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C5" w:rsidRPr="00DF20C5" w:rsidRDefault="00440AFF" w:rsidP="00DF20C5">
      <w:pPr>
        <w:jc w:val="center"/>
        <w:rPr>
          <w:rFonts w:ascii="Times New Roman" w:eastAsia="標楷體" w:hAnsi="Times New Roman"/>
          <w:sz w:val="36"/>
          <w:szCs w:val="36"/>
          <w:lang w:eastAsia="zh-HK"/>
        </w:rPr>
      </w:pPr>
      <w:r w:rsidRPr="00440AFF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漁父</w:t>
      </w:r>
    </w:p>
    <w:p w:rsidR="00DF20C5" w:rsidRPr="00DF20C5" w:rsidRDefault="00440AFF" w:rsidP="00440AFF">
      <w:pPr>
        <w:wordWrap w:val="0"/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  <w:lang w:eastAsia="zh-HK"/>
        </w:rPr>
        <w:t>楚辭</w:t>
      </w:r>
    </w:p>
    <w:p w:rsidR="00DF20C5" w:rsidRDefault="00DF20C5" w:rsidP="00DF20C5">
      <w:pPr>
        <w:tabs>
          <w:tab w:val="left" w:pos="3420"/>
          <w:tab w:val="left" w:pos="7020"/>
        </w:tabs>
        <w:snapToGrid w:val="0"/>
        <w:spacing w:line="360" w:lineRule="auto"/>
        <w:jc w:val="both"/>
        <w:rPr>
          <w:rFonts w:ascii="新細明體" w:eastAsia="新細明體"/>
        </w:rPr>
      </w:pPr>
    </w:p>
    <w:p w:rsidR="001875C5" w:rsidRDefault="00440AFF" w:rsidP="00440AFF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 w:line="360" w:lineRule="auto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ab/>
      </w:r>
      <w:r w:rsidRPr="00440AFF">
        <w:rPr>
          <w:rFonts w:ascii="Times New Roman" w:eastAsia="標楷體" w:hAnsi="Times New Roman"/>
          <w:spacing w:val="20"/>
          <w:sz w:val="28"/>
          <w:szCs w:val="28"/>
        </w:rPr>
        <w:t>屈原既放，</w:t>
      </w:r>
      <w:r>
        <w:rPr>
          <w:rFonts w:ascii="Times New Roman" w:eastAsia="標楷體" w:hAnsi="Times New Roman" w:hint="eastAsia"/>
          <w:spacing w:val="20"/>
          <w:sz w:val="28"/>
          <w:szCs w:val="28"/>
          <w:lang w:eastAsia="zh-HK"/>
        </w:rPr>
        <w:t>游</w:t>
      </w:r>
      <w:r w:rsidRPr="00440AFF">
        <w:rPr>
          <w:rFonts w:ascii="Times New Roman" w:eastAsia="標楷體" w:hAnsi="Times New Roman"/>
          <w:spacing w:val="20"/>
          <w:sz w:val="28"/>
          <w:szCs w:val="28"/>
        </w:rPr>
        <w:t>於江潭，行吟澤畔，顏色憔悴，形容枯槁。漁父見而問之曰：</w:t>
      </w:r>
      <w:r>
        <w:rPr>
          <w:rFonts w:ascii="Times New Roman" w:eastAsia="標楷體" w:hAnsi="Times New Roman" w:hint="eastAsia"/>
          <w:spacing w:val="20"/>
          <w:sz w:val="28"/>
          <w:szCs w:val="28"/>
          <w:lang w:eastAsia="zh-HK"/>
        </w:rPr>
        <w:t>「</w:t>
      </w:r>
      <w:r w:rsidRPr="00440AFF">
        <w:rPr>
          <w:rFonts w:ascii="Times New Roman" w:eastAsia="標楷體" w:hAnsi="Times New Roman"/>
          <w:spacing w:val="20"/>
          <w:sz w:val="28"/>
          <w:szCs w:val="28"/>
        </w:rPr>
        <w:t>子非三閭大夫與？何故至於斯？</w:t>
      </w:r>
      <w:r>
        <w:rPr>
          <w:rFonts w:ascii="Times New Roman" w:eastAsia="標楷體" w:hAnsi="Times New Roman" w:hint="eastAsia"/>
          <w:spacing w:val="20"/>
          <w:sz w:val="28"/>
          <w:szCs w:val="28"/>
          <w:lang w:eastAsia="zh-HK"/>
        </w:rPr>
        <w:t>」</w:t>
      </w:r>
      <w:r w:rsidRPr="00440AFF">
        <w:rPr>
          <w:rFonts w:ascii="Times New Roman" w:eastAsia="標楷體" w:hAnsi="Times New Roman"/>
          <w:spacing w:val="20"/>
          <w:sz w:val="28"/>
          <w:szCs w:val="28"/>
        </w:rPr>
        <w:t>屈原曰：</w:t>
      </w:r>
      <w:r>
        <w:rPr>
          <w:rFonts w:ascii="Times New Roman" w:eastAsia="標楷體" w:hAnsi="Times New Roman" w:hint="eastAsia"/>
          <w:spacing w:val="20"/>
          <w:sz w:val="28"/>
          <w:szCs w:val="28"/>
          <w:lang w:eastAsia="zh-HK"/>
        </w:rPr>
        <w:t>「</w:t>
      </w:r>
      <w:r w:rsidRPr="00440AFF">
        <w:rPr>
          <w:rFonts w:ascii="Times New Roman" w:eastAsia="標楷體" w:hAnsi="Times New Roman"/>
          <w:spacing w:val="20"/>
          <w:sz w:val="28"/>
          <w:szCs w:val="28"/>
        </w:rPr>
        <w:t>舉世皆濁我獨清，衆人皆醉我獨醒，是以見放。</w:t>
      </w:r>
      <w:r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r w:rsidRPr="00440AFF">
        <w:rPr>
          <w:rFonts w:ascii="Times New Roman" w:eastAsia="標楷體" w:hAnsi="Times New Roman"/>
          <w:spacing w:val="20"/>
          <w:sz w:val="28"/>
          <w:szCs w:val="28"/>
        </w:rPr>
        <w:t>漁父曰：</w:t>
      </w:r>
      <w:r>
        <w:rPr>
          <w:rFonts w:ascii="Times New Roman" w:eastAsia="標楷體" w:hAnsi="Times New Roman" w:hint="eastAsia"/>
          <w:spacing w:val="20"/>
          <w:sz w:val="28"/>
          <w:szCs w:val="28"/>
          <w:lang w:eastAsia="zh-HK"/>
        </w:rPr>
        <w:t>「</w:t>
      </w:r>
      <w:r w:rsidRPr="00440AFF">
        <w:rPr>
          <w:rFonts w:ascii="Times New Roman" w:eastAsia="標楷體" w:hAnsi="Times New Roman"/>
          <w:spacing w:val="20"/>
          <w:sz w:val="28"/>
          <w:szCs w:val="28"/>
        </w:rPr>
        <w:t>聖人不凝滯於物，而能與世推移。世人皆濁，何不淈其泥而揚其波？衆人皆醉，何不</w:t>
      </w:r>
      <w:r w:rsidR="001E4E01">
        <w:rPr>
          <w:rFonts w:ascii="Times New Roman" w:eastAsia="標楷體" w:hAnsi="Times New Roman" w:hint="eastAsia"/>
          <w:spacing w:val="20"/>
          <w:sz w:val="28"/>
          <w:szCs w:val="28"/>
          <w:lang w:eastAsia="zh-HK"/>
        </w:rPr>
        <w:t>餔</w:t>
      </w:r>
      <w:r w:rsidRPr="00440AFF">
        <w:rPr>
          <w:rFonts w:ascii="Times New Roman" w:eastAsia="標楷體" w:hAnsi="Times New Roman"/>
          <w:spacing w:val="20"/>
          <w:sz w:val="28"/>
          <w:szCs w:val="28"/>
        </w:rPr>
        <w:t>其糟而歠其醨？何故深思高舉，自令放爲？</w:t>
      </w:r>
      <w:r w:rsidR="001E4E01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r w:rsidRPr="00440AFF">
        <w:rPr>
          <w:rFonts w:ascii="Times New Roman" w:eastAsia="標楷體" w:hAnsi="Times New Roman"/>
          <w:spacing w:val="20"/>
          <w:sz w:val="28"/>
          <w:szCs w:val="28"/>
        </w:rPr>
        <w:t>屈原曰：</w:t>
      </w:r>
      <w:r w:rsidR="001E4E01">
        <w:rPr>
          <w:rFonts w:ascii="Times New Roman" w:eastAsia="標楷體" w:hAnsi="Times New Roman" w:hint="eastAsia"/>
          <w:spacing w:val="20"/>
          <w:sz w:val="28"/>
          <w:szCs w:val="28"/>
          <w:lang w:eastAsia="zh-HK"/>
        </w:rPr>
        <w:t>「</w:t>
      </w:r>
      <w:r w:rsidRPr="00440AFF">
        <w:rPr>
          <w:rFonts w:ascii="Times New Roman" w:eastAsia="標楷體" w:hAnsi="Times New Roman"/>
          <w:spacing w:val="20"/>
          <w:sz w:val="28"/>
          <w:szCs w:val="28"/>
        </w:rPr>
        <w:t>吾聞之，新沐者必彈冠，新浴者必振衣</w:t>
      </w:r>
      <w:r w:rsidR="001E4E01">
        <w:rPr>
          <w:rFonts w:ascii="Times New Roman" w:eastAsia="標楷體" w:hAnsi="Times New Roman" w:hint="eastAsia"/>
          <w:spacing w:val="20"/>
          <w:sz w:val="28"/>
          <w:szCs w:val="28"/>
          <w:lang w:eastAsia="zh-HK"/>
        </w:rPr>
        <w:t>。</w:t>
      </w:r>
      <w:r w:rsidRPr="00440AFF">
        <w:rPr>
          <w:rFonts w:ascii="Times New Roman" w:eastAsia="標楷體" w:hAnsi="Times New Roman"/>
          <w:spacing w:val="20"/>
          <w:sz w:val="28"/>
          <w:szCs w:val="28"/>
        </w:rPr>
        <w:t>安能以身之察察，受物之汶汶者乎？寧赴湘流，葬於江魚之腹中。安能以皓皓之白，而蒙世俗之塵埃乎</w:t>
      </w:r>
      <w:r w:rsidRPr="00440AFF">
        <w:rPr>
          <w:rFonts w:ascii="Times New Roman" w:eastAsia="標楷體" w:hAnsi="Times New Roman"/>
          <w:spacing w:val="20"/>
          <w:sz w:val="28"/>
          <w:szCs w:val="28"/>
        </w:rPr>
        <w:t>?</w:t>
      </w:r>
      <w:r w:rsidR="001E4E01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r w:rsidRPr="00440AFF">
        <w:rPr>
          <w:rFonts w:ascii="Times New Roman" w:eastAsia="標楷體" w:hAnsi="Times New Roman"/>
          <w:spacing w:val="20"/>
          <w:sz w:val="28"/>
          <w:szCs w:val="28"/>
        </w:rPr>
        <w:t>漁父莞爾而笑，鼓枻而去，乃歌曰：</w:t>
      </w:r>
      <w:r w:rsidR="001E4E01">
        <w:rPr>
          <w:rFonts w:ascii="Times New Roman" w:eastAsia="標楷體" w:hAnsi="Times New Roman" w:hint="eastAsia"/>
          <w:spacing w:val="20"/>
          <w:sz w:val="28"/>
          <w:szCs w:val="28"/>
          <w:lang w:eastAsia="zh-HK"/>
        </w:rPr>
        <w:t>「</w:t>
      </w:r>
      <w:r w:rsidRPr="00440AFF">
        <w:rPr>
          <w:rFonts w:ascii="Times New Roman" w:eastAsia="標楷體" w:hAnsi="Times New Roman"/>
          <w:spacing w:val="20"/>
          <w:sz w:val="28"/>
          <w:szCs w:val="28"/>
        </w:rPr>
        <w:t>滄浪之水清兮，可以濯吾纓；滄浪之水濁兮，可以濯吾足。</w:t>
      </w:r>
      <w:r w:rsidR="001E4E01">
        <w:rPr>
          <w:rFonts w:ascii="Times New Roman" w:eastAsia="標楷體" w:hAnsi="Times New Roman" w:hint="eastAsia"/>
          <w:spacing w:val="20"/>
          <w:sz w:val="28"/>
          <w:szCs w:val="28"/>
        </w:rPr>
        <w:t>」</w:t>
      </w:r>
      <w:r w:rsidRPr="00440AFF">
        <w:rPr>
          <w:rFonts w:ascii="Times New Roman" w:eastAsia="標楷體" w:hAnsi="Times New Roman"/>
          <w:spacing w:val="20"/>
          <w:sz w:val="28"/>
          <w:szCs w:val="28"/>
        </w:rPr>
        <w:t>遂去，不復與言。</w:t>
      </w:r>
    </w:p>
    <w:p w:rsidR="007C1BE0" w:rsidRPr="007C1BE0" w:rsidRDefault="007C1BE0" w:rsidP="006036E9">
      <w:pPr>
        <w:snapToGrid w:val="0"/>
      </w:pPr>
    </w:p>
    <w:p w:rsidR="007C1BE0" w:rsidRPr="007C1BE0" w:rsidRDefault="007C1BE0" w:rsidP="006036E9">
      <w:pPr>
        <w:snapToGrid w:val="0"/>
      </w:pPr>
    </w:p>
    <w:p w:rsidR="007C1BE0" w:rsidRDefault="007C1BE0" w:rsidP="0088580C">
      <w:pPr>
        <w:snapToGrid w:val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  <w:lang w:eastAsia="zh-HK"/>
        </w:rPr>
        <w:t>朗讀小提示︰</w:t>
      </w:r>
    </w:p>
    <w:p w:rsidR="007C1BE0" w:rsidRPr="005A742C" w:rsidRDefault="007C1BE0" w:rsidP="006036E9">
      <w:pPr>
        <w:snapToGrid w:val="0"/>
        <w:spacing w:beforeLines="30" w:before="108"/>
        <w:ind w:firstLineChars="204" w:firstLine="490"/>
        <w:jc w:val="both"/>
        <w:rPr>
          <w:rFonts w:ascii="Times New Roman" w:eastAsia="標楷體" w:hAnsi="Times New Roman"/>
          <w:szCs w:val="24"/>
        </w:rPr>
      </w:pPr>
      <w:r w:rsidRPr="005A742C">
        <w:rPr>
          <w:rFonts w:ascii="Times New Roman" w:eastAsia="標楷體" w:hAnsi="Times New Roman" w:hint="eastAsia"/>
          <w:szCs w:val="24"/>
        </w:rPr>
        <w:t>這篇作品中有三個角色</w:t>
      </w:r>
      <w:r w:rsidRPr="005A742C">
        <w:rPr>
          <w:rFonts w:ascii="Times New Roman" w:eastAsia="標楷體" w:hAnsi="Times New Roman" w:hint="eastAsia"/>
          <w:spacing w:val="-20"/>
          <w:szCs w:val="24"/>
        </w:rPr>
        <w:t>—</w:t>
      </w:r>
      <w:r w:rsidRPr="005A742C">
        <w:rPr>
          <w:rFonts w:ascii="Times New Roman" w:eastAsia="標楷體" w:hAnsi="Times New Roman" w:hint="eastAsia"/>
          <w:szCs w:val="24"/>
        </w:rPr>
        <w:t>—屈原</w:t>
      </w:r>
      <w:r w:rsidR="006036E9">
        <w:rPr>
          <w:rFonts w:ascii="Times New Roman" w:eastAsia="標楷體" w:hAnsi="Times New Roman" w:hint="eastAsia"/>
          <w:szCs w:val="24"/>
          <w:lang w:eastAsia="zh-HK"/>
        </w:rPr>
        <w:t>、</w:t>
      </w:r>
      <w:r w:rsidRPr="005A742C">
        <w:rPr>
          <w:rFonts w:ascii="Times New Roman" w:eastAsia="標楷體" w:hAnsi="Times New Roman" w:hint="eastAsia"/>
          <w:szCs w:val="24"/>
        </w:rPr>
        <w:t>漁父和敘述故事的人。</w:t>
      </w:r>
      <w:r w:rsidR="00EE76CE">
        <w:rPr>
          <w:rFonts w:ascii="Times New Roman" w:eastAsia="標楷體" w:hAnsi="Times New Roman" w:hint="eastAsia"/>
          <w:szCs w:val="24"/>
        </w:rPr>
        <w:t>詩中</w:t>
      </w:r>
      <w:r w:rsidRPr="005A742C">
        <w:rPr>
          <w:rFonts w:ascii="Times New Roman" w:eastAsia="標楷體" w:hAnsi="Times New Roman" w:hint="eastAsia"/>
          <w:szCs w:val="24"/>
        </w:rPr>
        <w:t>屈原的心情是悲憤不平的，朗讀時速</w:t>
      </w:r>
      <w:r w:rsidRPr="005A742C">
        <w:rPr>
          <w:rFonts w:ascii="Times New Roman" w:eastAsia="標楷體" w:hAnsi="Times New Roman" w:hint="eastAsia"/>
          <w:szCs w:val="24"/>
          <w:lang w:eastAsia="zh-HK"/>
        </w:rPr>
        <w:t>度</w:t>
      </w:r>
      <w:r w:rsidRPr="005A742C">
        <w:rPr>
          <w:rFonts w:ascii="Times New Roman" w:eastAsia="標楷體" w:hAnsi="Times New Roman" w:hint="eastAsia"/>
          <w:szCs w:val="24"/>
        </w:rPr>
        <w:t>要慢</w:t>
      </w:r>
      <w:r w:rsidRPr="005A742C">
        <w:rPr>
          <w:rFonts w:ascii="Times New Roman" w:eastAsia="標楷體" w:hAnsi="Times New Roman" w:hint="eastAsia"/>
          <w:szCs w:val="24"/>
          <w:lang w:eastAsia="zh-HK"/>
        </w:rPr>
        <w:t>一些</w:t>
      </w:r>
      <w:r w:rsidRPr="005A742C">
        <w:rPr>
          <w:rFonts w:ascii="Times New Roman" w:eastAsia="標楷體" w:hAnsi="Times New Roman" w:hint="eastAsia"/>
          <w:szCs w:val="24"/>
        </w:rPr>
        <w:t>，低沉和明亮</w:t>
      </w:r>
      <w:r w:rsidR="00094D65">
        <w:rPr>
          <w:rFonts w:ascii="Times New Roman" w:eastAsia="標楷體" w:hAnsi="Times New Roman" w:hint="eastAsia"/>
          <w:szCs w:val="24"/>
        </w:rPr>
        <w:t>的聲音</w:t>
      </w:r>
      <w:r w:rsidRPr="005A742C">
        <w:rPr>
          <w:rFonts w:ascii="Times New Roman" w:eastAsia="標楷體" w:hAnsi="Times New Roman" w:hint="eastAsia"/>
          <w:szCs w:val="24"/>
        </w:rPr>
        <w:t>交替使用</w:t>
      </w:r>
      <w:r w:rsidRPr="005A742C">
        <w:rPr>
          <w:rFonts w:ascii="Times New Roman" w:eastAsia="標楷體" w:hAnsi="Times New Roman" w:hint="eastAsia"/>
          <w:spacing w:val="-20"/>
          <w:szCs w:val="24"/>
        </w:rPr>
        <w:t>—</w:t>
      </w:r>
      <w:r w:rsidRPr="005A742C">
        <w:rPr>
          <w:rFonts w:ascii="Times New Roman" w:eastAsia="標楷體" w:hAnsi="Times New Roman" w:hint="eastAsia"/>
          <w:szCs w:val="24"/>
        </w:rPr>
        <w:t>—在前一部</w:t>
      </w:r>
      <w:r w:rsidR="00094D65">
        <w:rPr>
          <w:rFonts w:ascii="Times New Roman" w:eastAsia="標楷體" w:hAnsi="Times New Roman" w:hint="eastAsia"/>
          <w:szCs w:val="24"/>
        </w:rPr>
        <w:t>分</w:t>
      </w:r>
      <w:r w:rsidR="005A742C" w:rsidRPr="005A742C">
        <w:rPr>
          <w:rFonts w:ascii="Times New Roman" w:eastAsia="標楷體" w:hAnsi="Times New Roman" w:hint="eastAsia"/>
          <w:szCs w:val="24"/>
          <w:lang w:eastAsia="zh-HK"/>
        </w:rPr>
        <w:t>聲音較</w:t>
      </w:r>
      <w:r w:rsidRPr="005A742C">
        <w:rPr>
          <w:rFonts w:ascii="Times New Roman" w:eastAsia="標楷體" w:hAnsi="Times New Roman" w:hint="eastAsia"/>
          <w:szCs w:val="24"/>
        </w:rPr>
        <w:t>低沉，表現灰心</w:t>
      </w:r>
      <w:r w:rsidR="005A742C" w:rsidRPr="005A742C">
        <w:rPr>
          <w:rFonts w:ascii="Times New Roman" w:eastAsia="標楷體" w:hAnsi="Times New Roman" w:hint="eastAsia"/>
          <w:szCs w:val="24"/>
          <w:lang w:eastAsia="zh-HK"/>
        </w:rPr>
        <w:t>；</w:t>
      </w:r>
      <w:r w:rsidRPr="005A742C">
        <w:rPr>
          <w:rFonts w:ascii="Times New Roman" w:eastAsia="標楷體" w:hAnsi="Times New Roman" w:hint="eastAsia"/>
          <w:szCs w:val="24"/>
        </w:rPr>
        <w:t>後一部</w:t>
      </w:r>
      <w:r w:rsidR="00094D65">
        <w:rPr>
          <w:rFonts w:ascii="Times New Roman" w:eastAsia="標楷體" w:hAnsi="Times New Roman" w:hint="eastAsia"/>
          <w:szCs w:val="24"/>
        </w:rPr>
        <w:t>分</w:t>
      </w:r>
      <w:r w:rsidR="005A742C" w:rsidRPr="005A742C">
        <w:rPr>
          <w:rFonts w:ascii="Times New Roman" w:eastAsia="標楷體" w:hAnsi="Times New Roman" w:hint="eastAsia"/>
          <w:szCs w:val="24"/>
          <w:lang w:eastAsia="zh-HK"/>
        </w:rPr>
        <w:t>聲音較</w:t>
      </w:r>
      <w:r w:rsidRPr="005A742C">
        <w:rPr>
          <w:rFonts w:ascii="Times New Roman" w:eastAsia="標楷體" w:hAnsi="Times New Roman" w:hint="eastAsia"/>
          <w:szCs w:val="24"/>
        </w:rPr>
        <w:t>明亮，一方面表明心志，另一方面則表現其憤懣不平的情緒。漁父是智者哲人，他的話有的是慰問（「子非三閭大夫與」），有的是嘲諷（「何不」兩句），有的是</w:t>
      </w:r>
      <w:r w:rsidR="006E3FE3">
        <w:rPr>
          <w:rFonts w:ascii="Times New Roman" w:eastAsia="標楷體" w:hAnsi="Times New Roman" w:hint="eastAsia"/>
          <w:szCs w:val="24"/>
          <w:lang w:eastAsia="zh-HK"/>
        </w:rPr>
        <w:t>提</w:t>
      </w:r>
      <w:r w:rsidRPr="005A742C">
        <w:rPr>
          <w:rFonts w:ascii="Times New Roman" w:eastAsia="標楷體" w:hAnsi="Times New Roman" w:hint="eastAsia"/>
          <w:szCs w:val="24"/>
        </w:rPr>
        <w:t>點（「滄浪之水</w:t>
      </w:r>
      <w:r w:rsidR="00EE76CE">
        <w:rPr>
          <w:rFonts w:ascii="Times New Roman" w:eastAsia="標楷體" w:hAnsi="Times New Roman" w:hint="eastAsia"/>
          <w:szCs w:val="24"/>
        </w:rPr>
        <w:t>濁兮，可以濯</w:t>
      </w:r>
      <w:r w:rsidR="006036E9" w:rsidRPr="006036E9">
        <w:rPr>
          <w:rFonts w:ascii="Times New Roman" w:eastAsia="標楷體" w:hAnsi="Times New Roman"/>
          <w:szCs w:val="24"/>
        </w:rPr>
        <w:t>吾</w:t>
      </w:r>
      <w:r w:rsidR="00EE76CE">
        <w:rPr>
          <w:rFonts w:ascii="Times New Roman" w:eastAsia="標楷體" w:hAnsi="Times New Roman" w:hint="eastAsia"/>
          <w:szCs w:val="24"/>
        </w:rPr>
        <w:t>足</w:t>
      </w:r>
      <w:r w:rsidRPr="005A742C">
        <w:rPr>
          <w:rFonts w:ascii="Times New Roman" w:eastAsia="標楷體" w:hAnsi="Times New Roman" w:hint="eastAsia"/>
          <w:szCs w:val="24"/>
        </w:rPr>
        <w:t>」）。朗讀時</w:t>
      </w:r>
      <w:r w:rsidR="005A742C" w:rsidRPr="005A742C">
        <w:rPr>
          <w:rFonts w:ascii="Times New Roman" w:eastAsia="標楷體" w:hAnsi="Times New Roman" w:hint="eastAsia"/>
          <w:szCs w:val="24"/>
          <w:lang w:eastAsia="zh-HK"/>
        </w:rPr>
        <w:t>語</w:t>
      </w:r>
      <w:r w:rsidR="00854CFB">
        <w:rPr>
          <w:rFonts w:ascii="Times New Roman" w:eastAsia="標楷體" w:hAnsi="Times New Roman" w:hint="eastAsia"/>
          <w:szCs w:val="24"/>
          <w:lang w:eastAsia="zh-HK"/>
        </w:rPr>
        <w:t>調</w:t>
      </w:r>
      <w:r w:rsidR="005A742C" w:rsidRPr="005A742C">
        <w:rPr>
          <w:rFonts w:ascii="Times New Roman" w:eastAsia="標楷體" w:hAnsi="Times New Roman" w:hint="eastAsia"/>
          <w:szCs w:val="24"/>
          <w:lang w:eastAsia="zh-HK"/>
        </w:rPr>
        <w:t>也會有所不同，如</w:t>
      </w:r>
      <w:r w:rsidR="005A742C" w:rsidRPr="005A742C">
        <w:rPr>
          <w:rFonts w:ascii="Times New Roman" w:eastAsia="標楷體" w:hAnsi="Times New Roman" w:hint="eastAsia"/>
          <w:szCs w:val="24"/>
        </w:rPr>
        <w:t>漁父同情的詢問</w:t>
      </w:r>
      <w:r w:rsidR="005A742C" w:rsidRPr="005A742C">
        <w:rPr>
          <w:rFonts w:ascii="Times New Roman" w:eastAsia="標楷體" w:hAnsi="Times New Roman" w:hint="eastAsia"/>
          <w:szCs w:val="24"/>
          <w:lang w:eastAsia="zh-HK"/>
        </w:rPr>
        <w:t>，語調較</w:t>
      </w:r>
      <w:r w:rsidR="005A742C" w:rsidRPr="005A742C">
        <w:rPr>
          <w:rFonts w:ascii="Times New Roman" w:eastAsia="標楷體" w:hAnsi="Times New Roman" w:hint="eastAsia"/>
          <w:szCs w:val="24"/>
        </w:rPr>
        <w:t>柔和；說反話時</w:t>
      </w:r>
      <w:bookmarkStart w:id="0" w:name="_GoBack"/>
      <w:bookmarkEnd w:id="0"/>
      <w:r w:rsidR="005A742C" w:rsidRPr="005A742C">
        <w:rPr>
          <w:rFonts w:ascii="Times New Roman" w:eastAsia="標楷體" w:hAnsi="Times New Roman" w:hint="eastAsia"/>
          <w:szCs w:val="24"/>
        </w:rPr>
        <w:t>語調有</w:t>
      </w:r>
      <w:r w:rsidR="00094D65">
        <w:rPr>
          <w:rFonts w:ascii="Times New Roman" w:eastAsia="標楷體" w:hAnsi="Times New Roman" w:hint="eastAsia"/>
          <w:szCs w:val="24"/>
        </w:rPr>
        <w:t>點</w:t>
      </w:r>
      <w:r w:rsidR="005A742C" w:rsidRPr="005A742C">
        <w:rPr>
          <w:rFonts w:ascii="Times New Roman" w:eastAsia="標楷體" w:hAnsi="Times New Roman" w:hint="eastAsia"/>
          <w:szCs w:val="24"/>
        </w:rPr>
        <w:t>誇張</w:t>
      </w:r>
      <w:r w:rsidR="005A742C" w:rsidRPr="005A742C">
        <w:rPr>
          <w:rFonts w:ascii="Times New Roman" w:eastAsia="標楷體" w:hAnsi="Times New Roman" w:hint="eastAsia"/>
          <w:szCs w:val="24"/>
          <w:lang w:eastAsia="zh-HK"/>
        </w:rPr>
        <w:t>；</w:t>
      </w:r>
      <w:r w:rsidR="005A742C" w:rsidRPr="005A742C">
        <w:rPr>
          <w:rFonts w:ascii="Times New Roman" w:eastAsia="標楷體" w:hAnsi="Times New Roman" w:hint="eastAsia"/>
          <w:szCs w:val="24"/>
        </w:rPr>
        <w:t>唱歌時應該拉長字音</w:t>
      </w:r>
      <w:r w:rsidRPr="005A742C">
        <w:rPr>
          <w:rFonts w:ascii="Times New Roman" w:eastAsia="標楷體" w:hAnsi="Times New Roman" w:hint="eastAsia"/>
          <w:spacing w:val="-20"/>
          <w:szCs w:val="24"/>
        </w:rPr>
        <w:t>。</w:t>
      </w:r>
      <w:r w:rsidRPr="005A742C">
        <w:rPr>
          <w:rFonts w:ascii="Times New Roman" w:eastAsia="標楷體" w:hAnsi="Times New Roman" w:hint="eastAsia"/>
          <w:szCs w:val="24"/>
        </w:rPr>
        <w:t>敘述故事的人則用</w:t>
      </w:r>
      <w:r w:rsidR="005A742C" w:rsidRPr="005A742C">
        <w:rPr>
          <w:rFonts w:ascii="Times New Roman" w:eastAsia="標楷體" w:hAnsi="Times New Roman" w:hint="eastAsia"/>
          <w:szCs w:val="24"/>
          <w:lang w:eastAsia="zh-HK"/>
        </w:rPr>
        <w:t>平</w:t>
      </w:r>
      <w:r w:rsidRPr="005A742C">
        <w:rPr>
          <w:rFonts w:ascii="Times New Roman" w:eastAsia="標楷體" w:hAnsi="Times New Roman" w:hint="eastAsia"/>
          <w:szCs w:val="24"/>
        </w:rPr>
        <w:t>和</w:t>
      </w:r>
      <w:r w:rsidR="00094D65">
        <w:rPr>
          <w:rFonts w:ascii="Times New Roman" w:eastAsia="標楷體" w:hAnsi="Times New Roman" w:hint="eastAsia"/>
          <w:szCs w:val="24"/>
        </w:rPr>
        <w:t>的語調</w:t>
      </w:r>
      <w:r w:rsidRPr="005A742C">
        <w:rPr>
          <w:rFonts w:ascii="Times New Roman" w:eastAsia="標楷體" w:hAnsi="Times New Roman" w:hint="eastAsia"/>
          <w:szCs w:val="24"/>
        </w:rPr>
        <w:t>，</w:t>
      </w:r>
      <w:r w:rsidR="00094D65">
        <w:rPr>
          <w:rFonts w:ascii="Times New Roman" w:eastAsia="標楷體" w:hAnsi="Times New Roman" w:hint="eastAsia"/>
          <w:szCs w:val="24"/>
        </w:rPr>
        <w:t>平穩的</w:t>
      </w:r>
      <w:r w:rsidR="005A742C" w:rsidRPr="005A742C">
        <w:rPr>
          <w:rFonts w:ascii="Times New Roman" w:eastAsia="標楷體" w:hAnsi="Times New Roman" w:hint="eastAsia"/>
          <w:szCs w:val="24"/>
        </w:rPr>
        <w:t>節奏</w:t>
      </w:r>
      <w:r w:rsidRPr="005A742C">
        <w:rPr>
          <w:rFonts w:ascii="Times New Roman" w:eastAsia="標楷體" w:hAnsi="Times New Roman" w:hint="eastAsia"/>
          <w:szCs w:val="24"/>
        </w:rPr>
        <w:t>。</w:t>
      </w:r>
    </w:p>
    <w:p w:rsidR="007C1BE0" w:rsidRDefault="00EE76CE" w:rsidP="006036E9">
      <w:pPr>
        <w:snapToGrid w:val="0"/>
        <w:spacing w:beforeLines="30" w:before="108"/>
        <w:ind w:firstLineChars="204" w:firstLine="49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這篇作品，</w:t>
      </w:r>
      <w:r w:rsidR="005A742C" w:rsidRPr="005A742C">
        <w:rPr>
          <w:rFonts w:ascii="Times New Roman" w:eastAsia="標楷體" w:hAnsi="Times New Roman" w:hint="eastAsia"/>
          <w:szCs w:val="24"/>
          <w:lang w:eastAsia="zh-HK"/>
        </w:rPr>
        <w:t>除了自己</w:t>
      </w:r>
      <w:r w:rsidR="005A742C" w:rsidRPr="005A742C">
        <w:rPr>
          <w:rFonts w:ascii="Times New Roman" w:eastAsia="標楷體" w:hAnsi="Times New Roman" w:hint="eastAsia"/>
          <w:szCs w:val="24"/>
        </w:rPr>
        <w:t>朗讀</w:t>
      </w:r>
      <w:r w:rsidR="007C1BE0" w:rsidRPr="005A742C">
        <w:rPr>
          <w:rFonts w:ascii="Times New Roman" w:eastAsia="標楷體" w:hAnsi="Times New Roman" w:hint="eastAsia"/>
          <w:szCs w:val="24"/>
        </w:rPr>
        <w:t>，</w:t>
      </w:r>
      <w:r w:rsidR="005A742C" w:rsidRPr="005A742C">
        <w:rPr>
          <w:rFonts w:ascii="Times New Roman" w:eastAsia="標楷體" w:hAnsi="Times New Roman" w:hint="eastAsia"/>
          <w:szCs w:val="24"/>
          <w:lang w:eastAsia="zh-HK"/>
        </w:rPr>
        <w:t>也</w:t>
      </w:r>
      <w:r w:rsidR="007C1BE0" w:rsidRPr="005A742C">
        <w:rPr>
          <w:rFonts w:ascii="Times New Roman" w:eastAsia="標楷體" w:hAnsi="Times New Roman" w:hint="eastAsia"/>
          <w:szCs w:val="24"/>
        </w:rPr>
        <w:t>可以</w:t>
      </w:r>
      <w:r w:rsidR="005A742C" w:rsidRPr="005A742C">
        <w:rPr>
          <w:rFonts w:ascii="Times New Roman" w:eastAsia="標楷體" w:hAnsi="Times New Roman" w:hint="eastAsia"/>
          <w:szCs w:val="24"/>
          <w:lang w:eastAsia="zh-HK"/>
        </w:rPr>
        <w:t>和同學一起</w:t>
      </w:r>
      <w:r w:rsidR="007C1BE0" w:rsidRPr="005A742C">
        <w:rPr>
          <w:rFonts w:ascii="Times New Roman" w:eastAsia="標楷體" w:hAnsi="Times New Roman" w:hint="eastAsia"/>
          <w:szCs w:val="24"/>
        </w:rPr>
        <w:t>分角色</w:t>
      </w:r>
      <w:r w:rsidR="005A742C" w:rsidRPr="005A742C">
        <w:rPr>
          <w:rFonts w:ascii="Times New Roman" w:eastAsia="標楷體" w:hAnsi="Times New Roman" w:hint="eastAsia"/>
          <w:szCs w:val="24"/>
          <w:lang w:eastAsia="zh-HK"/>
        </w:rPr>
        <w:t>讀</w:t>
      </w:r>
      <w:r w:rsidR="007C1BE0" w:rsidRPr="005A742C">
        <w:rPr>
          <w:rFonts w:ascii="Times New Roman" w:eastAsia="標楷體" w:hAnsi="Times New Roman" w:hint="eastAsia"/>
          <w:szCs w:val="24"/>
        </w:rPr>
        <w:t>。</w:t>
      </w:r>
    </w:p>
    <w:p w:rsidR="00892251" w:rsidRPr="00892251" w:rsidRDefault="00892251" w:rsidP="006036E9">
      <w:pPr>
        <w:snapToGrid w:val="0"/>
        <w:spacing w:beforeLines="30" w:before="108"/>
        <w:ind w:firstLineChars="204" w:firstLine="49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  <w:lang w:eastAsia="zh-HK"/>
        </w:rPr>
        <w:t>本篇有些字不常</w:t>
      </w:r>
      <w:r w:rsidR="00E81A1B">
        <w:rPr>
          <w:rFonts w:ascii="Times New Roman" w:eastAsia="標楷體" w:hAnsi="Times New Roman" w:hint="eastAsia"/>
          <w:szCs w:val="24"/>
          <w:lang w:eastAsia="zh-HK"/>
        </w:rPr>
        <w:t>見</w:t>
      </w:r>
      <w:r>
        <w:rPr>
          <w:rFonts w:ascii="Times New Roman" w:eastAsia="標楷體" w:hAnsi="Times New Roman" w:hint="eastAsia"/>
          <w:szCs w:val="24"/>
          <w:lang w:eastAsia="zh-HK"/>
        </w:rPr>
        <w:t>，如「</w:t>
      </w:r>
      <w:proofErr w:type="gramStart"/>
      <w:r w:rsidRPr="00892251">
        <w:rPr>
          <w:rFonts w:ascii="Times New Roman" w:eastAsia="標楷體" w:hAnsi="Times New Roman" w:hint="eastAsia"/>
          <w:szCs w:val="24"/>
          <w:lang w:eastAsia="zh-HK"/>
        </w:rPr>
        <w:t>餔</w:t>
      </w:r>
      <w:r>
        <w:rPr>
          <w:rFonts w:ascii="Times New Roman" w:eastAsia="標楷體" w:hAnsi="Times New Roman" w:hint="eastAsia"/>
          <w:szCs w:val="24"/>
          <w:lang w:eastAsia="zh-HK"/>
        </w:rPr>
        <w:t>（</w:t>
      </w:r>
      <w:proofErr w:type="spellStart"/>
      <w:proofErr w:type="gramEnd"/>
      <w:r>
        <w:rPr>
          <w:rFonts w:ascii="Arial Unicode MS" w:eastAsia="Arial Unicode MS" w:hAnsi="Arial Unicode MS" w:cs="Arial Unicode MS"/>
          <w:szCs w:val="24"/>
          <w:lang w:eastAsia="zh-HK"/>
        </w:rPr>
        <w:t>bū</w:t>
      </w:r>
      <w:proofErr w:type="spellEnd"/>
      <w:r w:rsidRPr="00892251">
        <w:rPr>
          <w:rFonts w:ascii="Times New Roman" w:eastAsia="標楷體" w:hAnsi="Times New Roman" w:hint="eastAsia"/>
          <w:szCs w:val="24"/>
          <w:lang w:eastAsia="zh-HK"/>
        </w:rPr>
        <w:t>）</w:t>
      </w:r>
      <w:r w:rsidRPr="00892251">
        <w:rPr>
          <w:rFonts w:ascii="Times New Roman" w:eastAsia="標楷體" w:hAnsi="Times New Roman"/>
          <w:szCs w:val="24"/>
          <w:lang w:eastAsia="zh-HK"/>
        </w:rPr>
        <w:t>其糟而歠</w:t>
      </w:r>
      <w:r>
        <w:rPr>
          <w:rFonts w:ascii="Times New Roman" w:eastAsia="標楷體" w:hAnsi="Times New Roman" w:hint="eastAsia"/>
          <w:szCs w:val="24"/>
          <w:lang w:eastAsia="zh-HK"/>
        </w:rPr>
        <w:t>（</w:t>
      </w:r>
      <w:proofErr w:type="spellStart"/>
      <w:r>
        <w:rPr>
          <w:rFonts w:ascii="Arial Unicode MS" w:eastAsia="Arial Unicode MS" w:hAnsi="Arial Unicode MS" w:cs="Arial Unicode MS"/>
          <w:szCs w:val="24"/>
          <w:lang w:eastAsia="zh-HK"/>
        </w:rPr>
        <w:t>chuò</w:t>
      </w:r>
      <w:proofErr w:type="spellEnd"/>
      <w:r w:rsidRPr="00892251">
        <w:rPr>
          <w:rFonts w:ascii="Times New Roman" w:eastAsia="標楷體" w:hAnsi="Times New Roman" w:hint="eastAsia"/>
          <w:szCs w:val="24"/>
          <w:lang w:eastAsia="zh-HK"/>
        </w:rPr>
        <w:t>）</w:t>
      </w:r>
      <w:r w:rsidRPr="00892251">
        <w:rPr>
          <w:rFonts w:ascii="Times New Roman" w:eastAsia="標楷體" w:hAnsi="Times New Roman"/>
          <w:szCs w:val="24"/>
          <w:lang w:eastAsia="zh-HK"/>
        </w:rPr>
        <w:t>其醨</w:t>
      </w:r>
      <w:r>
        <w:rPr>
          <w:rFonts w:ascii="Times New Roman" w:eastAsia="標楷體" w:hAnsi="Times New Roman" w:hint="eastAsia"/>
          <w:szCs w:val="24"/>
          <w:lang w:eastAsia="zh-HK"/>
        </w:rPr>
        <w:t>（</w:t>
      </w:r>
      <w:proofErr w:type="spellStart"/>
      <w:r>
        <w:rPr>
          <w:rFonts w:ascii="Arial Unicode MS" w:eastAsia="Arial Unicode MS" w:hAnsi="Arial Unicode MS" w:cs="Arial Unicode MS"/>
          <w:szCs w:val="24"/>
          <w:lang w:eastAsia="zh-HK"/>
        </w:rPr>
        <w:t>lí</w:t>
      </w:r>
      <w:proofErr w:type="spellEnd"/>
      <w:r w:rsidRPr="00892251">
        <w:rPr>
          <w:rFonts w:ascii="Times New Roman" w:eastAsia="標楷體" w:hAnsi="Times New Roman" w:hint="eastAsia"/>
          <w:szCs w:val="24"/>
          <w:lang w:eastAsia="zh-HK"/>
        </w:rPr>
        <w:t>）</w:t>
      </w:r>
      <w:r>
        <w:rPr>
          <w:rFonts w:ascii="Times New Roman" w:eastAsia="標楷體" w:hAnsi="Times New Roman" w:hint="eastAsia"/>
          <w:szCs w:val="24"/>
          <w:lang w:eastAsia="zh-HK"/>
        </w:rPr>
        <w:t>」，須注意讀音。</w:t>
      </w:r>
    </w:p>
    <w:p w:rsidR="007150DA" w:rsidRDefault="007150DA" w:rsidP="00D43432">
      <w:pPr>
        <w:snapToGrid w:val="0"/>
        <w:spacing w:beforeLines="30" w:before="108"/>
        <w:rPr>
          <w:rFonts w:ascii="Times New Roman" w:eastAsia="標楷體" w:hAnsi="Times New Roman"/>
          <w:szCs w:val="24"/>
          <w:lang w:eastAsia="zh-HK"/>
        </w:rPr>
      </w:pPr>
    </w:p>
    <w:p w:rsidR="006E3FE3" w:rsidRPr="005A742C" w:rsidRDefault="006E3FE3" w:rsidP="00D43432">
      <w:pPr>
        <w:snapToGrid w:val="0"/>
        <w:spacing w:beforeLines="30" w:before="108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  <w:lang w:eastAsia="zh-HK"/>
        </w:rPr>
        <w:t>（本</w:t>
      </w:r>
      <w:r w:rsidR="004E770E">
        <w:rPr>
          <w:rFonts w:ascii="Times New Roman" w:eastAsia="標楷體" w:hAnsi="Times New Roman" w:hint="eastAsia"/>
          <w:szCs w:val="24"/>
          <w:lang w:eastAsia="zh-HK"/>
        </w:rPr>
        <w:t>篇</w:t>
      </w:r>
      <w:r>
        <w:rPr>
          <w:rFonts w:ascii="Times New Roman" w:eastAsia="標楷體" w:hAnsi="Times New Roman" w:hint="eastAsia"/>
          <w:szCs w:val="24"/>
          <w:lang w:eastAsia="zh-HK"/>
        </w:rPr>
        <w:t>朗</w:t>
      </w:r>
      <w:r>
        <w:rPr>
          <w:rFonts w:ascii="Times New Roman" w:eastAsia="標楷體" w:hAnsi="Times New Roman" w:hint="eastAsia"/>
          <w:szCs w:val="24"/>
        </w:rPr>
        <w:t>讀</w:t>
      </w:r>
      <w:r>
        <w:rPr>
          <w:rFonts w:ascii="Times New Roman" w:eastAsia="標楷體" w:hAnsi="Times New Roman" w:hint="eastAsia"/>
          <w:szCs w:val="24"/>
          <w:lang w:eastAsia="zh-HK"/>
        </w:rPr>
        <w:t>配樂為《</w:t>
      </w:r>
      <w:r w:rsidRPr="006E3FE3">
        <w:rPr>
          <w:rFonts w:ascii="Times New Roman" w:eastAsia="標楷體" w:hAnsi="Times New Roman"/>
          <w:szCs w:val="24"/>
        </w:rPr>
        <w:t>寒鴉戲水</w:t>
      </w:r>
      <w:r>
        <w:rPr>
          <w:rFonts w:ascii="Times New Roman" w:eastAsia="標楷體" w:hAnsi="Times New Roman" w:hint="eastAsia"/>
          <w:szCs w:val="24"/>
        </w:rPr>
        <w:t>》）</w:t>
      </w:r>
    </w:p>
    <w:sectPr w:rsidR="006E3FE3" w:rsidRPr="005A742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B8" w:rsidRDefault="002208B8" w:rsidP="00743674">
      <w:r>
        <w:separator/>
      </w:r>
    </w:p>
  </w:endnote>
  <w:endnote w:type="continuationSeparator" w:id="0">
    <w:p w:rsidR="002208B8" w:rsidRDefault="002208B8" w:rsidP="007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7(P)">
    <w:panose1 w:val="03000700000000000000"/>
    <w:charset w:val="88"/>
    <w:family w:val="script"/>
    <w:pitch w:val="variable"/>
    <w:sig w:usb0="F1002BFF" w:usb1="29DFFFFF" w:usb2="00000037" w:usb3="00000000" w:csb0="003F00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̥_GB2312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0DA" w:rsidRDefault="007150DA">
    <w:pPr>
      <w:pStyle w:val="a5"/>
      <w:rPr>
        <w:lang w:eastAsia="zh-HK"/>
      </w:rPr>
    </w:pPr>
  </w:p>
  <w:p w:rsidR="007150DA" w:rsidRDefault="007150DA">
    <w:pPr>
      <w:pStyle w:val="a5"/>
    </w:pPr>
    <w:proofErr w:type="gramStart"/>
    <w:r>
      <w:rPr>
        <w:rFonts w:hint="eastAsia"/>
        <w:lang w:eastAsia="zh-HK"/>
      </w:rPr>
      <w:t>註︰</w:t>
    </w:r>
    <w:proofErr w:type="gramEnd"/>
    <w:r>
      <w:rPr>
        <w:rFonts w:hint="eastAsia"/>
        <w:lang w:eastAsia="zh-HK"/>
      </w:rPr>
      <w:t>以上僅就坊間所見資料，提供一個參考版本；教師也可以參考、使用其他版本。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B8" w:rsidRDefault="002208B8" w:rsidP="00743674">
      <w:r>
        <w:separator/>
      </w:r>
    </w:p>
  </w:footnote>
  <w:footnote w:type="continuationSeparator" w:id="0">
    <w:p w:rsidR="002208B8" w:rsidRDefault="002208B8" w:rsidP="0074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13" w:rsidRDefault="00366A13">
    <w:pPr>
      <w:pStyle w:val="a3"/>
      <w:jc w:val="right"/>
      <w:rPr>
        <w:color w:val="8496B0" w:themeColor="text2" w:themeTint="99"/>
        <w:sz w:val="24"/>
        <w:szCs w:val="24"/>
      </w:rPr>
    </w:pPr>
    <w:r>
      <w:rPr>
        <w:rFonts w:hint="eastAsia"/>
        <w:sz w:val="32"/>
      </w:rPr>
      <w:t>編號：</w:t>
    </w:r>
    <w:r w:rsidR="006E3FE3" w:rsidRPr="006E3FE3">
      <w:rPr>
        <w:rFonts w:ascii="Times New Roman" w:hAnsi="Times New Roman" w:cs="Times New Roman"/>
        <w:sz w:val="32"/>
      </w:rPr>
      <w:t>2</w:t>
    </w:r>
  </w:p>
  <w:p w:rsidR="00366A13" w:rsidRDefault="00366A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219C"/>
    <w:multiLevelType w:val="hybridMultilevel"/>
    <w:tmpl w:val="539E6754"/>
    <w:lvl w:ilvl="0" w:tplc="3D7E7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BF1FF5"/>
    <w:multiLevelType w:val="hybridMultilevel"/>
    <w:tmpl w:val="92DA2E12"/>
    <w:lvl w:ilvl="0" w:tplc="04A45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006C2A"/>
    <w:multiLevelType w:val="hybridMultilevel"/>
    <w:tmpl w:val="DD1894F4"/>
    <w:lvl w:ilvl="0" w:tplc="FE12850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1834B6"/>
    <w:multiLevelType w:val="hybridMultilevel"/>
    <w:tmpl w:val="5BC63178"/>
    <w:lvl w:ilvl="0" w:tplc="22E29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B82CBB"/>
    <w:multiLevelType w:val="hybridMultilevel"/>
    <w:tmpl w:val="F44214A4"/>
    <w:lvl w:ilvl="0" w:tplc="156C12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91C73"/>
    <w:multiLevelType w:val="hybridMultilevel"/>
    <w:tmpl w:val="1DC0A928"/>
    <w:lvl w:ilvl="0" w:tplc="51FA5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286626"/>
    <w:multiLevelType w:val="hybridMultilevel"/>
    <w:tmpl w:val="8D7427AE"/>
    <w:lvl w:ilvl="0" w:tplc="ABC8AA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4E2E86"/>
    <w:multiLevelType w:val="hybridMultilevel"/>
    <w:tmpl w:val="644ADF30"/>
    <w:lvl w:ilvl="0" w:tplc="5192C0BC">
      <w:start w:val="1"/>
      <w:numFmt w:val="decimalEnclosedCircle"/>
      <w:lvlText w:val="%1"/>
      <w:lvlJc w:val="left"/>
      <w:pPr>
        <w:ind w:left="36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95090"/>
    <w:multiLevelType w:val="hybridMultilevel"/>
    <w:tmpl w:val="690660E4"/>
    <w:lvl w:ilvl="0" w:tplc="906283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9E45FD"/>
    <w:multiLevelType w:val="hybridMultilevel"/>
    <w:tmpl w:val="C22A5672"/>
    <w:lvl w:ilvl="0" w:tplc="86EEE71C">
      <w:start w:val="1"/>
      <w:numFmt w:val="decimalEnclosedCircle"/>
      <w:lvlText w:val="%1"/>
      <w:lvlJc w:val="left"/>
      <w:pPr>
        <w:ind w:left="60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E6"/>
    <w:rsid w:val="000162A9"/>
    <w:rsid w:val="00051735"/>
    <w:rsid w:val="00056AFE"/>
    <w:rsid w:val="00072E0C"/>
    <w:rsid w:val="00092AA0"/>
    <w:rsid w:val="00094D65"/>
    <w:rsid w:val="00096334"/>
    <w:rsid w:val="000A2B07"/>
    <w:rsid w:val="000E6163"/>
    <w:rsid w:val="00144115"/>
    <w:rsid w:val="00151A7A"/>
    <w:rsid w:val="001875C5"/>
    <w:rsid w:val="001929DA"/>
    <w:rsid w:val="001C2AE6"/>
    <w:rsid w:val="001E4E01"/>
    <w:rsid w:val="002208B8"/>
    <w:rsid w:val="00366A13"/>
    <w:rsid w:val="00417F60"/>
    <w:rsid w:val="00426836"/>
    <w:rsid w:val="004400B4"/>
    <w:rsid w:val="00440AFF"/>
    <w:rsid w:val="00475A05"/>
    <w:rsid w:val="004C45FD"/>
    <w:rsid w:val="004D6B85"/>
    <w:rsid w:val="004E770E"/>
    <w:rsid w:val="00512F22"/>
    <w:rsid w:val="005A742C"/>
    <w:rsid w:val="005E499C"/>
    <w:rsid w:val="006036E9"/>
    <w:rsid w:val="006507A9"/>
    <w:rsid w:val="00682904"/>
    <w:rsid w:val="006E3FE3"/>
    <w:rsid w:val="007150DA"/>
    <w:rsid w:val="00743674"/>
    <w:rsid w:val="007C1BE0"/>
    <w:rsid w:val="007D0F52"/>
    <w:rsid w:val="00802DFF"/>
    <w:rsid w:val="00854CFB"/>
    <w:rsid w:val="0088580C"/>
    <w:rsid w:val="00892251"/>
    <w:rsid w:val="008B25A2"/>
    <w:rsid w:val="008B2FEC"/>
    <w:rsid w:val="008D3F3B"/>
    <w:rsid w:val="009703B0"/>
    <w:rsid w:val="00995BF8"/>
    <w:rsid w:val="009D0980"/>
    <w:rsid w:val="009D0B0F"/>
    <w:rsid w:val="009F103F"/>
    <w:rsid w:val="00A031E2"/>
    <w:rsid w:val="00AB16A2"/>
    <w:rsid w:val="00B21652"/>
    <w:rsid w:val="00B503C6"/>
    <w:rsid w:val="00B623D2"/>
    <w:rsid w:val="00B93CE7"/>
    <w:rsid w:val="00BC5584"/>
    <w:rsid w:val="00BF1000"/>
    <w:rsid w:val="00C11BA3"/>
    <w:rsid w:val="00C339F4"/>
    <w:rsid w:val="00C40879"/>
    <w:rsid w:val="00CA1F71"/>
    <w:rsid w:val="00D344BB"/>
    <w:rsid w:val="00D43432"/>
    <w:rsid w:val="00D55B10"/>
    <w:rsid w:val="00DF20C5"/>
    <w:rsid w:val="00E81A1B"/>
    <w:rsid w:val="00E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CAB882-E772-4090-81C5-A744C268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441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43674"/>
    <w:rPr>
      <w:sz w:val="20"/>
      <w:szCs w:val="20"/>
    </w:rPr>
  </w:style>
  <w:style w:type="paragraph" w:styleId="a5">
    <w:name w:val="footer"/>
    <w:basedOn w:val="a"/>
    <w:link w:val="a6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674"/>
    <w:rPr>
      <w:sz w:val="20"/>
      <w:szCs w:val="20"/>
    </w:rPr>
  </w:style>
  <w:style w:type="paragraph" w:styleId="HTML">
    <w:name w:val="HTML Preformatted"/>
    <w:basedOn w:val="a"/>
    <w:link w:val="HTML0"/>
    <w:rsid w:val="008B2F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新細明體" w:hAnsi="Arial" w:cs="Arial"/>
      <w:kern w:val="0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rsid w:val="008B2FEC"/>
    <w:rPr>
      <w:rFonts w:ascii="Arial" w:eastAsia="新細明體" w:hAnsi="Arial" w:cs="Arial"/>
      <w:kern w:val="0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8B2FEC"/>
    <w:pPr>
      <w:ind w:leftChars="200" w:left="480"/>
    </w:pPr>
    <w:rPr>
      <w:rFonts w:ascii="Calibri" w:eastAsia="新細明體" w:hAnsi="Calibri" w:cs="Times New Roman"/>
    </w:rPr>
  </w:style>
  <w:style w:type="character" w:styleId="a8">
    <w:name w:val="page number"/>
    <w:rsid w:val="008B2FEC"/>
  </w:style>
  <w:style w:type="paragraph" w:styleId="2">
    <w:name w:val="Body Text Indent 2"/>
    <w:basedOn w:val="a"/>
    <w:link w:val="20"/>
    <w:rsid w:val="008B2FEC"/>
    <w:pPr>
      <w:snapToGrid w:val="0"/>
      <w:spacing w:line="360" w:lineRule="auto"/>
      <w:ind w:left="360" w:firstLine="720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20">
    <w:name w:val="本文縮排 2 字元"/>
    <w:basedOn w:val="a0"/>
    <w:link w:val="2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9">
    <w:name w:val="Body Text"/>
    <w:basedOn w:val="a"/>
    <w:link w:val="aa"/>
    <w:rsid w:val="008B2FEC"/>
    <w:pPr>
      <w:snapToGrid w:val="0"/>
      <w:spacing w:line="360" w:lineRule="auto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aa">
    <w:name w:val="本文 字元"/>
    <w:basedOn w:val="a0"/>
    <w:link w:val="a9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b">
    <w:name w:val="annotation text"/>
    <w:basedOn w:val="a"/>
    <w:link w:val="ac"/>
    <w:rsid w:val="008B2FEC"/>
    <w:pPr>
      <w:autoSpaceDE w:val="0"/>
      <w:autoSpaceDN w:val="0"/>
      <w:adjustRightInd w:val="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ac">
    <w:name w:val="註解文字 字元"/>
    <w:basedOn w:val="a0"/>
    <w:link w:val="ab"/>
    <w:rsid w:val="008B2FEC"/>
    <w:rPr>
      <w:rFonts w:ascii="Times New Roman" w:eastAsia="細明體" w:hAnsi="Times New Roman" w:cs="Times New Roman"/>
      <w:kern w:val="0"/>
      <w:sz w:val="20"/>
      <w:szCs w:val="20"/>
    </w:rPr>
  </w:style>
  <w:style w:type="paragraph" w:styleId="ad">
    <w:name w:val="Body Text Indent"/>
    <w:basedOn w:val="a"/>
    <w:link w:val="ae"/>
    <w:rsid w:val="008B2FEC"/>
    <w:pPr>
      <w:spacing w:after="120"/>
      <w:ind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本文縮排 字元"/>
    <w:basedOn w:val="a0"/>
    <w:link w:val="ad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content">
    <w:name w:val="content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unhideWhenUsed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af">
    <w:name w:val="Balloon Text"/>
    <w:basedOn w:val="a"/>
    <w:link w:val="af0"/>
    <w:rsid w:val="008B2FEC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0">
    <w:name w:val="註解方塊文字 字元"/>
    <w:basedOn w:val="a0"/>
    <w:link w:val="af"/>
    <w:rsid w:val="008B2FEC"/>
    <w:rPr>
      <w:rFonts w:ascii="Cambria" w:eastAsia="新細明體" w:hAnsi="Cambria" w:cs="Times New Roman"/>
      <w:kern w:val="0"/>
      <w:sz w:val="18"/>
      <w:szCs w:val="18"/>
    </w:rPr>
  </w:style>
  <w:style w:type="paragraph" w:styleId="af1">
    <w:name w:val="Salutation"/>
    <w:basedOn w:val="a"/>
    <w:next w:val="a"/>
    <w:link w:val="af2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2">
    <w:name w:val="問候 字元"/>
    <w:basedOn w:val="a0"/>
    <w:link w:val="af1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styleId="af3">
    <w:name w:val="Closing"/>
    <w:basedOn w:val="a"/>
    <w:link w:val="af4"/>
    <w:rsid w:val="008B2FEC"/>
    <w:pPr>
      <w:ind w:leftChars="1800" w:left="100"/>
    </w:pPr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4">
    <w:name w:val="結語 字元"/>
    <w:basedOn w:val="a0"/>
    <w:link w:val="af3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customStyle="1" w:styleId="scoped4ebe6ec85384bmsonormal">
    <w:name w:val="scoped_4ebe6ec85384bmsonormal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character" w:styleId="af5">
    <w:name w:val="Strong"/>
    <w:qFormat/>
    <w:rsid w:val="008B2FEC"/>
    <w:rPr>
      <w:b/>
      <w:bCs/>
    </w:rPr>
  </w:style>
  <w:style w:type="character" w:styleId="af6">
    <w:name w:val="annotation reference"/>
    <w:rsid w:val="008B2FEC"/>
    <w:rPr>
      <w:sz w:val="18"/>
      <w:szCs w:val="18"/>
    </w:rPr>
  </w:style>
  <w:style w:type="paragraph" w:styleId="af7">
    <w:name w:val="annotation subject"/>
    <w:basedOn w:val="ab"/>
    <w:next w:val="ab"/>
    <w:link w:val="af8"/>
    <w:rsid w:val="008B2FEC"/>
    <w:pPr>
      <w:autoSpaceDE/>
      <w:autoSpaceDN/>
      <w:adjustRightInd/>
      <w:textAlignment w:val="auto"/>
    </w:pPr>
    <w:rPr>
      <w:rFonts w:eastAsia="新細明體"/>
      <w:b/>
      <w:bCs/>
    </w:rPr>
  </w:style>
  <w:style w:type="character" w:customStyle="1" w:styleId="af8">
    <w:name w:val="註解主旨 字元"/>
    <w:basedOn w:val="ac"/>
    <w:link w:val="af7"/>
    <w:rsid w:val="008B2FEC"/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styleId="af9">
    <w:name w:val="footnote text"/>
    <w:basedOn w:val="a"/>
    <w:link w:val="afa"/>
    <w:rsid w:val="008B2FEC"/>
    <w:pPr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a">
    <w:name w:val="註腳文字 字元"/>
    <w:basedOn w:val="a0"/>
    <w:link w:val="af9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b">
    <w:name w:val="footnote reference"/>
    <w:rsid w:val="008B2FEC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144115"/>
    <w:rPr>
      <w:rFonts w:ascii="Times New Roman" w:eastAsia="Times New Roman" w:hAnsi="Times New Roman" w:cs="Times New Roman"/>
      <w:b/>
      <w:bCs/>
      <w:kern w:val="36"/>
      <w:szCs w:val="24"/>
    </w:rPr>
  </w:style>
  <w:style w:type="character" w:styleId="afc">
    <w:name w:val="Hyperlink"/>
    <w:basedOn w:val="a0"/>
    <w:uiPriority w:val="99"/>
    <w:semiHidden/>
    <w:unhideWhenUsed/>
    <w:rsid w:val="00144115"/>
    <w:rPr>
      <w:strike w:val="0"/>
      <w:dstrike w:val="0"/>
      <w:color w:val="762A00"/>
      <w:u w:val="none"/>
      <w:effect w:val="none"/>
    </w:rPr>
  </w:style>
  <w:style w:type="paragraph" w:customStyle="1" w:styleId="sub1">
    <w:name w:val="sub1"/>
    <w:basedOn w:val="a"/>
    <w:rsid w:val="00144115"/>
    <w:pPr>
      <w:widowControl/>
      <w:spacing w:before="45" w:after="45" w:line="360" w:lineRule="auto"/>
      <w:ind w:left="45" w:right="45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wenben1">
    <w:name w:val="wenben1"/>
    <w:basedOn w:val="a"/>
    <w:rsid w:val="009D0980"/>
    <w:pPr>
      <w:widowControl/>
      <w:spacing w:before="100" w:beforeAutospacing="1" w:after="100" w:afterAutospacing="1" w:line="375" w:lineRule="atLeast"/>
    </w:pPr>
    <w:rPr>
      <w:rFonts w:ascii="ˎ̥" w:eastAsia="新細明體" w:hAnsi="ˎ̥" w:cs="新細明體"/>
      <w:color w:val="333333"/>
      <w:kern w:val="0"/>
      <w:sz w:val="21"/>
      <w:szCs w:val="21"/>
    </w:rPr>
  </w:style>
  <w:style w:type="paragraph" w:customStyle="1" w:styleId="cankao1">
    <w:name w:val="cankao1"/>
    <w:basedOn w:val="a"/>
    <w:rsid w:val="009D0980"/>
    <w:pPr>
      <w:widowControl/>
      <w:ind w:left="-30" w:right="-30" w:firstLine="480"/>
    </w:pPr>
    <w:rPr>
      <w:rFonts w:ascii="̥_GB2312" w:eastAsia="新細明體" w:hAnsi="̥_GB2312" w:cs="新細明體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4707">
                  <w:marLeft w:val="-1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33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1476">
                  <w:marLeft w:val="-1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41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EDB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Kam-sheung</dc:creator>
  <cp:keywords/>
  <dc:description/>
  <cp:lastModifiedBy>CLE</cp:lastModifiedBy>
  <cp:revision>3</cp:revision>
  <cp:lastPrinted>2020-07-21T03:54:00Z</cp:lastPrinted>
  <dcterms:created xsi:type="dcterms:W3CDTF">2020-07-21T04:01:00Z</dcterms:created>
  <dcterms:modified xsi:type="dcterms:W3CDTF">2020-07-21T08:12:00Z</dcterms:modified>
</cp:coreProperties>
</file>