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C9589" w14:textId="77777777" w:rsidR="00E00E7D" w:rsidRPr="0070088F" w:rsidRDefault="00E00E7D" w:rsidP="0067104D">
      <w:pPr>
        <w:spacing w:line="360" w:lineRule="auto"/>
        <w:jc w:val="right"/>
        <w:rPr>
          <w:b/>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tblGrid>
      <w:tr w:rsidR="00E00E7D" w:rsidRPr="00546FFE" w14:paraId="1E5EF237" w14:textId="77777777">
        <w:trPr>
          <w:trHeight w:val="1911"/>
        </w:trPr>
        <w:tc>
          <w:tcPr>
            <w:tcW w:w="5000" w:type="pct"/>
            <w:tcBorders>
              <w:top w:val="single" w:sz="24" w:space="0" w:color="auto"/>
              <w:left w:val="nil"/>
              <w:bottom w:val="single" w:sz="24" w:space="0" w:color="auto"/>
              <w:right w:val="nil"/>
            </w:tcBorders>
          </w:tcPr>
          <w:p w14:paraId="3C7150EF" w14:textId="77777777" w:rsidR="00C60957" w:rsidRPr="00546FFE" w:rsidRDefault="00E00E7D" w:rsidP="00D147A9">
            <w:pPr>
              <w:snapToGrid w:val="0"/>
              <w:spacing w:line="240" w:lineRule="atLeast"/>
              <w:jc w:val="both"/>
              <w:rPr>
                <w:rFonts w:eastAsia="標楷體"/>
                <w:sz w:val="72"/>
                <w:szCs w:val="72"/>
                <w:lang w:val="en-US"/>
              </w:rPr>
            </w:pPr>
            <w:r w:rsidRPr="00546FFE">
              <w:rPr>
                <w:rFonts w:eastAsia="標楷體" w:hAnsi="標楷體"/>
                <w:sz w:val="72"/>
                <w:szCs w:val="72"/>
                <w:lang w:val="en-US"/>
              </w:rPr>
              <w:t>體育</w:t>
            </w:r>
          </w:p>
          <w:p w14:paraId="623AA216" w14:textId="77777777" w:rsidR="00E00E7D" w:rsidRPr="00546FFE" w:rsidRDefault="00E00E7D" w:rsidP="00D147A9">
            <w:pPr>
              <w:snapToGrid w:val="0"/>
              <w:spacing w:line="240" w:lineRule="atLeast"/>
              <w:jc w:val="both"/>
              <w:rPr>
                <w:rFonts w:eastAsia="標楷體"/>
                <w:sz w:val="72"/>
                <w:szCs w:val="72"/>
                <w:lang w:val="en-US"/>
              </w:rPr>
            </w:pPr>
            <w:r w:rsidRPr="00546FFE">
              <w:rPr>
                <w:rFonts w:eastAsia="標楷體"/>
                <w:sz w:val="72"/>
                <w:szCs w:val="72"/>
                <w:lang w:val="en-US"/>
              </w:rPr>
              <w:t>(</w:t>
            </w:r>
            <w:r w:rsidRPr="00546FFE">
              <w:rPr>
                <w:rFonts w:eastAsia="標楷體" w:hAnsi="標楷體"/>
                <w:sz w:val="72"/>
                <w:szCs w:val="72"/>
                <w:lang w:val="en-US"/>
              </w:rPr>
              <w:t>香港中學文憑</w:t>
            </w:r>
            <w:r w:rsidRPr="00546FFE">
              <w:rPr>
                <w:rFonts w:eastAsia="標楷體"/>
                <w:sz w:val="72"/>
                <w:szCs w:val="72"/>
                <w:lang w:val="en-US"/>
              </w:rPr>
              <w:t>)</w:t>
            </w:r>
          </w:p>
          <w:p w14:paraId="7E6907D8" w14:textId="77777777" w:rsidR="00E00E7D" w:rsidRPr="00546FFE" w:rsidRDefault="00E00E7D" w:rsidP="00D147A9">
            <w:pPr>
              <w:snapToGrid w:val="0"/>
              <w:spacing w:beforeLines="50" w:before="180" w:afterLines="50" w:after="180" w:line="240" w:lineRule="atLeast"/>
              <w:jc w:val="both"/>
              <w:rPr>
                <w:rFonts w:eastAsia="標楷體"/>
                <w:b/>
                <w:sz w:val="20"/>
                <w:szCs w:val="20"/>
                <w:u w:val="single"/>
                <w:lang w:val="en-US"/>
              </w:rPr>
            </w:pPr>
          </w:p>
        </w:tc>
      </w:tr>
      <w:tr w:rsidR="00E00E7D" w:rsidRPr="00546FFE" w14:paraId="0F900855" w14:textId="77777777">
        <w:trPr>
          <w:trHeight w:val="312"/>
        </w:trPr>
        <w:tc>
          <w:tcPr>
            <w:tcW w:w="5000" w:type="pct"/>
            <w:tcBorders>
              <w:top w:val="single" w:sz="24" w:space="0" w:color="auto"/>
              <w:left w:val="nil"/>
              <w:bottom w:val="nil"/>
              <w:right w:val="nil"/>
            </w:tcBorders>
          </w:tcPr>
          <w:p w14:paraId="3B7EEE7D" w14:textId="77777777" w:rsidR="00E00E7D" w:rsidRPr="00546FFE" w:rsidRDefault="00E00E7D" w:rsidP="00D147A9">
            <w:pPr>
              <w:snapToGrid w:val="0"/>
              <w:rPr>
                <w:rFonts w:eastAsia="標楷體"/>
                <w:b/>
                <w:sz w:val="44"/>
                <w:szCs w:val="44"/>
                <w:u w:val="single"/>
                <w:lang w:val="en-US"/>
              </w:rPr>
            </w:pPr>
          </w:p>
        </w:tc>
      </w:tr>
      <w:tr w:rsidR="00740488" w:rsidRPr="00546FFE" w14:paraId="6BE52DE7" w14:textId="77777777" w:rsidTr="00740488">
        <w:tc>
          <w:tcPr>
            <w:tcW w:w="5000" w:type="pct"/>
            <w:tcBorders>
              <w:top w:val="nil"/>
              <w:left w:val="nil"/>
              <w:bottom w:val="nil"/>
              <w:right w:val="nil"/>
            </w:tcBorders>
          </w:tcPr>
          <w:p w14:paraId="3E418063" w14:textId="77777777" w:rsidR="00740488" w:rsidRPr="00546FFE" w:rsidRDefault="00740488" w:rsidP="0019576C">
            <w:pPr>
              <w:pStyle w:val="a3"/>
              <w:ind w:left="2162" w:hangingChars="600" w:hanging="2162"/>
              <w:jc w:val="center"/>
              <w:rPr>
                <w:rFonts w:eastAsia="標楷體"/>
                <w:b/>
                <w:sz w:val="36"/>
                <w:szCs w:val="36"/>
              </w:rPr>
            </w:pPr>
            <w:r w:rsidRPr="00546FFE">
              <w:rPr>
                <w:rFonts w:eastAsia="標楷體" w:hAnsi="標楷體"/>
                <w:b/>
                <w:sz w:val="36"/>
                <w:szCs w:val="36"/>
              </w:rPr>
              <w:t>第五部分</w:t>
            </w:r>
            <w:r w:rsidRPr="00546FFE">
              <w:rPr>
                <w:rFonts w:eastAsia="標楷體"/>
                <w:b/>
                <w:sz w:val="36"/>
                <w:szCs w:val="36"/>
              </w:rPr>
              <w:t xml:space="preserve">: </w:t>
            </w:r>
            <w:r w:rsidRPr="00546FFE">
              <w:rPr>
                <w:rFonts w:eastAsia="標楷體" w:hAnsi="標楷體"/>
                <w:b/>
                <w:sz w:val="36"/>
                <w:szCs w:val="36"/>
              </w:rPr>
              <w:t>運動與訓練的生理學基礎</w:t>
            </w:r>
          </w:p>
          <w:p w14:paraId="71E73BF1" w14:textId="77777777" w:rsidR="00740488" w:rsidRPr="00546FFE" w:rsidRDefault="00740488" w:rsidP="00D147A9">
            <w:pPr>
              <w:pStyle w:val="a3"/>
              <w:rPr>
                <w:rFonts w:eastAsia="標楷體"/>
                <w:b/>
                <w:sz w:val="36"/>
                <w:szCs w:val="36"/>
              </w:rPr>
            </w:pPr>
          </w:p>
          <w:p w14:paraId="4EF36E8E" w14:textId="77777777" w:rsidR="00740488" w:rsidRPr="00546FFE" w:rsidRDefault="00740488" w:rsidP="00D147A9">
            <w:pPr>
              <w:snapToGrid w:val="0"/>
              <w:ind w:left="1247" w:hangingChars="519" w:hanging="1247"/>
              <w:jc w:val="both"/>
              <w:rPr>
                <w:rFonts w:eastAsia="標楷體"/>
                <w:b/>
              </w:rPr>
            </w:pPr>
          </w:p>
        </w:tc>
      </w:tr>
      <w:tr w:rsidR="00E00E7D" w:rsidRPr="00546FFE" w14:paraId="343E954D" w14:textId="77777777">
        <w:trPr>
          <w:trHeight w:val="549"/>
        </w:trPr>
        <w:tc>
          <w:tcPr>
            <w:tcW w:w="5000" w:type="pct"/>
            <w:tcBorders>
              <w:top w:val="nil"/>
              <w:left w:val="nil"/>
              <w:bottom w:val="nil"/>
              <w:right w:val="nil"/>
            </w:tcBorders>
          </w:tcPr>
          <w:p w14:paraId="521EDB79" w14:textId="77777777" w:rsidR="00E00E7D" w:rsidRPr="00546FFE" w:rsidRDefault="006E6B2C" w:rsidP="00D147A9">
            <w:pPr>
              <w:snapToGrid w:val="0"/>
              <w:rPr>
                <w:rFonts w:eastAsia="標楷體"/>
                <w:b/>
                <w:sz w:val="44"/>
                <w:szCs w:val="44"/>
                <w:u w:val="single"/>
                <w:lang w:val="en-US"/>
              </w:rPr>
            </w:pPr>
            <w:r w:rsidRPr="00546FFE">
              <w:rPr>
                <w:rFonts w:eastAsia="標楷體"/>
                <w:b/>
                <w:noProof/>
                <w:sz w:val="44"/>
                <w:szCs w:val="44"/>
                <w:u w:val="single"/>
                <w:lang w:val="en-US"/>
              </w:rPr>
              <w:drawing>
                <wp:inline distT="0" distB="0" distL="0" distR="0" wp14:anchorId="485DD62E" wp14:editId="52EE8D1C">
                  <wp:extent cx="5276850" cy="3762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762375"/>
                          </a:xfrm>
                          <a:prstGeom prst="rect">
                            <a:avLst/>
                          </a:prstGeom>
                          <a:noFill/>
                          <a:ln>
                            <a:noFill/>
                          </a:ln>
                        </pic:spPr>
                      </pic:pic>
                    </a:graphicData>
                  </a:graphic>
                </wp:inline>
              </w:drawing>
            </w:r>
          </w:p>
          <w:p w14:paraId="04D681CF" w14:textId="77777777" w:rsidR="008E3D05" w:rsidRPr="00546FFE" w:rsidRDefault="008E3D05" w:rsidP="00D147A9">
            <w:pPr>
              <w:snapToGrid w:val="0"/>
              <w:rPr>
                <w:rFonts w:eastAsia="標楷體"/>
                <w:b/>
                <w:sz w:val="44"/>
                <w:szCs w:val="44"/>
                <w:u w:val="single"/>
                <w:lang w:val="en-US"/>
              </w:rPr>
            </w:pPr>
          </w:p>
        </w:tc>
      </w:tr>
      <w:tr w:rsidR="00E00E7D" w:rsidRPr="00546FFE" w14:paraId="6FD12380" w14:textId="77777777">
        <w:tc>
          <w:tcPr>
            <w:tcW w:w="5000" w:type="pct"/>
            <w:tcBorders>
              <w:top w:val="nil"/>
              <w:left w:val="nil"/>
              <w:bottom w:val="nil"/>
              <w:right w:val="nil"/>
            </w:tcBorders>
          </w:tcPr>
          <w:p w14:paraId="5FF2802A" w14:textId="77777777" w:rsidR="008E3D05" w:rsidRPr="00546FFE" w:rsidRDefault="008E3D05" w:rsidP="008E3D05">
            <w:pPr>
              <w:snapToGrid w:val="0"/>
              <w:spacing w:line="240" w:lineRule="atLeast"/>
              <w:jc w:val="center"/>
              <w:rPr>
                <w:b/>
                <w:sz w:val="28"/>
                <w:szCs w:val="28"/>
                <w:lang w:val="en-US"/>
              </w:rPr>
            </w:pPr>
            <w:r w:rsidRPr="00546FFE">
              <w:rPr>
                <w:b/>
                <w:sz w:val="28"/>
                <w:szCs w:val="28"/>
                <w:lang w:val="en-US"/>
              </w:rPr>
              <w:t>香港特別行政區政府</w:t>
            </w:r>
            <w:r w:rsidR="005705B1" w:rsidRPr="00546FFE">
              <w:rPr>
                <w:b/>
                <w:sz w:val="28"/>
                <w:szCs w:val="28"/>
                <w:lang w:val="en-US"/>
              </w:rPr>
              <w:t xml:space="preserve"> </w:t>
            </w:r>
            <w:r w:rsidRPr="00546FFE">
              <w:rPr>
                <w:b/>
                <w:sz w:val="28"/>
                <w:szCs w:val="28"/>
                <w:lang w:val="en-US"/>
              </w:rPr>
              <w:t>教育局</w:t>
            </w:r>
          </w:p>
          <w:p w14:paraId="752BB940" w14:textId="77777777" w:rsidR="008E3D05" w:rsidRPr="00546FFE" w:rsidRDefault="008E3D05" w:rsidP="008E3D05">
            <w:pPr>
              <w:snapToGrid w:val="0"/>
              <w:spacing w:line="240" w:lineRule="atLeast"/>
              <w:jc w:val="center"/>
              <w:rPr>
                <w:b/>
                <w:sz w:val="28"/>
                <w:szCs w:val="28"/>
                <w:lang w:val="en-US"/>
              </w:rPr>
            </w:pPr>
            <w:r w:rsidRPr="00546FFE">
              <w:rPr>
                <w:b/>
                <w:sz w:val="28"/>
                <w:szCs w:val="28"/>
                <w:lang w:val="en-US"/>
              </w:rPr>
              <w:t>課程發展處</w:t>
            </w:r>
            <w:r w:rsidR="005705B1" w:rsidRPr="00546FFE">
              <w:rPr>
                <w:b/>
                <w:sz w:val="28"/>
                <w:szCs w:val="28"/>
                <w:lang w:val="en-US"/>
              </w:rPr>
              <w:t xml:space="preserve"> </w:t>
            </w:r>
            <w:r w:rsidRPr="00546FFE">
              <w:rPr>
                <w:b/>
                <w:sz w:val="28"/>
                <w:szCs w:val="28"/>
                <w:lang w:val="en-US"/>
              </w:rPr>
              <w:t>體育組</w:t>
            </w:r>
          </w:p>
          <w:p w14:paraId="296EBEF8" w14:textId="77777777" w:rsidR="008E3D05" w:rsidRPr="00546FFE" w:rsidRDefault="008E3D05" w:rsidP="008E3D05">
            <w:pPr>
              <w:snapToGrid w:val="0"/>
              <w:spacing w:line="240" w:lineRule="atLeast"/>
              <w:jc w:val="center"/>
              <w:rPr>
                <w:b/>
                <w:sz w:val="28"/>
                <w:szCs w:val="28"/>
                <w:lang w:val="en-US"/>
              </w:rPr>
            </w:pPr>
          </w:p>
          <w:p w14:paraId="18A0E72B" w14:textId="68B28361" w:rsidR="00E00E7D" w:rsidRPr="00546FFE" w:rsidRDefault="008E3D05" w:rsidP="0007419D">
            <w:pPr>
              <w:spacing w:line="360" w:lineRule="auto"/>
              <w:jc w:val="center"/>
              <w:rPr>
                <w:rFonts w:eastAsia="標楷體"/>
                <w:b/>
                <w:u w:val="single"/>
                <w:lang w:val="en-US"/>
              </w:rPr>
            </w:pPr>
            <w:r w:rsidRPr="00546FFE">
              <w:rPr>
                <w:b/>
                <w:sz w:val="28"/>
                <w:szCs w:val="28"/>
                <w:lang w:val="en-US"/>
              </w:rPr>
              <w:t>20</w:t>
            </w:r>
            <w:r w:rsidR="00870759" w:rsidRPr="00546FFE">
              <w:rPr>
                <w:b/>
                <w:sz w:val="28"/>
                <w:szCs w:val="28"/>
                <w:lang w:val="en-US"/>
              </w:rPr>
              <w:t>2</w:t>
            </w:r>
            <w:r w:rsidR="007A23AD" w:rsidRPr="00546FFE">
              <w:rPr>
                <w:b/>
                <w:sz w:val="28"/>
                <w:szCs w:val="28"/>
                <w:lang w:val="en-US"/>
              </w:rPr>
              <w:t>4</w:t>
            </w:r>
          </w:p>
        </w:tc>
      </w:tr>
    </w:tbl>
    <w:p w14:paraId="454BDF42" w14:textId="09CEA39F" w:rsidR="00150A7B" w:rsidRPr="00546FFE" w:rsidRDefault="00150A7B" w:rsidP="00150A7B">
      <w:pPr>
        <w:spacing w:line="360" w:lineRule="auto"/>
        <w:jc w:val="center"/>
        <w:rPr>
          <w:b/>
          <w:u w:val="single"/>
          <w:lang w:val="en-US"/>
        </w:rPr>
      </w:pPr>
      <w:r w:rsidRPr="00546FFE">
        <w:rPr>
          <w:b/>
          <w:u w:val="single"/>
          <w:lang w:val="en-US"/>
        </w:rPr>
        <w:t>(</w:t>
      </w:r>
      <w:r w:rsidRPr="00546FFE">
        <w:rPr>
          <w:rFonts w:hint="eastAsia"/>
          <w:b/>
          <w:u w:val="single"/>
          <w:lang w:val="en-US"/>
        </w:rPr>
        <w:t>於</w:t>
      </w:r>
      <w:r w:rsidRPr="00546FFE">
        <w:rPr>
          <w:b/>
          <w:u w:val="single"/>
          <w:lang w:val="en-US"/>
        </w:rPr>
        <w:t>202</w:t>
      </w:r>
      <w:r w:rsidR="007A23AD" w:rsidRPr="00546FFE">
        <w:rPr>
          <w:rFonts w:hint="eastAsia"/>
          <w:b/>
          <w:u w:val="single"/>
          <w:lang w:val="en-US"/>
        </w:rPr>
        <w:t>4</w:t>
      </w:r>
      <w:r w:rsidRPr="00546FFE">
        <w:rPr>
          <w:rFonts w:hint="eastAsia"/>
          <w:b/>
          <w:u w:val="single"/>
          <w:lang w:val="en-US"/>
        </w:rPr>
        <w:t>年</w:t>
      </w:r>
      <w:r w:rsidR="007A23AD" w:rsidRPr="00546FFE">
        <w:rPr>
          <w:b/>
          <w:u w:val="single"/>
          <w:lang w:val="en-US"/>
        </w:rPr>
        <w:t>9</w:t>
      </w:r>
      <w:r w:rsidRPr="00546FFE">
        <w:rPr>
          <w:rFonts w:hint="eastAsia"/>
          <w:b/>
          <w:u w:val="single"/>
          <w:lang w:val="en-US"/>
        </w:rPr>
        <w:t>月更新</w:t>
      </w:r>
      <w:r w:rsidRPr="00546FFE">
        <w:rPr>
          <w:b/>
          <w:u w:val="single"/>
          <w:lang w:val="en-US"/>
        </w:rPr>
        <w:t>)</w:t>
      </w:r>
    </w:p>
    <w:p w14:paraId="0AC0C743" w14:textId="77777777" w:rsidR="00E00E7D" w:rsidRPr="00546FFE" w:rsidRDefault="00E00E7D" w:rsidP="0044717B">
      <w:pPr>
        <w:spacing w:line="360" w:lineRule="auto"/>
        <w:jc w:val="both"/>
        <w:rPr>
          <w:b/>
          <w:sz w:val="28"/>
          <w:szCs w:val="28"/>
          <w:lang w:val="en-US"/>
        </w:rPr>
      </w:pPr>
    </w:p>
    <w:tbl>
      <w:tblPr>
        <w:tblW w:w="5000" w:type="pct"/>
        <w:tblLook w:val="01E0" w:firstRow="1" w:lastRow="1" w:firstColumn="1" w:lastColumn="1" w:noHBand="0" w:noVBand="0"/>
      </w:tblPr>
      <w:tblGrid>
        <w:gridCol w:w="6952"/>
        <w:gridCol w:w="1360"/>
      </w:tblGrid>
      <w:tr w:rsidR="00E00E7D" w:rsidRPr="00546FFE" w14:paraId="767A391E" w14:textId="77777777" w:rsidTr="0044717B">
        <w:tc>
          <w:tcPr>
            <w:tcW w:w="4182" w:type="pct"/>
            <w:tcBorders>
              <w:top w:val="single" w:sz="4" w:space="0" w:color="auto"/>
              <w:bottom w:val="single" w:sz="4" w:space="0" w:color="auto"/>
            </w:tcBorders>
            <w:shd w:val="clear" w:color="auto" w:fill="BFBFBF"/>
          </w:tcPr>
          <w:p w14:paraId="20A9187A" w14:textId="77777777" w:rsidR="00E00E7D" w:rsidRPr="00546FFE" w:rsidRDefault="00857327" w:rsidP="0044717B">
            <w:pPr>
              <w:spacing w:line="360" w:lineRule="auto"/>
              <w:rPr>
                <w:rFonts w:hAnsi="新細明體"/>
                <w:b/>
                <w:sz w:val="28"/>
                <w:szCs w:val="28"/>
                <w:lang w:val="en-US"/>
              </w:rPr>
            </w:pPr>
            <w:r w:rsidRPr="00546FFE">
              <w:rPr>
                <w:rFonts w:hAnsi="新細明體"/>
                <w:b/>
                <w:sz w:val="28"/>
                <w:szCs w:val="28"/>
                <w:lang w:val="en-US"/>
              </w:rPr>
              <w:lastRenderedPageBreak/>
              <w:t>目錄</w:t>
            </w:r>
          </w:p>
        </w:tc>
        <w:tc>
          <w:tcPr>
            <w:tcW w:w="818" w:type="pct"/>
            <w:tcBorders>
              <w:top w:val="single" w:sz="4" w:space="0" w:color="auto"/>
              <w:bottom w:val="single" w:sz="4" w:space="0" w:color="auto"/>
            </w:tcBorders>
            <w:shd w:val="clear" w:color="auto" w:fill="BFBFBF"/>
          </w:tcPr>
          <w:p w14:paraId="121CD092" w14:textId="77777777" w:rsidR="00E00E7D" w:rsidRPr="00546FFE" w:rsidRDefault="00857327" w:rsidP="000929C9">
            <w:pPr>
              <w:spacing w:line="360" w:lineRule="auto"/>
              <w:rPr>
                <w:rFonts w:hAnsi="新細明體"/>
                <w:b/>
                <w:sz w:val="28"/>
                <w:szCs w:val="28"/>
                <w:lang w:val="en-US"/>
              </w:rPr>
            </w:pPr>
            <w:r w:rsidRPr="00546FFE">
              <w:rPr>
                <w:rFonts w:hAnsi="新細明體" w:hint="eastAsia"/>
                <w:b/>
                <w:sz w:val="28"/>
                <w:szCs w:val="28"/>
                <w:lang w:val="en-US"/>
              </w:rPr>
              <w:t>頁數</w:t>
            </w:r>
          </w:p>
        </w:tc>
      </w:tr>
      <w:tr w:rsidR="00E00E7D" w:rsidRPr="00546FFE" w14:paraId="66E019CF" w14:textId="77777777" w:rsidTr="0044717B">
        <w:tc>
          <w:tcPr>
            <w:tcW w:w="4182" w:type="pct"/>
            <w:tcBorders>
              <w:top w:val="single" w:sz="4" w:space="0" w:color="auto"/>
            </w:tcBorders>
          </w:tcPr>
          <w:p w14:paraId="49EE2A0F" w14:textId="77777777" w:rsidR="00E00E7D" w:rsidRPr="00546FFE" w:rsidRDefault="00E00E7D" w:rsidP="00D147A9">
            <w:pPr>
              <w:spacing w:line="360" w:lineRule="auto"/>
              <w:jc w:val="both"/>
              <w:rPr>
                <w:sz w:val="28"/>
                <w:szCs w:val="28"/>
                <w:lang w:val="en-US"/>
              </w:rPr>
            </w:pPr>
            <w:r w:rsidRPr="00546FFE">
              <w:rPr>
                <w:sz w:val="28"/>
                <w:szCs w:val="28"/>
                <w:lang w:val="en-US"/>
              </w:rPr>
              <w:t>學習目標</w:t>
            </w:r>
          </w:p>
        </w:tc>
        <w:tc>
          <w:tcPr>
            <w:tcW w:w="818" w:type="pct"/>
            <w:tcBorders>
              <w:top w:val="single" w:sz="4" w:space="0" w:color="auto"/>
            </w:tcBorders>
          </w:tcPr>
          <w:p w14:paraId="50D06C85" w14:textId="77777777" w:rsidR="00E00E7D" w:rsidRPr="00546FFE" w:rsidRDefault="000271D7" w:rsidP="00D147A9">
            <w:pPr>
              <w:spacing w:line="360" w:lineRule="auto"/>
              <w:rPr>
                <w:sz w:val="28"/>
                <w:szCs w:val="28"/>
                <w:lang w:val="en-US"/>
              </w:rPr>
            </w:pPr>
            <w:r w:rsidRPr="00546FFE">
              <w:rPr>
                <w:sz w:val="28"/>
                <w:szCs w:val="28"/>
                <w:lang w:val="en-US"/>
              </w:rPr>
              <w:t>2</w:t>
            </w:r>
          </w:p>
        </w:tc>
      </w:tr>
      <w:tr w:rsidR="00E841C0" w:rsidRPr="00546FFE" w14:paraId="61EB1AFB" w14:textId="77777777" w:rsidTr="0044717B">
        <w:tc>
          <w:tcPr>
            <w:tcW w:w="4182" w:type="pct"/>
          </w:tcPr>
          <w:p w14:paraId="3E4AFED4" w14:textId="77777777" w:rsidR="00E841C0" w:rsidRPr="00546FFE" w:rsidRDefault="00E841C0" w:rsidP="00A6725F">
            <w:pPr>
              <w:spacing w:line="360" w:lineRule="auto"/>
              <w:jc w:val="both"/>
              <w:rPr>
                <w:sz w:val="28"/>
                <w:szCs w:val="28"/>
                <w:lang w:val="en-US"/>
              </w:rPr>
            </w:pPr>
            <w:r w:rsidRPr="00546FFE">
              <w:rPr>
                <w:sz w:val="28"/>
                <w:szCs w:val="28"/>
              </w:rPr>
              <w:t>詞彙</w:t>
            </w:r>
          </w:p>
        </w:tc>
        <w:tc>
          <w:tcPr>
            <w:tcW w:w="818" w:type="pct"/>
          </w:tcPr>
          <w:p w14:paraId="5E1EE2AE" w14:textId="77777777" w:rsidR="00E841C0" w:rsidRPr="00546FFE" w:rsidRDefault="000271D7" w:rsidP="00A6725F">
            <w:pPr>
              <w:spacing w:line="360" w:lineRule="auto"/>
              <w:rPr>
                <w:sz w:val="28"/>
                <w:szCs w:val="28"/>
              </w:rPr>
            </w:pPr>
            <w:r w:rsidRPr="00546FFE">
              <w:rPr>
                <w:sz w:val="28"/>
                <w:szCs w:val="28"/>
              </w:rPr>
              <w:t>3</w:t>
            </w:r>
          </w:p>
        </w:tc>
      </w:tr>
      <w:tr w:rsidR="00301C9C" w:rsidRPr="00546FFE" w14:paraId="3648DCCA" w14:textId="77777777" w:rsidTr="0044717B">
        <w:trPr>
          <w:trHeight w:val="772"/>
        </w:trPr>
        <w:tc>
          <w:tcPr>
            <w:tcW w:w="4182" w:type="pct"/>
          </w:tcPr>
          <w:p w14:paraId="1376ECFF" w14:textId="77777777" w:rsidR="00301C9C" w:rsidRPr="00546FFE" w:rsidRDefault="00301C9C" w:rsidP="0044717B">
            <w:pPr>
              <w:spacing w:line="360" w:lineRule="auto"/>
              <w:jc w:val="both"/>
              <w:rPr>
                <w:sz w:val="28"/>
                <w:szCs w:val="28"/>
                <w:lang w:val="en-US"/>
              </w:rPr>
            </w:pPr>
            <w:r w:rsidRPr="00546FFE">
              <w:rPr>
                <w:sz w:val="28"/>
                <w:szCs w:val="28"/>
              </w:rPr>
              <w:t>基要概念和理論</w:t>
            </w:r>
          </w:p>
        </w:tc>
        <w:tc>
          <w:tcPr>
            <w:tcW w:w="818" w:type="pct"/>
          </w:tcPr>
          <w:p w14:paraId="546EB5FF" w14:textId="77777777" w:rsidR="00301C9C" w:rsidRPr="00546FFE" w:rsidRDefault="00301C9C" w:rsidP="009A0B2B">
            <w:pPr>
              <w:spacing w:line="480" w:lineRule="auto"/>
              <w:rPr>
                <w:sz w:val="28"/>
                <w:szCs w:val="28"/>
              </w:rPr>
            </w:pPr>
          </w:p>
        </w:tc>
      </w:tr>
      <w:tr w:rsidR="00301C9C" w:rsidRPr="00546FFE" w14:paraId="1AD1F19A" w14:textId="77777777" w:rsidTr="0044717B">
        <w:trPr>
          <w:trHeight w:val="721"/>
        </w:trPr>
        <w:tc>
          <w:tcPr>
            <w:tcW w:w="4182" w:type="pct"/>
          </w:tcPr>
          <w:p w14:paraId="244B1377" w14:textId="692BEBB1" w:rsidR="00301C9C" w:rsidRPr="00546FFE" w:rsidRDefault="00301C9C" w:rsidP="0044717B">
            <w:pPr>
              <w:numPr>
                <w:ilvl w:val="0"/>
                <w:numId w:val="35"/>
              </w:numPr>
              <w:snapToGrid w:val="0"/>
              <w:spacing w:beforeLines="50" w:before="180" w:line="360" w:lineRule="auto"/>
              <w:jc w:val="both"/>
              <w:rPr>
                <w:rFonts w:hAnsi="新細明體"/>
              </w:rPr>
            </w:pPr>
            <w:r w:rsidRPr="00546FFE">
              <w:rPr>
                <w:rFonts w:hAnsi="新細明體"/>
              </w:rPr>
              <w:t>影響運動表現的因素</w:t>
            </w:r>
          </w:p>
        </w:tc>
        <w:tc>
          <w:tcPr>
            <w:tcW w:w="818" w:type="pct"/>
          </w:tcPr>
          <w:p w14:paraId="6F368D27" w14:textId="77777777" w:rsidR="00301C9C" w:rsidRPr="00546FFE" w:rsidRDefault="006D397B" w:rsidP="000271D7">
            <w:pPr>
              <w:spacing w:line="480" w:lineRule="auto"/>
              <w:rPr>
                <w:sz w:val="28"/>
                <w:szCs w:val="28"/>
              </w:rPr>
            </w:pPr>
            <w:r w:rsidRPr="00546FFE">
              <w:rPr>
                <w:rFonts w:hint="eastAsia"/>
                <w:sz w:val="28"/>
                <w:szCs w:val="28"/>
              </w:rPr>
              <w:t>6</w:t>
            </w:r>
          </w:p>
        </w:tc>
      </w:tr>
      <w:tr w:rsidR="00301C9C" w:rsidRPr="00546FFE" w14:paraId="37085E60" w14:textId="77777777" w:rsidTr="0044717B">
        <w:trPr>
          <w:trHeight w:val="721"/>
        </w:trPr>
        <w:tc>
          <w:tcPr>
            <w:tcW w:w="4182" w:type="pct"/>
          </w:tcPr>
          <w:p w14:paraId="032E7219" w14:textId="77777777" w:rsidR="00301C9C" w:rsidRPr="00546FFE" w:rsidRDefault="00301C9C" w:rsidP="0044717B">
            <w:pPr>
              <w:numPr>
                <w:ilvl w:val="0"/>
                <w:numId w:val="35"/>
              </w:numPr>
              <w:snapToGrid w:val="0"/>
              <w:spacing w:beforeLines="50" w:before="180" w:line="360" w:lineRule="auto"/>
              <w:jc w:val="both"/>
              <w:rPr>
                <w:rFonts w:hAnsi="新細明體"/>
              </w:rPr>
            </w:pPr>
            <w:r w:rsidRPr="00546FFE">
              <w:rPr>
                <w:rFonts w:hAnsi="新細明體"/>
              </w:rPr>
              <w:t>訓練概念與原理</w:t>
            </w:r>
          </w:p>
        </w:tc>
        <w:tc>
          <w:tcPr>
            <w:tcW w:w="818" w:type="pct"/>
          </w:tcPr>
          <w:p w14:paraId="27DBD1B2" w14:textId="77777777" w:rsidR="00301C9C" w:rsidRPr="00546FFE" w:rsidRDefault="00301C9C" w:rsidP="000271D7">
            <w:pPr>
              <w:spacing w:line="480" w:lineRule="auto"/>
              <w:rPr>
                <w:sz w:val="28"/>
                <w:szCs w:val="28"/>
              </w:rPr>
            </w:pPr>
            <w:r w:rsidRPr="00546FFE">
              <w:rPr>
                <w:rFonts w:hint="eastAsia"/>
                <w:sz w:val="28"/>
                <w:szCs w:val="28"/>
              </w:rPr>
              <w:t>10</w:t>
            </w:r>
          </w:p>
        </w:tc>
      </w:tr>
      <w:tr w:rsidR="00301C9C" w:rsidRPr="00546FFE" w14:paraId="5F47E85F" w14:textId="77777777" w:rsidTr="0044717B">
        <w:trPr>
          <w:trHeight w:val="721"/>
        </w:trPr>
        <w:tc>
          <w:tcPr>
            <w:tcW w:w="4182" w:type="pct"/>
          </w:tcPr>
          <w:p w14:paraId="57196902" w14:textId="77777777" w:rsidR="00301C9C" w:rsidRPr="00546FFE" w:rsidRDefault="00301C9C" w:rsidP="0044717B">
            <w:pPr>
              <w:numPr>
                <w:ilvl w:val="0"/>
                <w:numId w:val="35"/>
              </w:numPr>
              <w:snapToGrid w:val="0"/>
              <w:spacing w:beforeLines="50" w:before="180" w:line="360" w:lineRule="auto"/>
              <w:jc w:val="both"/>
              <w:rPr>
                <w:rFonts w:hAnsi="新細明體"/>
              </w:rPr>
            </w:pPr>
            <w:r w:rsidRPr="00546FFE">
              <w:rPr>
                <w:rFonts w:hAnsi="新細明體"/>
              </w:rPr>
              <w:t>訓練法</w:t>
            </w:r>
          </w:p>
        </w:tc>
        <w:tc>
          <w:tcPr>
            <w:tcW w:w="818" w:type="pct"/>
          </w:tcPr>
          <w:p w14:paraId="04DE4D4B" w14:textId="77777777" w:rsidR="00301C9C" w:rsidRPr="00546FFE" w:rsidRDefault="00301C9C" w:rsidP="000271D7">
            <w:pPr>
              <w:spacing w:line="480" w:lineRule="auto"/>
              <w:rPr>
                <w:sz w:val="28"/>
                <w:szCs w:val="28"/>
              </w:rPr>
            </w:pPr>
            <w:r w:rsidRPr="00546FFE">
              <w:rPr>
                <w:rFonts w:hint="eastAsia"/>
                <w:sz w:val="28"/>
                <w:szCs w:val="28"/>
              </w:rPr>
              <w:t>21</w:t>
            </w:r>
          </w:p>
        </w:tc>
      </w:tr>
      <w:tr w:rsidR="00301C9C" w:rsidRPr="00546FFE" w14:paraId="754AB090" w14:textId="77777777" w:rsidTr="0044717B">
        <w:trPr>
          <w:trHeight w:val="721"/>
        </w:trPr>
        <w:tc>
          <w:tcPr>
            <w:tcW w:w="4182" w:type="pct"/>
          </w:tcPr>
          <w:p w14:paraId="64AA7234" w14:textId="28B6A5BD" w:rsidR="00301C9C" w:rsidRPr="00546FFE" w:rsidRDefault="00740488" w:rsidP="00740488">
            <w:pPr>
              <w:snapToGrid w:val="0"/>
              <w:spacing w:beforeLines="50" w:before="180" w:line="360" w:lineRule="auto"/>
              <w:ind w:leftChars="190" w:left="456"/>
              <w:jc w:val="both"/>
              <w:rPr>
                <w:sz w:val="28"/>
                <w:szCs w:val="28"/>
              </w:rPr>
            </w:pPr>
            <w:r w:rsidRPr="00546FFE">
              <w:rPr>
                <w:rFonts w:hAnsi="新細明體" w:hint="eastAsia"/>
              </w:rPr>
              <w:t>丁、</w:t>
            </w:r>
            <w:r w:rsidR="00301C9C" w:rsidRPr="00546FFE">
              <w:rPr>
                <w:rFonts w:hAnsi="新細明體"/>
              </w:rPr>
              <w:t>訓練和停止訓練後的效應</w:t>
            </w:r>
          </w:p>
        </w:tc>
        <w:tc>
          <w:tcPr>
            <w:tcW w:w="818" w:type="pct"/>
          </w:tcPr>
          <w:p w14:paraId="79EC3218" w14:textId="77777777" w:rsidR="00301C9C" w:rsidRPr="00546FFE" w:rsidRDefault="00301C9C" w:rsidP="000271D7">
            <w:pPr>
              <w:spacing w:line="480" w:lineRule="auto"/>
              <w:rPr>
                <w:sz w:val="28"/>
                <w:szCs w:val="28"/>
              </w:rPr>
            </w:pPr>
            <w:r w:rsidRPr="00546FFE">
              <w:rPr>
                <w:rFonts w:hint="eastAsia"/>
                <w:sz w:val="28"/>
                <w:szCs w:val="28"/>
              </w:rPr>
              <w:t>23</w:t>
            </w:r>
          </w:p>
        </w:tc>
      </w:tr>
      <w:tr w:rsidR="00E00E7D" w:rsidRPr="00546FFE" w14:paraId="75F65C2E" w14:textId="77777777" w:rsidTr="0044717B">
        <w:trPr>
          <w:trHeight w:val="721"/>
        </w:trPr>
        <w:tc>
          <w:tcPr>
            <w:tcW w:w="4182" w:type="pct"/>
          </w:tcPr>
          <w:p w14:paraId="4D64693E" w14:textId="77777777" w:rsidR="00E00E7D" w:rsidRPr="00546FFE" w:rsidRDefault="005705B1" w:rsidP="00D147A9">
            <w:pPr>
              <w:spacing w:line="360" w:lineRule="auto"/>
              <w:jc w:val="both"/>
              <w:rPr>
                <w:sz w:val="28"/>
                <w:szCs w:val="28"/>
                <w:lang w:val="en-US"/>
              </w:rPr>
            </w:pPr>
            <w:r w:rsidRPr="00546FFE">
              <w:rPr>
                <w:sz w:val="28"/>
                <w:szCs w:val="28"/>
                <w:lang w:val="en-US"/>
              </w:rPr>
              <w:t>探究</w:t>
            </w:r>
            <w:r w:rsidRPr="00546FFE">
              <w:rPr>
                <w:sz w:val="28"/>
                <w:szCs w:val="28"/>
              </w:rPr>
              <w:t>活動舉隅</w:t>
            </w:r>
          </w:p>
        </w:tc>
        <w:tc>
          <w:tcPr>
            <w:tcW w:w="818" w:type="pct"/>
          </w:tcPr>
          <w:p w14:paraId="20263CC7" w14:textId="77777777" w:rsidR="00E00E7D" w:rsidRPr="00546FFE" w:rsidRDefault="000271D7" w:rsidP="00D147A9">
            <w:pPr>
              <w:spacing w:line="360" w:lineRule="auto"/>
              <w:rPr>
                <w:sz w:val="28"/>
                <w:szCs w:val="28"/>
              </w:rPr>
            </w:pPr>
            <w:r w:rsidRPr="00546FFE">
              <w:rPr>
                <w:sz w:val="28"/>
                <w:szCs w:val="28"/>
              </w:rPr>
              <w:t>2</w:t>
            </w:r>
            <w:r w:rsidR="009A0B2B" w:rsidRPr="00546FFE">
              <w:rPr>
                <w:rFonts w:hint="eastAsia"/>
                <w:sz w:val="28"/>
                <w:szCs w:val="28"/>
              </w:rPr>
              <w:t>5</w:t>
            </w:r>
          </w:p>
        </w:tc>
      </w:tr>
      <w:tr w:rsidR="00E00E7D" w:rsidRPr="00546FFE" w14:paraId="7FB02880" w14:textId="77777777" w:rsidTr="0044717B">
        <w:trPr>
          <w:trHeight w:val="721"/>
        </w:trPr>
        <w:tc>
          <w:tcPr>
            <w:tcW w:w="4182" w:type="pct"/>
          </w:tcPr>
          <w:p w14:paraId="073B5244" w14:textId="77777777" w:rsidR="00E00E7D" w:rsidRPr="00546FFE" w:rsidRDefault="00E00E7D" w:rsidP="00D147A9">
            <w:pPr>
              <w:spacing w:line="360" w:lineRule="auto"/>
              <w:jc w:val="both"/>
              <w:rPr>
                <w:sz w:val="28"/>
                <w:szCs w:val="28"/>
                <w:lang w:val="en-US"/>
              </w:rPr>
            </w:pPr>
            <w:r w:rsidRPr="00546FFE">
              <w:rPr>
                <w:sz w:val="28"/>
                <w:szCs w:val="28"/>
              </w:rPr>
              <w:t>教師參考材料</w:t>
            </w:r>
          </w:p>
        </w:tc>
        <w:tc>
          <w:tcPr>
            <w:tcW w:w="818" w:type="pct"/>
          </w:tcPr>
          <w:p w14:paraId="09CFB06E" w14:textId="77777777" w:rsidR="00E00E7D" w:rsidRPr="00546FFE" w:rsidRDefault="000271D7" w:rsidP="00D147A9">
            <w:pPr>
              <w:spacing w:line="360" w:lineRule="auto"/>
              <w:rPr>
                <w:sz w:val="28"/>
                <w:szCs w:val="28"/>
              </w:rPr>
            </w:pPr>
            <w:r w:rsidRPr="00546FFE">
              <w:rPr>
                <w:sz w:val="28"/>
                <w:szCs w:val="28"/>
              </w:rPr>
              <w:t>2</w:t>
            </w:r>
            <w:r w:rsidR="009A0B2B" w:rsidRPr="00546FFE">
              <w:rPr>
                <w:rFonts w:hint="eastAsia"/>
                <w:sz w:val="28"/>
                <w:szCs w:val="28"/>
              </w:rPr>
              <w:t>7</w:t>
            </w:r>
          </w:p>
        </w:tc>
      </w:tr>
      <w:tr w:rsidR="00E00E7D" w:rsidRPr="00546FFE" w14:paraId="25922132" w14:textId="77777777" w:rsidTr="0044717B">
        <w:trPr>
          <w:trHeight w:val="721"/>
        </w:trPr>
        <w:tc>
          <w:tcPr>
            <w:tcW w:w="4182" w:type="pct"/>
          </w:tcPr>
          <w:p w14:paraId="240EADB7" w14:textId="77777777" w:rsidR="00E00E7D" w:rsidRPr="00546FFE" w:rsidRDefault="00E00E7D" w:rsidP="00D147A9">
            <w:pPr>
              <w:spacing w:line="360" w:lineRule="auto"/>
              <w:jc w:val="both"/>
              <w:rPr>
                <w:sz w:val="28"/>
                <w:szCs w:val="28"/>
                <w:lang w:val="en-US"/>
              </w:rPr>
            </w:pPr>
            <w:r w:rsidRPr="00546FFE">
              <w:rPr>
                <w:sz w:val="28"/>
                <w:szCs w:val="28"/>
              </w:rPr>
              <w:t>學生參考材料</w:t>
            </w:r>
          </w:p>
        </w:tc>
        <w:tc>
          <w:tcPr>
            <w:tcW w:w="818" w:type="pct"/>
          </w:tcPr>
          <w:p w14:paraId="622AF8A8" w14:textId="77777777" w:rsidR="00E00E7D" w:rsidRPr="00546FFE" w:rsidRDefault="000271D7" w:rsidP="00D147A9">
            <w:pPr>
              <w:spacing w:line="360" w:lineRule="auto"/>
              <w:rPr>
                <w:sz w:val="28"/>
                <w:szCs w:val="28"/>
              </w:rPr>
            </w:pPr>
            <w:r w:rsidRPr="00546FFE">
              <w:rPr>
                <w:sz w:val="28"/>
                <w:szCs w:val="28"/>
              </w:rPr>
              <w:t>2</w:t>
            </w:r>
            <w:r w:rsidR="00C760B8" w:rsidRPr="00546FFE">
              <w:rPr>
                <w:rFonts w:hint="eastAsia"/>
                <w:sz w:val="28"/>
                <w:szCs w:val="28"/>
              </w:rPr>
              <w:t>9</w:t>
            </w:r>
          </w:p>
        </w:tc>
      </w:tr>
      <w:tr w:rsidR="00E00E7D" w:rsidRPr="00546FFE" w14:paraId="0630C43F" w14:textId="77777777" w:rsidTr="0044717B">
        <w:trPr>
          <w:trHeight w:val="721"/>
        </w:trPr>
        <w:tc>
          <w:tcPr>
            <w:tcW w:w="4182" w:type="pct"/>
          </w:tcPr>
          <w:p w14:paraId="72103EAC" w14:textId="77777777" w:rsidR="00E00E7D" w:rsidRPr="00546FFE" w:rsidRDefault="00E841C0" w:rsidP="00D147A9">
            <w:pPr>
              <w:spacing w:line="360" w:lineRule="auto"/>
              <w:jc w:val="both"/>
              <w:rPr>
                <w:sz w:val="28"/>
                <w:szCs w:val="28"/>
                <w:lang w:val="en-US"/>
              </w:rPr>
            </w:pPr>
            <w:r w:rsidRPr="00546FFE">
              <w:rPr>
                <w:sz w:val="28"/>
                <w:szCs w:val="28"/>
              </w:rPr>
              <w:t>相關</w:t>
            </w:r>
            <w:r w:rsidR="00E00E7D" w:rsidRPr="00546FFE">
              <w:rPr>
                <w:sz w:val="28"/>
                <w:szCs w:val="28"/>
              </w:rPr>
              <w:t>網</w:t>
            </w:r>
            <w:r w:rsidR="005705B1" w:rsidRPr="00546FFE">
              <w:rPr>
                <w:sz w:val="28"/>
                <w:szCs w:val="28"/>
                <w:lang w:val="en-US"/>
              </w:rPr>
              <w:t>址</w:t>
            </w:r>
          </w:p>
        </w:tc>
        <w:tc>
          <w:tcPr>
            <w:tcW w:w="818" w:type="pct"/>
          </w:tcPr>
          <w:p w14:paraId="74413F92" w14:textId="77777777" w:rsidR="00E00E7D" w:rsidRPr="00546FFE" w:rsidRDefault="00C760B8" w:rsidP="00D147A9">
            <w:pPr>
              <w:spacing w:line="360" w:lineRule="auto"/>
              <w:rPr>
                <w:sz w:val="28"/>
                <w:szCs w:val="28"/>
              </w:rPr>
            </w:pPr>
            <w:r w:rsidRPr="00546FFE">
              <w:rPr>
                <w:rFonts w:hint="eastAsia"/>
                <w:sz w:val="28"/>
                <w:szCs w:val="28"/>
              </w:rPr>
              <w:t>30</w:t>
            </w:r>
          </w:p>
        </w:tc>
      </w:tr>
    </w:tbl>
    <w:p w14:paraId="17E55046" w14:textId="77777777" w:rsidR="00E00E7D" w:rsidRPr="00546FFE" w:rsidRDefault="00E00E7D" w:rsidP="00E00E7D">
      <w:pPr>
        <w:tabs>
          <w:tab w:val="left" w:pos="3384"/>
        </w:tabs>
        <w:spacing w:line="360" w:lineRule="auto"/>
        <w:jc w:val="both"/>
        <w:rPr>
          <w:lang w:val="en-US"/>
        </w:rPr>
      </w:pPr>
      <w:r w:rsidRPr="00546FFE">
        <w:rPr>
          <w:lang w:val="en-US"/>
        </w:rPr>
        <w:tab/>
      </w:r>
    </w:p>
    <w:p w14:paraId="5345476C" w14:textId="77777777" w:rsidR="00E00E7D" w:rsidRPr="00546FFE" w:rsidRDefault="00E00E7D" w:rsidP="00E00E7D">
      <w:pPr>
        <w:spacing w:line="360" w:lineRule="auto"/>
        <w:jc w:val="center"/>
        <w:rPr>
          <w:b/>
          <w:u w:val="single"/>
          <w:lang w:val="en-US"/>
        </w:rPr>
      </w:pPr>
    </w:p>
    <w:p w14:paraId="23D1EAB4" w14:textId="77777777" w:rsidR="00E00E7D" w:rsidRPr="00546FFE" w:rsidRDefault="00E00E7D" w:rsidP="00E00E7D">
      <w:pPr>
        <w:snapToGrid w:val="0"/>
        <w:spacing w:beforeLines="50" w:before="180" w:line="360" w:lineRule="auto"/>
        <w:jc w:val="center"/>
        <w:rPr>
          <w:b/>
          <w:u w:val="single"/>
        </w:rPr>
        <w:sectPr w:rsidR="00E00E7D" w:rsidRPr="00546FFE" w:rsidSect="00A91B0F">
          <w:headerReference w:type="even" r:id="rId9"/>
          <w:headerReference w:type="default" r:id="rId10"/>
          <w:footerReference w:type="even" r:id="rId11"/>
          <w:footerReference w:type="default" r:id="rId12"/>
          <w:footnotePr>
            <w:numRestart w:val="eachSect"/>
          </w:footnotePr>
          <w:pgSz w:w="11906" w:h="16838"/>
          <w:pgMar w:top="1440" w:right="1797" w:bottom="1440" w:left="1797" w:header="720" w:footer="720" w:gutter="0"/>
          <w:cols w:space="720"/>
          <w:titlePg/>
          <w:docGrid w:type="lines" w:linePitch="360"/>
        </w:sectPr>
      </w:pPr>
    </w:p>
    <w:p w14:paraId="4725C785" w14:textId="77777777" w:rsidR="00E00E7D" w:rsidRPr="00546FFE" w:rsidRDefault="00E00E7D" w:rsidP="0044717B">
      <w:pPr>
        <w:snapToGrid w:val="0"/>
        <w:spacing w:beforeLines="50" w:before="180" w:line="360" w:lineRule="auto"/>
        <w:jc w:val="center"/>
        <w:rPr>
          <w:rFonts w:hAnsi="新細明體"/>
          <w:b/>
          <w:sz w:val="28"/>
          <w:szCs w:val="28"/>
        </w:rPr>
      </w:pPr>
      <w:r w:rsidRPr="00546FFE">
        <w:rPr>
          <w:rFonts w:hAnsi="新細明體"/>
          <w:b/>
          <w:sz w:val="28"/>
          <w:szCs w:val="28"/>
        </w:rPr>
        <w:lastRenderedPageBreak/>
        <w:t>學習目標</w:t>
      </w:r>
    </w:p>
    <w:p w14:paraId="0AA4D536" w14:textId="3D18E0E6" w:rsidR="00453F93" w:rsidRPr="00546FFE" w:rsidRDefault="00A91B0F" w:rsidP="00453F93">
      <w:pPr>
        <w:spacing w:line="360" w:lineRule="auto"/>
        <w:jc w:val="both"/>
        <w:rPr>
          <w:rFonts w:hAnsi="新細明體"/>
        </w:rPr>
      </w:pPr>
      <w:r w:rsidRPr="00546FFE">
        <w:rPr>
          <w:rFonts w:hAnsi="新細明體" w:hint="eastAsia"/>
        </w:rPr>
        <w:t>本部分旨在幫助學生認識運動表現與訓練的關係，讓學生了解運動訓練的基本原理和效果；亦是身體鍛鍊和技能學習的重要其基礎，對學生實踐活躍及健康的生活模式</w:t>
      </w:r>
      <w:r w:rsidR="007E016B" w:rsidRPr="00546FFE">
        <w:rPr>
          <w:rFonts w:hAnsi="新細明體" w:hint="eastAsia"/>
        </w:rPr>
        <w:t xml:space="preserve"> (</w:t>
      </w:r>
      <w:r w:rsidR="007E016B" w:rsidRPr="00546FFE">
        <w:rPr>
          <w:rFonts w:hAnsi="新細明體" w:hint="eastAsia"/>
        </w:rPr>
        <w:t>第十部分</w:t>
      </w:r>
      <w:r w:rsidR="007E016B" w:rsidRPr="00546FFE">
        <w:rPr>
          <w:rFonts w:hAnsi="新細明體" w:hint="eastAsia"/>
        </w:rPr>
        <w:t>)</w:t>
      </w:r>
      <w:r w:rsidR="007E016B" w:rsidRPr="00546FFE">
        <w:rPr>
          <w:rFonts w:hAnsi="新細明體" w:hint="eastAsia"/>
        </w:rPr>
        <w:t>，提供了具體的原則。</w:t>
      </w:r>
    </w:p>
    <w:p w14:paraId="29E40059" w14:textId="77777777" w:rsidR="007E016B" w:rsidRPr="00546FFE" w:rsidRDefault="007E016B" w:rsidP="00453F93">
      <w:pPr>
        <w:spacing w:line="360" w:lineRule="auto"/>
        <w:jc w:val="both"/>
        <w:rPr>
          <w:iCs/>
        </w:rPr>
      </w:pPr>
    </w:p>
    <w:p w14:paraId="709428A5" w14:textId="77777777" w:rsidR="00453F93" w:rsidRPr="00546FFE" w:rsidRDefault="00453F93" w:rsidP="00286E6E">
      <w:pPr>
        <w:spacing w:line="360" w:lineRule="auto"/>
        <w:jc w:val="both"/>
        <w:rPr>
          <w:b/>
        </w:rPr>
      </w:pPr>
      <w:r w:rsidRPr="00546FFE">
        <w:rPr>
          <w:b/>
          <w:lang w:val="en-US"/>
        </w:rPr>
        <w:t>預期學習成果：</w:t>
      </w:r>
      <w:r w:rsidRPr="00546FFE">
        <w:rPr>
          <w:b/>
        </w:rPr>
        <w:t>學生將能夠</w:t>
      </w:r>
    </w:p>
    <w:p w14:paraId="7EE82C56" w14:textId="77777777" w:rsidR="00E00E7D" w:rsidRPr="00546FFE" w:rsidRDefault="001839D8" w:rsidP="0044717B">
      <w:pPr>
        <w:numPr>
          <w:ilvl w:val="0"/>
          <w:numId w:val="3"/>
        </w:numPr>
        <w:tabs>
          <w:tab w:val="clear" w:pos="480"/>
          <w:tab w:val="num" w:pos="0"/>
        </w:tabs>
        <w:spacing w:line="360" w:lineRule="auto"/>
        <w:ind w:left="0" w:firstLine="0"/>
        <w:jc w:val="both"/>
        <w:rPr>
          <w:rFonts w:hAnsi="新細明體"/>
        </w:rPr>
      </w:pPr>
      <w:r w:rsidRPr="00546FFE">
        <w:rPr>
          <w:rFonts w:hAnsi="新細明體"/>
        </w:rPr>
        <w:t>舉例</w:t>
      </w:r>
      <w:r w:rsidR="00E00E7D" w:rsidRPr="00546FFE">
        <w:rPr>
          <w:rFonts w:hAnsi="新細明體"/>
        </w:rPr>
        <w:t>說</w:t>
      </w:r>
      <w:r w:rsidR="0019270F" w:rsidRPr="00546FFE">
        <w:rPr>
          <w:rFonts w:hAnsi="新細明體"/>
        </w:rPr>
        <w:t>明影響運動表現的</w:t>
      </w:r>
      <w:r w:rsidR="00E00E7D" w:rsidRPr="00546FFE">
        <w:rPr>
          <w:rFonts w:hAnsi="新細明體"/>
        </w:rPr>
        <w:t>各種生理因素</w:t>
      </w:r>
      <w:r w:rsidR="00DA3477" w:rsidRPr="00546FFE">
        <w:rPr>
          <w:rFonts w:hAnsi="新細明體"/>
        </w:rPr>
        <w:t>；</w:t>
      </w:r>
    </w:p>
    <w:p w14:paraId="2BF9DCC0" w14:textId="77777777" w:rsidR="00A45639" w:rsidRPr="00546FFE" w:rsidRDefault="000D706F" w:rsidP="0044717B">
      <w:pPr>
        <w:numPr>
          <w:ilvl w:val="0"/>
          <w:numId w:val="3"/>
        </w:numPr>
        <w:tabs>
          <w:tab w:val="clear" w:pos="480"/>
          <w:tab w:val="num" w:pos="0"/>
        </w:tabs>
        <w:spacing w:line="360" w:lineRule="auto"/>
        <w:ind w:left="0" w:firstLine="0"/>
        <w:jc w:val="both"/>
        <w:rPr>
          <w:rFonts w:hAnsi="新細明體"/>
        </w:rPr>
      </w:pPr>
      <w:r w:rsidRPr="00546FFE">
        <w:rPr>
          <w:rFonts w:hAnsi="新細明體"/>
        </w:rPr>
        <w:t>闡述訓練的基本原理</w:t>
      </w:r>
      <w:r w:rsidR="002B1E28" w:rsidRPr="00546FFE">
        <w:rPr>
          <w:rFonts w:hAnsi="新細明體"/>
        </w:rPr>
        <w:t>和</w:t>
      </w:r>
      <w:r w:rsidR="00031B8C" w:rsidRPr="00546FFE">
        <w:rPr>
          <w:rFonts w:hAnsi="新細明體"/>
        </w:rPr>
        <w:t>應</w:t>
      </w:r>
      <w:r w:rsidR="002B1E28" w:rsidRPr="00546FFE">
        <w:rPr>
          <w:rFonts w:hAnsi="新細明體"/>
        </w:rPr>
        <w:t>注意事項</w:t>
      </w:r>
      <w:r w:rsidR="00DA3477" w:rsidRPr="00546FFE">
        <w:rPr>
          <w:rFonts w:hAnsi="新細明體"/>
        </w:rPr>
        <w:t>；</w:t>
      </w:r>
    </w:p>
    <w:p w14:paraId="2B966ED1" w14:textId="77777777" w:rsidR="00716B72" w:rsidRPr="00546FFE" w:rsidRDefault="004A16FC" w:rsidP="0044717B">
      <w:pPr>
        <w:numPr>
          <w:ilvl w:val="0"/>
          <w:numId w:val="3"/>
        </w:numPr>
        <w:tabs>
          <w:tab w:val="clear" w:pos="480"/>
          <w:tab w:val="num" w:pos="426"/>
        </w:tabs>
        <w:spacing w:line="360" w:lineRule="auto"/>
        <w:ind w:left="425" w:hangingChars="177" w:hanging="425"/>
        <w:jc w:val="both"/>
        <w:rPr>
          <w:rFonts w:hAnsi="新細明體"/>
        </w:rPr>
      </w:pPr>
      <w:r w:rsidRPr="00546FFE">
        <w:rPr>
          <w:rFonts w:hAnsi="新細明體"/>
        </w:rPr>
        <w:t>比較</w:t>
      </w:r>
      <w:r w:rsidR="009E50BB" w:rsidRPr="00546FFE">
        <w:rPr>
          <w:rFonts w:hAnsi="新細明體"/>
        </w:rPr>
        <w:t>阻力訓練、循環訓練、持續訓練</w:t>
      </w:r>
      <w:r w:rsidRPr="00546FFE">
        <w:rPr>
          <w:rFonts w:hAnsi="新細明體"/>
        </w:rPr>
        <w:t>與</w:t>
      </w:r>
      <w:r w:rsidR="009E50BB" w:rsidRPr="00546FFE">
        <w:rPr>
          <w:rFonts w:hAnsi="新細明體"/>
        </w:rPr>
        <w:t>間歇訓練</w:t>
      </w:r>
      <w:r w:rsidRPr="00546FFE">
        <w:rPr>
          <w:rFonts w:hAnsi="新細明體"/>
        </w:rPr>
        <w:t>的原理及應用，並對比它們的異同</w:t>
      </w:r>
      <w:r w:rsidR="00DA3477" w:rsidRPr="00546FFE">
        <w:rPr>
          <w:rFonts w:hAnsi="新細明體"/>
        </w:rPr>
        <w:t>；以及</w:t>
      </w:r>
    </w:p>
    <w:p w14:paraId="45262330" w14:textId="77777777" w:rsidR="00C34A0E" w:rsidRPr="00546FFE" w:rsidRDefault="00846308" w:rsidP="0044717B">
      <w:pPr>
        <w:numPr>
          <w:ilvl w:val="0"/>
          <w:numId w:val="3"/>
        </w:numPr>
        <w:tabs>
          <w:tab w:val="clear" w:pos="480"/>
          <w:tab w:val="num" w:pos="0"/>
        </w:tabs>
        <w:spacing w:line="360" w:lineRule="auto"/>
        <w:ind w:left="0" w:firstLine="0"/>
        <w:jc w:val="both"/>
        <w:rPr>
          <w:rFonts w:hAnsi="新細明體"/>
        </w:rPr>
      </w:pPr>
      <w:r w:rsidRPr="00546FFE">
        <w:rPr>
          <w:rFonts w:hAnsi="新細明體"/>
        </w:rPr>
        <w:t>分析運動訓練計</w:t>
      </w:r>
      <w:r w:rsidR="00323583" w:rsidRPr="00546FFE">
        <w:rPr>
          <w:rFonts w:hAnsi="新細明體"/>
        </w:rPr>
        <w:t>劃</w:t>
      </w:r>
      <w:r w:rsidRPr="00546FFE">
        <w:rPr>
          <w:rFonts w:hAnsi="新細明體"/>
        </w:rPr>
        <w:t>的優劣</w:t>
      </w:r>
      <w:r w:rsidR="00C34A0E" w:rsidRPr="00546FFE">
        <w:rPr>
          <w:rFonts w:hAnsi="新細明體"/>
        </w:rPr>
        <w:t>，</w:t>
      </w:r>
      <w:r w:rsidRPr="00546FFE">
        <w:rPr>
          <w:rFonts w:hAnsi="新細明體"/>
        </w:rPr>
        <w:t>然後提出改善建議</w:t>
      </w:r>
      <w:r w:rsidR="00C34A0E" w:rsidRPr="00546FFE">
        <w:rPr>
          <w:rFonts w:hAnsi="新細明體"/>
        </w:rPr>
        <w:t>，</w:t>
      </w:r>
      <w:r w:rsidRPr="00546FFE">
        <w:rPr>
          <w:rFonts w:hAnsi="新細明體"/>
        </w:rPr>
        <w:t>以提高其訓練效果</w:t>
      </w:r>
      <w:r w:rsidR="00C34A0E" w:rsidRPr="00546FFE">
        <w:rPr>
          <w:rFonts w:hAnsi="新細明體"/>
        </w:rPr>
        <w:t>。</w:t>
      </w:r>
    </w:p>
    <w:p w14:paraId="6320CB6A" w14:textId="77777777" w:rsidR="00453F93" w:rsidRPr="00546FFE" w:rsidRDefault="00453F93" w:rsidP="00453F93">
      <w:pPr>
        <w:spacing w:line="360" w:lineRule="auto"/>
        <w:jc w:val="both"/>
        <w:rPr>
          <w:i/>
          <w:u w:val="single"/>
        </w:rPr>
      </w:pPr>
    </w:p>
    <w:p w14:paraId="7C289FAF" w14:textId="77777777" w:rsidR="00E00E7D" w:rsidRPr="00546FFE" w:rsidRDefault="00E00E7D" w:rsidP="000D2DF9">
      <w:pPr>
        <w:snapToGrid w:val="0"/>
        <w:spacing w:beforeLines="50" w:before="180" w:line="360" w:lineRule="auto"/>
        <w:jc w:val="center"/>
        <w:rPr>
          <w:b/>
          <w:u w:val="single"/>
          <w:lang w:val="en-US"/>
        </w:rPr>
      </w:pPr>
    </w:p>
    <w:p w14:paraId="3D82F848" w14:textId="77777777" w:rsidR="00E00E7D" w:rsidRPr="00546FFE" w:rsidRDefault="00E00E7D" w:rsidP="00736B19">
      <w:pPr>
        <w:snapToGrid w:val="0"/>
        <w:spacing w:beforeLines="50" w:before="180" w:line="360" w:lineRule="auto"/>
        <w:jc w:val="center"/>
        <w:rPr>
          <w:b/>
          <w:u w:val="single"/>
          <w:lang w:val="en-US"/>
        </w:rPr>
      </w:pPr>
    </w:p>
    <w:p w14:paraId="647BB7CC" w14:textId="77777777" w:rsidR="007E6834" w:rsidRPr="00546FFE" w:rsidRDefault="007E6834" w:rsidP="005705B1">
      <w:pPr>
        <w:snapToGrid w:val="0"/>
        <w:spacing w:beforeLines="50" w:before="180" w:line="360" w:lineRule="auto"/>
        <w:jc w:val="both"/>
        <w:rPr>
          <w:b/>
          <w:sz w:val="28"/>
          <w:szCs w:val="28"/>
        </w:rPr>
      </w:pPr>
    </w:p>
    <w:p w14:paraId="7946FE8C" w14:textId="77777777" w:rsidR="007E6834" w:rsidRPr="00546FFE" w:rsidRDefault="007E6834" w:rsidP="005705B1">
      <w:pPr>
        <w:snapToGrid w:val="0"/>
        <w:spacing w:beforeLines="50" w:before="180" w:line="360" w:lineRule="auto"/>
        <w:jc w:val="both"/>
        <w:rPr>
          <w:b/>
          <w:sz w:val="28"/>
          <w:szCs w:val="28"/>
        </w:rPr>
      </w:pPr>
    </w:p>
    <w:p w14:paraId="33A04136" w14:textId="77777777" w:rsidR="007E6834" w:rsidRPr="00546FFE" w:rsidRDefault="007E6834" w:rsidP="005705B1">
      <w:pPr>
        <w:snapToGrid w:val="0"/>
        <w:spacing w:beforeLines="50" w:before="180" w:line="360" w:lineRule="auto"/>
        <w:jc w:val="both"/>
        <w:rPr>
          <w:b/>
          <w:sz w:val="28"/>
          <w:szCs w:val="28"/>
        </w:rPr>
      </w:pPr>
    </w:p>
    <w:p w14:paraId="25F2944D" w14:textId="77777777" w:rsidR="007E6834" w:rsidRPr="00546FFE" w:rsidRDefault="007E6834" w:rsidP="005705B1">
      <w:pPr>
        <w:snapToGrid w:val="0"/>
        <w:spacing w:beforeLines="50" w:before="180" w:line="360" w:lineRule="auto"/>
        <w:jc w:val="both"/>
        <w:rPr>
          <w:b/>
          <w:sz w:val="28"/>
          <w:szCs w:val="28"/>
        </w:rPr>
      </w:pPr>
    </w:p>
    <w:p w14:paraId="66302616" w14:textId="77777777" w:rsidR="007E6834" w:rsidRPr="00546FFE" w:rsidRDefault="007E6834" w:rsidP="005705B1">
      <w:pPr>
        <w:snapToGrid w:val="0"/>
        <w:spacing w:beforeLines="50" w:before="180" w:line="360" w:lineRule="auto"/>
        <w:jc w:val="both"/>
        <w:rPr>
          <w:b/>
          <w:sz w:val="28"/>
          <w:szCs w:val="28"/>
        </w:rPr>
      </w:pPr>
    </w:p>
    <w:p w14:paraId="60320B35" w14:textId="77777777" w:rsidR="007E6834" w:rsidRPr="00546FFE" w:rsidRDefault="007E6834" w:rsidP="005705B1">
      <w:pPr>
        <w:snapToGrid w:val="0"/>
        <w:spacing w:beforeLines="50" w:before="180" w:line="360" w:lineRule="auto"/>
        <w:jc w:val="both"/>
        <w:rPr>
          <w:b/>
          <w:sz w:val="28"/>
          <w:szCs w:val="28"/>
        </w:rPr>
      </w:pPr>
    </w:p>
    <w:p w14:paraId="7AE4DBB3" w14:textId="77777777" w:rsidR="007E6834" w:rsidRPr="00546FFE" w:rsidRDefault="007E6834" w:rsidP="005705B1">
      <w:pPr>
        <w:snapToGrid w:val="0"/>
        <w:spacing w:beforeLines="50" w:before="180" w:line="360" w:lineRule="auto"/>
        <w:jc w:val="both"/>
        <w:rPr>
          <w:b/>
          <w:sz w:val="28"/>
          <w:szCs w:val="28"/>
        </w:rPr>
      </w:pPr>
    </w:p>
    <w:p w14:paraId="38CD4E00" w14:textId="77777777" w:rsidR="007E6834" w:rsidRPr="00546FFE" w:rsidRDefault="007E6834" w:rsidP="005705B1">
      <w:pPr>
        <w:snapToGrid w:val="0"/>
        <w:spacing w:beforeLines="50" w:before="180" w:line="360" w:lineRule="auto"/>
        <w:jc w:val="both"/>
        <w:rPr>
          <w:b/>
          <w:sz w:val="28"/>
          <w:szCs w:val="28"/>
        </w:rPr>
      </w:pPr>
    </w:p>
    <w:p w14:paraId="37362619" w14:textId="77777777" w:rsidR="005F0B06" w:rsidRPr="00546FFE" w:rsidRDefault="005F0B06" w:rsidP="005705B1">
      <w:pPr>
        <w:snapToGrid w:val="0"/>
        <w:spacing w:beforeLines="50" w:before="180" w:line="360" w:lineRule="auto"/>
        <w:jc w:val="both"/>
        <w:rPr>
          <w:b/>
        </w:rPr>
      </w:pPr>
    </w:p>
    <w:tbl>
      <w:tblPr>
        <w:tblW w:w="5083" w:type="pct"/>
        <w:tblLook w:val="01E0" w:firstRow="1" w:lastRow="1" w:firstColumn="1" w:lastColumn="1" w:noHBand="0" w:noVBand="0"/>
      </w:tblPr>
      <w:tblGrid>
        <w:gridCol w:w="601"/>
        <w:gridCol w:w="1991"/>
        <w:gridCol w:w="5858"/>
      </w:tblGrid>
      <w:tr w:rsidR="007E6834" w:rsidRPr="00546FFE" w14:paraId="155911E6" w14:textId="77777777" w:rsidTr="00182061">
        <w:trPr>
          <w:trHeight w:val="681"/>
          <w:tblHeader/>
        </w:trPr>
        <w:tc>
          <w:tcPr>
            <w:tcW w:w="4998" w:type="pct"/>
            <w:gridSpan w:val="3"/>
            <w:tcBorders>
              <w:bottom w:val="single" w:sz="4" w:space="0" w:color="auto"/>
            </w:tcBorders>
            <w:shd w:val="clear" w:color="auto" w:fill="FFFFFF"/>
          </w:tcPr>
          <w:p w14:paraId="33606D97" w14:textId="77777777" w:rsidR="007E6834" w:rsidRPr="00546FFE" w:rsidRDefault="007E6834" w:rsidP="0044717B">
            <w:pPr>
              <w:snapToGrid w:val="0"/>
              <w:spacing w:beforeLines="50" w:before="180" w:line="360" w:lineRule="auto"/>
              <w:jc w:val="center"/>
              <w:rPr>
                <w:b/>
              </w:rPr>
            </w:pPr>
            <w:r w:rsidRPr="00546FFE">
              <w:rPr>
                <w:b/>
                <w:sz w:val="28"/>
                <w:szCs w:val="28"/>
              </w:rPr>
              <w:lastRenderedPageBreak/>
              <w:t>詞彙</w:t>
            </w:r>
          </w:p>
        </w:tc>
      </w:tr>
      <w:tr w:rsidR="00353301" w:rsidRPr="00546FFE" w14:paraId="4525D02A" w14:textId="77777777" w:rsidTr="00182061">
        <w:trPr>
          <w:trHeight w:val="681"/>
          <w:tblHeader/>
        </w:trPr>
        <w:tc>
          <w:tcPr>
            <w:tcW w:w="356" w:type="pct"/>
            <w:tcBorders>
              <w:top w:val="single" w:sz="4" w:space="0" w:color="auto"/>
              <w:bottom w:val="single" w:sz="4" w:space="0" w:color="auto"/>
            </w:tcBorders>
            <w:shd w:val="clear" w:color="auto" w:fill="BFBFBF"/>
          </w:tcPr>
          <w:p w14:paraId="15106871" w14:textId="77777777" w:rsidR="00353301" w:rsidRPr="00546FFE" w:rsidRDefault="00353301" w:rsidP="00353301">
            <w:pPr>
              <w:spacing w:beforeLines="50" w:before="180"/>
              <w:jc w:val="both"/>
              <w:rPr>
                <w:b/>
              </w:rPr>
            </w:pPr>
          </w:p>
        </w:tc>
        <w:tc>
          <w:tcPr>
            <w:tcW w:w="1178" w:type="pct"/>
            <w:tcBorders>
              <w:top w:val="single" w:sz="4" w:space="0" w:color="auto"/>
              <w:bottom w:val="single" w:sz="4" w:space="0" w:color="auto"/>
            </w:tcBorders>
            <w:shd w:val="clear" w:color="auto" w:fill="BFBFBF"/>
          </w:tcPr>
          <w:p w14:paraId="31838042" w14:textId="77777777" w:rsidR="00353301" w:rsidRPr="00546FFE" w:rsidRDefault="00353301" w:rsidP="00353301">
            <w:pPr>
              <w:spacing w:beforeLines="50" w:before="180"/>
              <w:jc w:val="both"/>
              <w:rPr>
                <w:b/>
              </w:rPr>
            </w:pPr>
            <w:r w:rsidRPr="00546FFE">
              <w:rPr>
                <w:b/>
              </w:rPr>
              <w:t>用語</w:t>
            </w:r>
          </w:p>
        </w:tc>
        <w:tc>
          <w:tcPr>
            <w:tcW w:w="3466" w:type="pct"/>
            <w:tcBorders>
              <w:top w:val="single" w:sz="4" w:space="0" w:color="auto"/>
              <w:bottom w:val="single" w:sz="4" w:space="0" w:color="auto"/>
            </w:tcBorders>
            <w:shd w:val="clear" w:color="auto" w:fill="BFBFBF"/>
          </w:tcPr>
          <w:p w14:paraId="1CDC2936" w14:textId="77777777" w:rsidR="00353301" w:rsidRPr="00546FFE" w:rsidRDefault="00353301" w:rsidP="0044717B">
            <w:pPr>
              <w:spacing w:beforeLines="50" w:before="180"/>
              <w:jc w:val="both"/>
              <w:rPr>
                <w:b/>
              </w:rPr>
            </w:pPr>
            <w:r w:rsidRPr="00546FFE">
              <w:rPr>
                <w:b/>
              </w:rPr>
              <w:t>解釋</w:t>
            </w:r>
          </w:p>
        </w:tc>
      </w:tr>
      <w:tr w:rsidR="00353301" w:rsidRPr="00546FFE" w14:paraId="61D9772E" w14:textId="77777777" w:rsidTr="00182061">
        <w:tc>
          <w:tcPr>
            <w:tcW w:w="356" w:type="pct"/>
            <w:tcBorders>
              <w:top w:val="single" w:sz="4" w:space="0" w:color="auto"/>
            </w:tcBorders>
            <w:shd w:val="clear" w:color="auto" w:fill="auto"/>
          </w:tcPr>
          <w:p w14:paraId="56AFA30A" w14:textId="77777777" w:rsidR="00353301" w:rsidRPr="00546FFE" w:rsidRDefault="00353301" w:rsidP="00353301">
            <w:pPr>
              <w:numPr>
                <w:ilvl w:val="0"/>
                <w:numId w:val="7"/>
              </w:numPr>
              <w:spacing w:beforeLines="50" w:before="180"/>
            </w:pPr>
          </w:p>
        </w:tc>
        <w:tc>
          <w:tcPr>
            <w:tcW w:w="1178" w:type="pct"/>
            <w:tcBorders>
              <w:top w:val="single" w:sz="4" w:space="0" w:color="auto"/>
            </w:tcBorders>
            <w:shd w:val="clear" w:color="auto" w:fill="auto"/>
          </w:tcPr>
          <w:p w14:paraId="2B0E90EC" w14:textId="77777777" w:rsidR="00353301" w:rsidRPr="00546FFE" w:rsidRDefault="00353301" w:rsidP="00353301">
            <w:pPr>
              <w:spacing w:beforeLines="50" w:before="180"/>
            </w:pPr>
            <w:r w:rsidRPr="00546FFE">
              <w:t>血容量</w:t>
            </w:r>
          </w:p>
          <w:p w14:paraId="68DA82DA" w14:textId="77777777" w:rsidR="00353301" w:rsidRPr="00546FFE" w:rsidRDefault="00353301" w:rsidP="00353301">
            <w:pPr>
              <w:spacing w:beforeLines="50" w:before="180"/>
            </w:pPr>
            <w:r w:rsidRPr="00546FFE">
              <w:t>Blood volume</w:t>
            </w:r>
          </w:p>
        </w:tc>
        <w:tc>
          <w:tcPr>
            <w:tcW w:w="3466" w:type="pct"/>
            <w:tcBorders>
              <w:top w:val="single" w:sz="4" w:space="0" w:color="auto"/>
            </w:tcBorders>
            <w:shd w:val="clear" w:color="auto" w:fill="auto"/>
          </w:tcPr>
          <w:p w14:paraId="21DACC39" w14:textId="77777777" w:rsidR="00353301" w:rsidRPr="00546FFE" w:rsidRDefault="00353301" w:rsidP="0044717B">
            <w:pPr>
              <w:spacing w:beforeLines="50" w:before="180"/>
              <w:jc w:val="both"/>
            </w:pPr>
            <w:r w:rsidRPr="00546FFE">
              <w:t>在身體循環流動的血量，包含血細胞和血漿（普通體型人士的體內血容量大約是</w:t>
            </w:r>
            <w:r w:rsidRPr="00546FFE">
              <w:t>5</w:t>
            </w:r>
            <w:r w:rsidRPr="00546FFE">
              <w:t>升）。</w:t>
            </w:r>
          </w:p>
        </w:tc>
      </w:tr>
      <w:tr w:rsidR="00353301" w:rsidRPr="00546FFE" w14:paraId="321C829D" w14:textId="77777777" w:rsidTr="00182061">
        <w:tc>
          <w:tcPr>
            <w:tcW w:w="356" w:type="pct"/>
            <w:shd w:val="clear" w:color="auto" w:fill="auto"/>
          </w:tcPr>
          <w:p w14:paraId="6EBDFCB2" w14:textId="77777777" w:rsidR="00353301" w:rsidRPr="00546FFE" w:rsidRDefault="00353301" w:rsidP="00353301">
            <w:pPr>
              <w:numPr>
                <w:ilvl w:val="0"/>
                <w:numId w:val="7"/>
              </w:numPr>
              <w:spacing w:beforeLines="50" w:before="180"/>
            </w:pPr>
          </w:p>
        </w:tc>
        <w:tc>
          <w:tcPr>
            <w:tcW w:w="1178" w:type="pct"/>
            <w:shd w:val="clear" w:color="auto" w:fill="auto"/>
          </w:tcPr>
          <w:p w14:paraId="09942277" w14:textId="77777777" w:rsidR="00353301" w:rsidRPr="00546FFE" w:rsidRDefault="00353301" w:rsidP="00353301">
            <w:pPr>
              <w:spacing w:beforeLines="50" w:before="180"/>
            </w:pPr>
            <w:r w:rsidRPr="00546FFE">
              <w:t>心輸出量</w:t>
            </w:r>
          </w:p>
          <w:p w14:paraId="12FAF4FE" w14:textId="77777777" w:rsidR="00353301" w:rsidRPr="00546FFE" w:rsidRDefault="00353301" w:rsidP="00353301">
            <w:pPr>
              <w:spacing w:beforeLines="50" w:before="180"/>
            </w:pPr>
            <w:r w:rsidRPr="00546FFE">
              <w:t>Cardiac output</w:t>
            </w:r>
          </w:p>
        </w:tc>
        <w:tc>
          <w:tcPr>
            <w:tcW w:w="3466" w:type="pct"/>
            <w:shd w:val="clear" w:color="auto" w:fill="auto"/>
          </w:tcPr>
          <w:p w14:paraId="40956BDF" w14:textId="77777777" w:rsidR="00353301" w:rsidRPr="00546FFE" w:rsidRDefault="00353301" w:rsidP="0044717B">
            <w:pPr>
              <w:spacing w:beforeLines="50" w:before="180"/>
              <w:jc w:val="both"/>
            </w:pPr>
            <w:r w:rsidRPr="00546FFE">
              <w:t>心臟在一分鐘所泵出的總血量，以升</w:t>
            </w:r>
            <w:r w:rsidRPr="00546FFE">
              <w:t xml:space="preserve"> / </w:t>
            </w:r>
            <w:r w:rsidRPr="00546FFE">
              <w:t>分鐘</w:t>
            </w:r>
            <w:r w:rsidRPr="00546FFE">
              <w:t xml:space="preserve"> </w:t>
            </w:r>
            <w:r w:rsidRPr="00546FFE">
              <w:t>為單位。</w:t>
            </w:r>
          </w:p>
          <w:p w14:paraId="3F581B4F" w14:textId="77777777" w:rsidR="00353301" w:rsidRPr="00546FFE" w:rsidRDefault="00353301" w:rsidP="0044717B">
            <w:pPr>
              <w:spacing w:beforeLines="50" w:before="180"/>
              <w:jc w:val="both"/>
            </w:pPr>
            <w:r w:rsidRPr="00546FFE">
              <w:t>心輸出量</w:t>
            </w:r>
            <w:r w:rsidRPr="00546FFE">
              <w:t xml:space="preserve"> (Q) </w:t>
            </w:r>
            <w:r w:rsidRPr="00546FFE">
              <w:t>等於心率</w:t>
            </w:r>
            <w:r w:rsidRPr="00546FFE">
              <w:t xml:space="preserve"> (HR)</w:t>
            </w:r>
            <w:r w:rsidRPr="00546FFE">
              <w:t>及每</w:t>
            </w:r>
            <w:r w:rsidR="00B56CB6" w:rsidRPr="00546FFE">
              <w:rPr>
                <w:rFonts w:hint="eastAsia"/>
              </w:rPr>
              <w:t>搏</w:t>
            </w:r>
            <w:r w:rsidRPr="00546FFE">
              <w:t>輸出量</w:t>
            </w:r>
            <w:r w:rsidRPr="00546FFE">
              <w:t xml:space="preserve"> (SV)</w:t>
            </w:r>
            <w:r w:rsidRPr="00546FFE">
              <w:t>的積，即</w:t>
            </w:r>
            <w:r w:rsidRPr="00546FFE">
              <w:t>Q = SV × HR</w:t>
            </w:r>
            <w:r w:rsidRPr="00546FFE">
              <w:t>。一般普通人和運動員在靜息時平均心輸出量均為</w:t>
            </w:r>
            <w:r w:rsidRPr="00546FFE">
              <w:t>5 - 6</w:t>
            </w:r>
            <w:r w:rsidRPr="00546FFE">
              <w:t>升；但訓練有素的運動員在運動時的平均心輸出量可以超過</w:t>
            </w:r>
            <w:r w:rsidRPr="00546FFE">
              <w:t>30</w:t>
            </w:r>
            <w:r w:rsidRPr="00546FFE">
              <w:t>升，而過著靜態生活的大學生在運動時的平均心輸出量只可達至</w:t>
            </w:r>
            <w:r w:rsidRPr="00546FFE">
              <w:t xml:space="preserve">20 – 22 </w:t>
            </w:r>
            <w:r w:rsidRPr="00546FFE">
              <w:t>升。</w:t>
            </w:r>
          </w:p>
        </w:tc>
      </w:tr>
      <w:tr w:rsidR="00353301" w:rsidRPr="00546FFE" w14:paraId="019416EE" w14:textId="77777777" w:rsidTr="00182061">
        <w:tc>
          <w:tcPr>
            <w:tcW w:w="356" w:type="pct"/>
            <w:shd w:val="clear" w:color="auto" w:fill="auto"/>
          </w:tcPr>
          <w:p w14:paraId="0ACB7D82" w14:textId="77777777" w:rsidR="00353301" w:rsidRPr="00546FFE" w:rsidRDefault="00353301" w:rsidP="00353301">
            <w:pPr>
              <w:numPr>
                <w:ilvl w:val="0"/>
                <w:numId w:val="7"/>
              </w:numPr>
              <w:spacing w:beforeLines="50" w:before="180"/>
            </w:pPr>
          </w:p>
        </w:tc>
        <w:tc>
          <w:tcPr>
            <w:tcW w:w="1178" w:type="pct"/>
            <w:shd w:val="clear" w:color="auto" w:fill="auto"/>
          </w:tcPr>
          <w:p w14:paraId="3B9A87BE" w14:textId="77777777" w:rsidR="00870759" w:rsidRPr="00546FFE" w:rsidRDefault="00870759" w:rsidP="00870759">
            <w:pPr>
              <w:spacing w:beforeLines="50" w:before="180"/>
              <w:rPr>
                <w:bCs/>
                <w:lang w:eastAsia="zh-HK"/>
              </w:rPr>
            </w:pPr>
            <w:r w:rsidRPr="00546FFE">
              <w:rPr>
                <w:rFonts w:hint="eastAsia"/>
                <w:bCs/>
                <w:lang w:eastAsia="zh-HK"/>
              </w:rPr>
              <w:t>心血管適能</w:t>
            </w:r>
          </w:p>
          <w:p w14:paraId="3256619C" w14:textId="77777777" w:rsidR="00353301" w:rsidRPr="00546FFE" w:rsidRDefault="00870759" w:rsidP="00D40C69">
            <w:pPr>
              <w:spacing w:beforeLines="50" w:before="180"/>
            </w:pPr>
            <w:r w:rsidRPr="00546FFE">
              <w:rPr>
                <w:bCs/>
                <w:lang w:eastAsia="zh-HK"/>
              </w:rPr>
              <w:t>Cardiovascular fitness</w:t>
            </w:r>
          </w:p>
        </w:tc>
        <w:tc>
          <w:tcPr>
            <w:tcW w:w="3466" w:type="pct"/>
            <w:shd w:val="clear" w:color="auto" w:fill="auto"/>
          </w:tcPr>
          <w:p w14:paraId="36EB727E" w14:textId="77777777" w:rsidR="00353301" w:rsidRPr="00546FFE" w:rsidRDefault="00870759" w:rsidP="00177C08">
            <w:pPr>
              <w:spacing w:beforeLines="50" w:before="180"/>
              <w:jc w:val="both"/>
            </w:pPr>
            <w:r w:rsidRPr="00546FFE">
              <w:rPr>
                <w:rFonts w:hint="eastAsia"/>
              </w:rPr>
              <w:t>持續運動時心臟和血管向組織輸送營養及氧的能力。</w:t>
            </w:r>
          </w:p>
        </w:tc>
      </w:tr>
      <w:tr w:rsidR="00353301" w:rsidRPr="00546FFE" w14:paraId="3DC55805" w14:textId="77777777" w:rsidTr="00182061">
        <w:tc>
          <w:tcPr>
            <w:tcW w:w="356" w:type="pct"/>
            <w:shd w:val="clear" w:color="auto" w:fill="auto"/>
          </w:tcPr>
          <w:p w14:paraId="2940630E" w14:textId="77777777" w:rsidR="00353301" w:rsidRPr="00546FFE" w:rsidRDefault="00353301" w:rsidP="00353301">
            <w:pPr>
              <w:numPr>
                <w:ilvl w:val="0"/>
                <w:numId w:val="7"/>
              </w:numPr>
              <w:spacing w:beforeLines="50" w:before="180"/>
            </w:pPr>
          </w:p>
        </w:tc>
        <w:tc>
          <w:tcPr>
            <w:tcW w:w="1178" w:type="pct"/>
            <w:shd w:val="clear" w:color="auto" w:fill="auto"/>
          </w:tcPr>
          <w:p w14:paraId="2624EB94" w14:textId="77777777" w:rsidR="00353301" w:rsidRPr="00546FFE" w:rsidRDefault="00353301" w:rsidP="00353301">
            <w:pPr>
              <w:spacing w:beforeLines="50" w:before="180"/>
            </w:pPr>
            <w:r w:rsidRPr="00546FFE">
              <w:t>肌酸</w:t>
            </w:r>
          </w:p>
          <w:p w14:paraId="716E436C" w14:textId="77777777" w:rsidR="00353301" w:rsidRPr="00546FFE" w:rsidRDefault="00353301" w:rsidP="00353301">
            <w:pPr>
              <w:spacing w:beforeLines="50" w:before="180"/>
            </w:pPr>
            <w:r w:rsidRPr="00546FFE">
              <w:t>Creatine</w:t>
            </w:r>
          </w:p>
        </w:tc>
        <w:tc>
          <w:tcPr>
            <w:tcW w:w="3466" w:type="pct"/>
            <w:shd w:val="clear" w:color="auto" w:fill="auto"/>
          </w:tcPr>
          <w:p w14:paraId="2E1D86B3" w14:textId="77777777" w:rsidR="00353301" w:rsidRPr="00546FFE" w:rsidRDefault="00353301" w:rsidP="0044717B">
            <w:pPr>
              <w:spacing w:beforeLines="50" w:before="180"/>
              <w:jc w:val="both"/>
            </w:pPr>
            <w:r w:rsidRPr="00546FFE">
              <w:t>一種肌肉組織內的蛋白質，是肌肉內的能量轉換過程不可或缺的。</w:t>
            </w:r>
          </w:p>
        </w:tc>
      </w:tr>
      <w:tr w:rsidR="00353301" w:rsidRPr="00546FFE" w14:paraId="5D822E15" w14:textId="77777777" w:rsidTr="00182061">
        <w:tc>
          <w:tcPr>
            <w:tcW w:w="356" w:type="pct"/>
            <w:shd w:val="clear" w:color="auto" w:fill="auto"/>
          </w:tcPr>
          <w:p w14:paraId="56CE8D3C" w14:textId="77777777" w:rsidR="00353301" w:rsidRPr="00546FFE" w:rsidRDefault="00353301" w:rsidP="00353301">
            <w:pPr>
              <w:numPr>
                <w:ilvl w:val="0"/>
                <w:numId w:val="7"/>
              </w:numPr>
              <w:spacing w:beforeLines="50" w:before="180"/>
            </w:pPr>
          </w:p>
        </w:tc>
        <w:tc>
          <w:tcPr>
            <w:tcW w:w="1178" w:type="pct"/>
            <w:shd w:val="clear" w:color="auto" w:fill="auto"/>
          </w:tcPr>
          <w:p w14:paraId="4D0D1355" w14:textId="77777777" w:rsidR="00353301" w:rsidRPr="00546FFE" w:rsidRDefault="00353301" w:rsidP="00353301">
            <w:pPr>
              <w:spacing w:beforeLines="50" w:before="180"/>
            </w:pPr>
            <w:r w:rsidRPr="00546FFE">
              <w:t>快縮肌纖維</w:t>
            </w:r>
          </w:p>
          <w:p w14:paraId="09AB8A3C" w14:textId="77777777" w:rsidR="00353301" w:rsidRPr="00546FFE" w:rsidRDefault="00353301" w:rsidP="00353301">
            <w:pPr>
              <w:spacing w:beforeLines="50" w:before="180"/>
            </w:pPr>
            <w:r w:rsidRPr="00546FFE">
              <w:t xml:space="preserve">Fast-twitch </w:t>
            </w:r>
            <w:r w:rsidR="00D67269" w:rsidRPr="00546FFE">
              <w:rPr>
                <w:rFonts w:hint="eastAsia"/>
              </w:rPr>
              <w:t xml:space="preserve">muscle </w:t>
            </w:r>
            <w:r w:rsidRPr="00546FFE">
              <w:t>fibre</w:t>
            </w:r>
          </w:p>
        </w:tc>
        <w:tc>
          <w:tcPr>
            <w:tcW w:w="3466" w:type="pct"/>
            <w:shd w:val="clear" w:color="auto" w:fill="auto"/>
          </w:tcPr>
          <w:p w14:paraId="14E2D7EC" w14:textId="77777777" w:rsidR="00353301" w:rsidRPr="00546FFE" w:rsidRDefault="00353301" w:rsidP="0044717B">
            <w:pPr>
              <w:spacing w:beforeLines="50" w:before="180"/>
              <w:jc w:val="both"/>
            </w:pPr>
            <w:r w:rsidRPr="00546FFE" w:rsidDel="00D73ED6">
              <w:t>是</w:t>
            </w:r>
            <w:r w:rsidRPr="00546FFE">
              <w:t>一種肌纖維類型，其張力可以迅速達至峰值。它具有較高的無氧代謝能力</w:t>
            </w:r>
            <w:r w:rsidRPr="00546FFE">
              <w:rPr>
                <w:rFonts w:hint="eastAsia"/>
              </w:rPr>
              <w:t>，</w:t>
            </w:r>
            <w:r w:rsidRPr="00546FFE">
              <w:t>但易疲勞。快縮肌纖維的運動單位比慢縮肌纖維運動單位能產生更大的力量。</w:t>
            </w:r>
          </w:p>
        </w:tc>
      </w:tr>
      <w:tr w:rsidR="00353301" w:rsidRPr="00546FFE" w14:paraId="5C0713A8" w14:textId="77777777" w:rsidTr="00182061">
        <w:tc>
          <w:tcPr>
            <w:tcW w:w="356" w:type="pct"/>
            <w:shd w:val="clear" w:color="auto" w:fill="auto"/>
          </w:tcPr>
          <w:p w14:paraId="662EC20E" w14:textId="77777777" w:rsidR="00353301" w:rsidRPr="00546FFE" w:rsidRDefault="00353301" w:rsidP="00353301">
            <w:pPr>
              <w:numPr>
                <w:ilvl w:val="0"/>
                <w:numId w:val="7"/>
              </w:numPr>
              <w:spacing w:beforeLines="50" w:before="180"/>
            </w:pPr>
          </w:p>
        </w:tc>
        <w:tc>
          <w:tcPr>
            <w:tcW w:w="1178" w:type="pct"/>
            <w:shd w:val="clear" w:color="auto" w:fill="auto"/>
          </w:tcPr>
          <w:p w14:paraId="2AD7788A" w14:textId="77777777" w:rsidR="00353301" w:rsidRPr="00546FFE" w:rsidRDefault="00353301" w:rsidP="00353301">
            <w:pPr>
              <w:spacing w:beforeLines="50" w:before="180"/>
            </w:pPr>
            <w:r w:rsidRPr="00546FFE">
              <w:t>糖原</w:t>
            </w:r>
            <w:r w:rsidR="00D67269" w:rsidRPr="00546FFE">
              <w:rPr>
                <w:rFonts w:hint="eastAsia"/>
              </w:rPr>
              <w:t xml:space="preserve"> / </w:t>
            </w:r>
            <w:r w:rsidR="00D67269" w:rsidRPr="00546FFE">
              <w:rPr>
                <w:rFonts w:ascii="新細明體" w:hAnsi="新細明體" w:hint="eastAsia"/>
              </w:rPr>
              <w:t>肝醣</w:t>
            </w:r>
          </w:p>
          <w:p w14:paraId="27381DBA" w14:textId="77777777" w:rsidR="00353301" w:rsidRPr="00546FFE" w:rsidRDefault="00353301" w:rsidP="00353301">
            <w:pPr>
              <w:spacing w:beforeLines="50" w:before="180"/>
            </w:pPr>
            <w:r w:rsidRPr="00546FFE">
              <w:t>Glycogen</w:t>
            </w:r>
          </w:p>
        </w:tc>
        <w:tc>
          <w:tcPr>
            <w:tcW w:w="3466" w:type="pct"/>
            <w:shd w:val="clear" w:color="auto" w:fill="auto"/>
          </w:tcPr>
          <w:p w14:paraId="2ED92903" w14:textId="77777777" w:rsidR="00353301" w:rsidRPr="00546FFE" w:rsidRDefault="00353301" w:rsidP="0044717B">
            <w:pPr>
              <w:spacing w:beforeLines="50" w:before="180"/>
              <w:jc w:val="both"/>
            </w:pPr>
            <w:r w:rsidRPr="00546FFE">
              <w:t>以碳水化合物形式儲存在身體的骨骼肌及肝臟內</w:t>
            </w:r>
            <w:r w:rsidRPr="00546FFE">
              <w:rPr>
                <w:rFonts w:hint="eastAsia"/>
              </w:rPr>
              <w:t>。</w:t>
            </w:r>
            <w:r w:rsidRPr="00546FFE">
              <w:t>高分子糖原是由大量的葡萄糖分子串組而成</w:t>
            </w:r>
            <w:r w:rsidRPr="00546FFE">
              <w:rPr>
                <w:rFonts w:hint="eastAsia"/>
              </w:rPr>
              <w:t>。</w:t>
            </w:r>
            <w:r w:rsidRPr="00546FFE">
              <w:t>長時間大強度運動引起糖原耗竭</w:t>
            </w:r>
            <w:r w:rsidRPr="00546FFE">
              <w:t xml:space="preserve"> (</w:t>
            </w:r>
            <w:r w:rsidRPr="00546FFE">
              <w:t>一般超過兩小時</w:t>
            </w:r>
            <w:r w:rsidRPr="00546FFE">
              <w:t>)</w:t>
            </w:r>
            <w:r w:rsidRPr="00546FFE">
              <w:t>，會引至疲勞。</w:t>
            </w:r>
          </w:p>
        </w:tc>
      </w:tr>
      <w:tr w:rsidR="00353301" w:rsidRPr="00546FFE" w14:paraId="75126023" w14:textId="77777777" w:rsidTr="00182061">
        <w:tc>
          <w:tcPr>
            <w:tcW w:w="356" w:type="pct"/>
            <w:shd w:val="clear" w:color="auto" w:fill="auto"/>
          </w:tcPr>
          <w:p w14:paraId="1689FD62" w14:textId="77777777" w:rsidR="00353301" w:rsidRPr="00546FFE" w:rsidRDefault="00353301" w:rsidP="00353301">
            <w:pPr>
              <w:numPr>
                <w:ilvl w:val="0"/>
                <w:numId w:val="7"/>
              </w:numPr>
              <w:spacing w:beforeLines="50" w:before="180"/>
            </w:pPr>
          </w:p>
        </w:tc>
        <w:tc>
          <w:tcPr>
            <w:tcW w:w="1178" w:type="pct"/>
            <w:shd w:val="clear" w:color="auto" w:fill="auto"/>
          </w:tcPr>
          <w:p w14:paraId="46CA5AEA" w14:textId="77777777" w:rsidR="00353301" w:rsidRPr="00546FFE" w:rsidRDefault="00353301" w:rsidP="00353301">
            <w:pPr>
              <w:spacing w:beforeLines="50" w:before="180"/>
            </w:pPr>
            <w:r w:rsidRPr="00546FFE">
              <w:t>血紅蛋白</w:t>
            </w:r>
            <w:r w:rsidR="00D67269" w:rsidRPr="00546FFE">
              <w:rPr>
                <w:rFonts w:hint="eastAsia"/>
              </w:rPr>
              <w:t xml:space="preserve"> / </w:t>
            </w:r>
            <w:r w:rsidR="00D67269" w:rsidRPr="00546FFE">
              <w:rPr>
                <w:rFonts w:ascii="新細明體" w:hAnsi="新細明體" w:hint="eastAsia"/>
              </w:rPr>
              <w:t>血紅素</w:t>
            </w:r>
          </w:p>
          <w:p w14:paraId="5C0E9354" w14:textId="77777777" w:rsidR="00353301" w:rsidRPr="00546FFE" w:rsidRDefault="00353301" w:rsidP="00353301">
            <w:pPr>
              <w:spacing w:beforeLines="50" w:before="180"/>
            </w:pPr>
            <w:r w:rsidRPr="00546FFE">
              <w:t>Haemoglobin</w:t>
            </w:r>
          </w:p>
        </w:tc>
        <w:tc>
          <w:tcPr>
            <w:tcW w:w="3466" w:type="pct"/>
            <w:shd w:val="clear" w:color="auto" w:fill="auto"/>
          </w:tcPr>
          <w:p w14:paraId="3636F2EE" w14:textId="77777777" w:rsidR="00353301" w:rsidRPr="00546FFE" w:rsidRDefault="00353301" w:rsidP="0044717B">
            <w:pPr>
              <w:spacing w:beforeLines="50" w:before="180"/>
              <w:jc w:val="both"/>
            </w:pPr>
            <w:r w:rsidRPr="00546FFE">
              <w:t>紅血球中攜帶氧的物質。</w:t>
            </w:r>
            <w:r w:rsidRPr="00546FFE">
              <w:t xml:space="preserve"> </w:t>
            </w:r>
          </w:p>
        </w:tc>
      </w:tr>
      <w:tr w:rsidR="00353301" w:rsidRPr="00546FFE" w14:paraId="45F73337" w14:textId="77777777" w:rsidTr="00182061">
        <w:tc>
          <w:tcPr>
            <w:tcW w:w="356" w:type="pct"/>
            <w:shd w:val="clear" w:color="auto" w:fill="auto"/>
          </w:tcPr>
          <w:p w14:paraId="5CFF0A16" w14:textId="77777777" w:rsidR="00353301" w:rsidRPr="00546FFE" w:rsidRDefault="00353301" w:rsidP="00353301">
            <w:pPr>
              <w:numPr>
                <w:ilvl w:val="0"/>
                <w:numId w:val="7"/>
              </w:numPr>
              <w:spacing w:beforeLines="50" w:before="180"/>
            </w:pPr>
          </w:p>
        </w:tc>
        <w:tc>
          <w:tcPr>
            <w:tcW w:w="1178" w:type="pct"/>
            <w:shd w:val="clear" w:color="auto" w:fill="auto"/>
          </w:tcPr>
          <w:p w14:paraId="3F32D312" w14:textId="77777777" w:rsidR="00353301" w:rsidRPr="00546FFE" w:rsidRDefault="00353301" w:rsidP="00353301">
            <w:pPr>
              <w:spacing w:beforeLines="50" w:before="180"/>
            </w:pPr>
            <w:r w:rsidRPr="00546FFE">
              <w:t>遺傳因素</w:t>
            </w:r>
          </w:p>
          <w:p w14:paraId="1BD834A8" w14:textId="77777777" w:rsidR="00353301" w:rsidRPr="00546FFE" w:rsidRDefault="00353301" w:rsidP="00353301">
            <w:pPr>
              <w:spacing w:beforeLines="50" w:before="180"/>
            </w:pPr>
            <w:r w:rsidRPr="00546FFE">
              <w:t>Hereditary factor</w:t>
            </w:r>
          </w:p>
        </w:tc>
        <w:tc>
          <w:tcPr>
            <w:tcW w:w="3466" w:type="pct"/>
            <w:shd w:val="clear" w:color="auto" w:fill="auto"/>
          </w:tcPr>
          <w:p w14:paraId="5068BFB6" w14:textId="77777777" w:rsidR="00353301" w:rsidRPr="00546FFE" w:rsidRDefault="00353301" w:rsidP="0044717B">
            <w:pPr>
              <w:spacing w:beforeLines="50" w:before="180"/>
              <w:jc w:val="both"/>
            </w:pPr>
            <w:r w:rsidRPr="00546FFE">
              <w:t>遺傳的特質透過基因代代相傳。</w:t>
            </w:r>
          </w:p>
          <w:p w14:paraId="5D8F892C" w14:textId="77777777" w:rsidR="00D51243" w:rsidRPr="00546FFE" w:rsidRDefault="00D51243" w:rsidP="0044717B">
            <w:pPr>
              <w:spacing w:beforeLines="50" w:before="180"/>
              <w:jc w:val="both"/>
            </w:pPr>
          </w:p>
          <w:p w14:paraId="668E57F1" w14:textId="77777777" w:rsidR="00D51243" w:rsidRPr="00546FFE" w:rsidRDefault="00D51243" w:rsidP="0044717B">
            <w:pPr>
              <w:spacing w:beforeLines="50" w:before="180"/>
              <w:jc w:val="both"/>
            </w:pPr>
          </w:p>
          <w:p w14:paraId="7DD09529" w14:textId="77777777" w:rsidR="00D51243" w:rsidRPr="00546FFE" w:rsidRDefault="00D51243" w:rsidP="0044717B">
            <w:pPr>
              <w:spacing w:beforeLines="50" w:before="180"/>
              <w:jc w:val="both"/>
            </w:pPr>
          </w:p>
        </w:tc>
      </w:tr>
      <w:tr w:rsidR="00353301" w:rsidRPr="00546FFE" w14:paraId="7AB73118" w14:textId="77777777" w:rsidTr="00182061">
        <w:tc>
          <w:tcPr>
            <w:tcW w:w="356" w:type="pct"/>
            <w:shd w:val="clear" w:color="auto" w:fill="auto"/>
          </w:tcPr>
          <w:p w14:paraId="37749F6B" w14:textId="77777777" w:rsidR="00353301" w:rsidRPr="00546FFE" w:rsidRDefault="00353301" w:rsidP="00353301">
            <w:pPr>
              <w:numPr>
                <w:ilvl w:val="0"/>
                <w:numId w:val="7"/>
              </w:numPr>
              <w:spacing w:beforeLines="50" w:before="180"/>
            </w:pPr>
          </w:p>
        </w:tc>
        <w:tc>
          <w:tcPr>
            <w:tcW w:w="1178" w:type="pct"/>
            <w:shd w:val="clear" w:color="auto" w:fill="auto"/>
          </w:tcPr>
          <w:p w14:paraId="1014AEEE" w14:textId="77777777" w:rsidR="00353301" w:rsidRPr="00546FFE" w:rsidRDefault="00353301" w:rsidP="00353301">
            <w:pPr>
              <w:spacing w:beforeLines="50" w:before="180"/>
            </w:pPr>
            <w:r w:rsidRPr="00546FFE">
              <w:t>肌肉增大</w:t>
            </w:r>
            <w:r w:rsidR="00315F98" w:rsidRPr="00546FFE">
              <w:rPr>
                <w:rFonts w:hint="eastAsia"/>
              </w:rPr>
              <w:t xml:space="preserve"> / </w:t>
            </w:r>
            <w:r w:rsidR="00315F98" w:rsidRPr="00546FFE">
              <w:rPr>
                <w:rFonts w:hint="eastAsia"/>
              </w:rPr>
              <w:t>肌肥大</w:t>
            </w:r>
          </w:p>
          <w:p w14:paraId="048798E3" w14:textId="77777777" w:rsidR="00353301" w:rsidRPr="00546FFE" w:rsidRDefault="00D67269" w:rsidP="00353301">
            <w:pPr>
              <w:spacing w:beforeLines="50" w:before="180"/>
            </w:pPr>
            <w:r w:rsidRPr="00546FFE">
              <w:rPr>
                <w:rFonts w:hint="eastAsia"/>
              </w:rPr>
              <w:t>Muscle h</w:t>
            </w:r>
            <w:r w:rsidR="00353301" w:rsidRPr="00546FFE">
              <w:t>ypertrophy</w:t>
            </w:r>
          </w:p>
        </w:tc>
        <w:tc>
          <w:tcPr>
            <w:tcW w:w="3466" w:type="pct"/>
            <w:shd w:val="clear" w:color="auto" w:fill="auto"/>
          </w:tcPr>
          <w:p w14:paraId="6100E752" w14:textId="77777777" w:rsidR="00353301" w:rsidRPr="00546FFE" w:rsidRDefault="00353301" w:rsidP="0044717B">
            <w:pPr>
              <w:spacing w:beforeLines="50" w:before="180"/>
              <w:jc w:val="both"/>
            </w:pPr>
            <w:r w:rsidRPr="00546FFE">
              <w:t>由於肌纖維增厚引致器官或身體局部的過分生長和體積增大。</w:t>
            </w:r>
          </w:p>
        </w:tc>
      </w:tr>
      <w:tr w:rsidR="00353301" w:rsidRPr="00546FFE" w14:paraId="5859956C" w14:textId="77777777" w:rsidTr="00182061">
        <w:tc>
          <w:tcPr>
            <w:tcW w:w="356" w:type="pct"/>
            <w:shd w:val="clear" w:color="auto" w:fill="auto"/>
          </w:tcPr>
          <w:p w14:paraId="60E34CAB" w14:textId="77777777" w:rsidR="00353301" w:rsidRPr="00546FFE" w:rsidRDefault="00353301" w:rsidP="00353301">
            <w:pPr>
              <w:numPr>
                <w:ilvl w:val="0"/>
                <w:numId w:val="7"/>
              </w:numPr>
              <w:spacing w:beforeLines="50" w:before="180"/>
            </w:pPr>
          </w:p>
        </w:tc>
        <w:tc>
          <w:tcPr>
            <w:tcW w:w="1178" w:type="pct"/>
            <w:shd w:val="clear" w:color="auto" w:fill="auto"/>
          </w:tcPr>
          <w:p w14:paraId="0B012C24" w14:textId="77777777" w:rsidR="00353301" w:rsidRPr="00546FFE" w:rsidRDefault="00353301" w:rsidP="00353301">
            <w:pPr>
              <w:spacing w:beforeLines="50" w:before="180"/>
            </w:pPr>
            <w:r w:rsidRPr="00546FFE">
              <w:t>千卡</w:t>
            </w:r>
          </w:p>
          <w:p w14:paraId="470729C2" w14:textId="77777777" w:rsidR="00353301" w:rsidRPr="00546FFE" w:rsidRDefault="00353301" w:rsidP="00353301">
            <w:pPr>
              <w:spacing w:beforeLines="50" w:before="180"/>
            </w:pPr>
            <w:r w:rsidRPr="00546FFE">
              <w:t>Kilocalorie</w:t>
            </w:r>
          </w:p>
        </w:tc>
        <w:tc>
          <w:tcPr>
            <w:tcW w:w="3466" w:type="pct"/>
            <w:shd w:val="clear" w:color="auto" w:fill="auto"/>
          </w:tcPr>
          <w:p w14:paraId="78D9D8A8" w14:textId="77777777" w:rsidR="00353301" w:rsidRPr="00546FFE" w:rsidRDefault="00353301" w:rsidP="0044717B">
            <w:pPr>
              <w:spacing w:beforeLines="50" w:before="180"/>
              <w:jc w:val="both"/>
            </w:pPr>
            <w:r w:rsidRPr="00546FFE" w:rsidDel="00D73ED6">
              <w:t>是</w:t>
            </w:r>
            <w:r w:rsidRPr="00546FFE">
              <w:t>能量的單位，用於表示食物中能釋放的能量或身體消耗的能量。</w:t>
            </w:r>
            <w:r w:rsidRPr="00546FFE">
              <w:t xml:space="preserve"> 1</w:t>
            </w:r>
            <w:r w:rsidRPr="00546FFE">
              <w:t>千卡（</w:t>
            </w:r>
            <w:r w:rsidRPr="00546FFE">
              <w:t xml:space="preserve">kcal) </w:t>
            </w:r>
            <w:r w:rsidRPr="00546FFE">
              <w:t>的熱量可以使</w:t>
            </w:r>
            <w:r w:rsidRPr="00546FFE">
              <w:t>1</w:t>
            </w:r>
            <w:r w:rsidRPr="00546FFE">
              <w:t>千克水的溫度升高攝氏</w:t>
            </w:r>
            <w:r w:rsidRPr="00546FFE">
              <w:t>1</w:t>
            </w:r>
            <w:r w:rsidRPr="00546FFE">
              <w:t>度。</w:t>
            </w:r>
          </w:p>
        </w:tc>
      </w:tr>
      <w:tr w:rsidR="00353301" w:rsidRPr="00546FFE" w14:paraId="38C08BF2" w14:textId="77777777" w:rsidTr="00182061">
        <w:tc>
          <w:tcPr>
            <w:tcW w:w="356" w:type="pct"/>
            <w:shd w:val="clear" w:color="auto" w:fill="auto"/>
          </w:tcPr>
          <w:p w14:paraId="7FC63BC1" w14:textId="77777777" w:rsidR="00353301" w:rsidRPr="00546FFE" w:rsidRDefault="00353301" w:rsidP="00353301">
            <w:pPr>
              <w:numPr>
                <w:ilvl w:val="0"/>
                <w:numId w:val="7"/>
              </w:numPr>
              <w:spacing w:beforeLines="50" w:before="180"/>
            </w:pPr>
          </w:p>
        </w:tc>
        <w:tc>
          <w:tcPr>
            <w:tcW w:w="1178" w:type="pct"/>
            <w:shd w:val="clear" w:color="auto" w:fill="auto"/>
          </w:tcPr>
          <w:p w14:paraId="72EF4E0D" w14:textId="77777777" w:rsidR="00353301" w:rsidRPr="00546FFE" w:rsidRDefault="00353301" w:rsidP="00353301">
            <w:pPr>
              <w:spacing w:beforeLines="50" w:before="180"/>
            </w:pPr>
            <w:r w:rsidRPr="00546FFE">
              <w:t>乳酸閾</w:t>
            </w:r>
          </w:p>
          <w:p w14:paraId="61923B23" w14:textId="77777777" w:rsidR="00353301" w:rsidRPr="00546FFE" w:rsidRDefault="00353301" w:rsidP="00353301">
            <w:pPr>
              <w:spacing w:beforeLines="50" w:before="180"/>
            </w:pPr>
            <w:r w:rsidRPr="00546FFE">
              <w:t>Lactate threshold</w:t>
            </w:r>
          </w:p>
        </w:tc>
        <w:tc>
          <w:tcPr>
            <w:tcW w:w="3466" w:type="pct"/>
            <w:shd w:val="clear" w:color="auto" w:fill="auto"/>
          </w:tcPr>
          <w:p w14:paraId="41F395A4" w14:textId="77777777" w:rsidR="00353301" w:rsidRPr="00546FFE" w:rsidRDefault="00353301" w:rsidP="0044717B">
            <w:pPr>
              <w:spacing w:beforeLines="50" w:before="180"/>
              <w:jc w:val="both"/>
            </w:pPr>
            <w:r w:rsidRPr="00546FFE">
              <w:t>當運動強度達到某一負荷時，大約是最大攝氧量的</w:t>
            </w:r>
            <w:r w:rsidRPr="00546FFE">
              <w:t>50%</w:t>
            </w:r>
            <w:r w:rsidRPr="00546FFE">
              <w:t>－</w:t>
            </w:r>
            <w:r w:rsidRPr="00546FFE">
              <w:t>80%</w:t>
            </w:r>
            <w:r w:rsidRPr="00546FFE">
              <w:t>，肌肉產生的乳酸量，超過肝臟所能清除乳酸的能力，血乳酸濃度急劇上升的起點，稱為乳酸閾。乳酸閾水平提高意味著耐力運動表現得到提升。</w:t>
            </w:r>
          </w:p>
        </w:tc>
      </w:tr>
      <w:tr w:rsidR="00353301" w:rsidRPr="00546FFE" w14:paraId="72C1C226" w14:textId="77777777" w:rsidTr="00182061">
        <w:tc>
          <w:tcPr>
            <w:tcW w:w="356" w:type="pct"/>
            <w:shd w:val="clear" w:color="auto" w:fill="auto"/>
          </w:tcPr>
          <w:p w14:paraId="4DC594CF" w14:textId="77777777" w:rsidR="00353301" w:rsidRPr="00546FFE" w:rsidRDefault="00353301" w:rsidP="00353301">
            <w:pPr>
              <w:numPr>
                <w:ilvl w:val="0"/>
                <w:numId w:val="7"/>
              </w:numPr>
              <w:spacing w:beforeLines="50" w:before="180"/>
            </w:pPr>
          </w:p>
        </w:tc>
        <w:tc>
          <w:tcPr>
            <w:tcW w:w="1178" w:type="pct"/>
            <w:shd w:val="clear" w:color="auto" w:fill="auto"/>
          </w:tcPr>
          <w:p w14:paraId="2FEAB77F" w14:textId="77777777" w:rsidR="00353301" w:rsidRPr="00546FFE" w:rsidRDefault="00353301" w:rsidP="00353301">
            <w:pPr>
              <w:spacing w:beforeLines="50" w:before="180"/>
            </w:pPr>
            <w:r w:rsidRPr="00546FFE">
              <w:t>乳酸</w:t>
            </w:r>
          </w:p>
          <w:p w14:paraId="5A8E44FF" w14:textId="77777777" w:rsidR="00353301" w:rsidRPr="00546FFE" w:rsidRDefault="00353301" w:rsidP="00353301">
            <w:pPr>
              <w:spacing w:beforeLines="50" w:before="180"/>
            </w:pPr>
            <w:r w:rsidRPr="00546FFE">
              <w:t>Lactic acid</w:t>
            </w:r>
          </w:p>
        </w:tc>
        <w:tc>
          <w:tcPr>
            <w:tcW w:w="3466" w:type="pct"/>
            <w:shd w:val="clear" w:color="auto" w:fill="auto"/>
          </w:tcPr>
          <w:p w14:paraId="1EF9DDE1" w14:textId="77777777" w:rsidR="00353301" w:rsidRPr="00546FFE" w:rsidRDefault="00353301" w:rsidP="0044717B">
            <w:pPr>
              <w:spacing w:beforeLines="50" w:before="180"/>
              <w:jc w:val="both"/>
            </w:pPr>
            <w:r w:rsidRPr="00546FFE" w:rsidDel="00BC25CD">
              <w:t>是</w:t>
            </w:r>
            <w:r w:rsidRPr="00546FFE">
              <w:t>激烈運動時肌糖和肝糖的代謝廢物，大量的乳酸積聚可引起</w:t>
            </w:r>
            <w:r w:rsidRPr="00546FFE">
              <w:rPr>
                <w:rFonts w:hint="eastAsia"/>
              </w:rPr>
              <w:t>短期的</w:t>
            </w:r>
            <w:r w:rsidRPr="00546FFE">
              <w:t>肌肉疼痛。</w:t>
            </w:r>
          </w:p>
        </w:tc>
      </w:tr>
      <w:tr w:rsidR="00353301" w:rsidRPr="00546FFE" w14:paraId="69B6CC98" w14:textId="77777777" w:rsidTr="00182061">
        <w:tc>
          <w:tcPr>
            <w:tcW w:w="356" w:type="pct"/>
            <w:shd w:val="clear" w:color="auto" w:fill="auto"/>
          </w:tcPr>
          <w:p w14:paraId="0E421B9A" w14:textId="77777777" w:rsidR="00353301" w:rsidRPr="00546FFE" w:rsidRDefault="00353301" w:rsidP="00353301">
            <w:pPr>
              <w:numPr>
                <w:ilvl w:val="0"/>
                <w:numId w:val="7"/>
              </w:numPr>
              <w:spacing w:beforeLines="50" w:before="180"/>
            </w:pPr>
          </w:p>
        </w:tc>
        <w:tc>
          <w:tcPr>
            <w:tcW w:w="1178" w:type="pct"/>
            <w:shd w:val="clear" w:color="auto" w:fill="auto"/>
          </w:tcPr>
          <w:p w14:paraId="192996B9" w14:textId="77777777" w:rsidR="00353301" w:rsidRPr="00546FFE" w:rsidRDefault="00353301" w:rsidP="00353301">
            <w:pPr>
              <w:spacing w:beforeLines="50" w:before="180"/>
            </w:pPr>
            <w:r w:rsidRPr="00546FFE">
              <w:t>線粒體</w:t>
            </w:r>
            <w:r w:rsidR="00D67269" w:rsidRPr="00546FFE">
              <w:rPr>
                <w:rFonts w:hint="eastAsia"/>
              </w:rPr>
              <w:t xml:space="preserve"> / </w:t>
            </w:r>
            <w:r w:rsidR="00D67269" w:rsidRPr="00546FFE">
              <w:rPr>
                <w:rFonts w:ascii="新細明體" w:hAnsi="新細明體" w:hint="eastAsia"/>
              </w:rPr>
              <w:t>粒線體</w:t>
            </w:r>
          </w:p>
          <w:p w14:paraId="6B87FE63" w14:textId="77777777" w:rsidR="00353301" w:rsidRPr="00546FFE" w:rsidRDefault="00353301" w:rsidP="00353301">
            <w:pPr>
              <w:spacing w:beforeLines="50" w:before="180"/>
            </w:pPr>
            <w:r w:rsidRPr="00546FFE">
              <w:t>Mitochondri</w:t>
            </w:r>
            <w:r w:rsidR="00D67269" w:rsidRPr="00546FFE">
              <w:rPr>
                <w:rFonts w:hint="eastAsia"/>
              </w:rPr>
              <w:t>on</w:t>
            </w:r>
          </w:p>
        </w:tc>
        <w:tc>
          <w:tcPr>
            <w:tcW w:w="3466" w:type="pct"/>
            <w:shd w:val="clear" w:color="auto" w:fill="auto"/>
          </w:tcPr>
          <w:p w14:paraId="5B370B3B" w14:textId="77777777" w:rsidR="00353301" w:rsidRPr="00546FFE" w:rsidRDefault="00353301" w:rsidP="0044717B">
            <w:pPr>
              <w:spacing w:beforeLines="50" w:before="180"/>
              <w:jc w:val="both"/>
            </w:pPr>
            <w:r w:rsidRPr="00546FFE">
              <w:t>線粒體</w:t>
            </w:r>
            <w:r w:rsidRPr="00546FFE">
              <w:rPr>
                <w:rFonts w:hint="eastAsia"/>
              </w:rPr>
              <w:t>的</w:t>
            </w:r>
            <w:r w:rsidRPr="00546FFE">
              <w:t>主要功能是釋放能量及調節能量。</w:t>
            </w:r>
          </w:p>
        </w:tc>
      </w:tr>
      <w:tr w:rsidR="00353301" w:rsidRPr="00546FFE" w14:paraId="6189182F" w14:textId="77777777" w:rsidTr="00182061">
        <w:tc>
          <w:tcPr>
            <w:tcW w:w="356" w:type="pct"/>
            <w:shd w:val="clear" w:color="auto" w:fill="auto"/>
          </w:tcPr>
          <w:p w14:paraId="24D3CE38" w14:textId="77777777" w:rsidR="00353301" w:rsidRPr="00546FFE" w:rsidRDefault="00353301" w:rsidP="00353301">
            <w:pPr>
              <w:numPr>
                <w:ilvl w:val="0"/>
                <w:numId w:val="7"/>
              </w:numPr>
              <w:spacing w:beforeLines="50" w:before="180"/>
            </w:pPr>
          </w:p>
        </w:tc>
        <w:tc>
          <w:tcPr>
            <w:tcW w:w="1178" w:type="pct"/>
            <w:shd w:val="clear" w:color="auto" w:fill="auto"/>
          </w:tcPr>
          <w:p w14:paraId="6C9AFC81" w14:textId="77777777" w:rsidR="00353301" w:rsidRPr="00546FFE" w:rsidRDefault="00353301" w:rsidP="00353301">
            <w:pPr>
              <w:spacing w:beforeLines="50" w:before="180"/>
            </w:pPr>
            <w:r w:rsidRPr="00546FFE">
              <w:t>肌纖維</w:t>
            </w:r>
            <w:r w:rsidR="00237987" w:rsidRPr="00546FFE">
              <w:rPr>
                <w:rFonts w:hint="eastAsia"/>
              </w:rPr>
              <w:t xml:space="preserve"> /</w:t>
            </w:r>
            <w:r w:rsidR="00237987" w:rsidRPr="00546FFE">
              <w:t xml:space="preserve"> </w:t>
            </w:r>
            <w:r w:rsidR="00237987" w:rsidRPr="00546FFE">
              <w:rPr>
                <w:rFonts w:hint="eastAsia"/>
              </w:rPr>
              <w:t>肌</w:t>
            </w:r>
            <w:r w:rsidR="00237987" w:rsidRPr="00546FFE">
              <w:rPr>
                <w:rFonts w:hint="eastAsia"/>
                <w:lang w:eastAsia="zh-HK"/>
              </w:rPr>
              <w:t>肉</w:t>
            </w:r>
            <w:r w:rsidR="00237987" w:rsidRPr="00546FFE">
              <w:rPr>
                <w:rFonts w:hint="eastAsia"/>
              </w:rPr>
              <w:t>纖維</w:t>
            </w:r>
          </w:p>
          <w:p w14:paraId="10D5C99E" w14:textId="77777777" w:rsidR="00353301" w:rsidRPr="00546FFE" w:rsidRDefault="00353301" w:rsidP="00353301">
            <w:pPr>
              <w:spacing w:beforeLines="50" w:before="180"/>
            </w:pPr>
            <w:r w:rsidRPr="00546FFE">
              <w:t>Muscle fibre</w:t>
            </w:r>
          </w:p>
        </w:tc>
        <w:tc>
          <w:tcPr>
            <w:tcW w:w="3466" w:type="pct"/>
            <w:shd w:val="clear" w:color="auto" w:fill="auto"/>
          </w:tcPr>
          <w:p w14:paraId="74A46379" w14:textId="77777777" w:rsidR="00353301" w:rsidRPr="00546FFE" w:rsidRDefault="00353301" w:rsidP="0044717B">
            <w:pPr>
              <w:spacing w:beforeLines="50" w:before="180"/>
              <w:jc w:val="both"/>
            </w:pPr>
            <w:r w:rsidRPr="00546FFE">
              <w:t>人體或動物體內一條或一束纖維組織，具有收縮、產生運動或固定人體各部分位置的功能。</w:t>
            </w:r>
          </w:p>
        </w:tc>
      </w:tr>
      <w:tr w:rsidR="00353301" w:rsidRPr="00546FFE" w14:paraId="25B3910E" w14:textId="77777777" w:rsidTr="00182061">
        <w:tc>
          <w:tcPr>
            <w:tcW w:w="356" w:type="pct"/>
            <w:shd w:val="clear" w:color="auto" w:fill="auto"/>
          </w:tcPr>
          <w:p w14:paraId="6371AD65" w14:textId="77777777" w:rsidR="00353301" w:rsidRPr="00546FFE" w:rsidRDefault="00353301" w:rsidP="00353301">
            <w:pPr>
              <w:numPr>
                <w:ilvl w:val="0"/>
                <w:numId w:val="7"/>
              </w:numPr>
              <w:spacing w:beforeLines="50" w:before="180"/>
            </w:pPr>
          </w:p>
        </w:tc>
        <w:tc>
          <w:tcPr>
            <w:tcW w:w="1178" w:type="pct"/>
            <w:shd w:val="clear" w:color="auto" w:fill="auto"/>
          </w:tcPr>
          <w:p w14:paraId="1B15F23B" w14:textId="77777777" w:rsidR="00353301" w:rsidRPr="00546FFE" w:rsidRDefault="00353301" w:rsidP="00353301">
            <w:pPr>
              <w:spacing w:beforeLines="50" w:before="180"/>
            </w:pPr>
            <w:r w:rsidRPr="00546FFE">
              <w:t>肌紅</w:t>
            </w:r>
            <w:r w:rsidRPr="00546FFE">
              <w:rPr>
                <w:rFonts w:hint="eastAsia"/>
              </w:rPr>
              <w:t>蛋白</w:t>
            </w:r>
            <w:r w:rsidR="00315F98" w:rsidRPr="00546FFE">
              <w:rPr>
                <w:rFonts w:hint="eastAsia"/>
              </w:rPr>
              <w:t xml:space="preserve"> /</w:t>
            </w:r>
            <w:r w:rsidR="00315F98" w:rsidRPr="00546FFE">
              <w:t xml:space="preserve"> </w:t>
            </w:r>
            <w:r w:rsidR="00315F98" w:rsidRPr="00546FFE">
              <w:rPr>
                <w:rFonts w:hint="eastAsia"/>
              </w:rPr>
              <w:t>肌紅素</w:t>
            </w:r>
          </w:p>
          <w:p w14:paraId="33FA828C" w14:textId="77777777" w:rsidR="00353301" w:rsidRPr="00546FFE" w:rsidRDefault="00353301" w:rsidP="00353301">
            <w:pPr>
              <w:spacing w:beforeLines="50" w:before="180"/>
            </w:pPr>
            <w:r w:rsidRPr="00546FFE">
              <w:t>Myoglobin</w:t>
            </w:r>
          </w:p>
        </w:tc>
        <w:tc>
          <w:tcPr>
            <w:tcW w:w="3466" w:type="pct"/>
            <w:shd w:val="clear" w:color="auto" w:fill="auto"/>
          </w:tcPr>
          <w:p w14:paraId="2C6F08C8" w14:textId="77777777" w:rsidR="00353301" w:rsidRPr="00546FFE" w:rsidRDefault="00353301" w:rsidP="0044717B">
            <w:pPr>
              <w:spacing w:beforeLines="50" w:before="180"/>
              <w:jc w:val="both"/>
            </w:pPr>
            <w:r w:rsidRPr="00546FFE">
              <w:t>負責在肌肉內運送氧的物質</w:t>
            </w:r>
            <w:r w:rsidRPr="00546FFE">
              <w:rPr>
                <w:rFonts w:hint="eastAsia"/>
              </w:rPr>
              <w:t>。</w:t>
            </w:r>
            <w:r w:rsidRPr="00546FFE">
              <w:t>它的功能與血紅蛋白相近</w:t>
            </w:r>
            <w:r w:rsidRPr="00546FFE">
              <w:rPr>
                <w:rFonts w:hint="eastAsia"/>
              </w:rPr>
              <w:t>，</w:t>
            </w:r>
            <w:r w:rsidRPr="00546FFE">
              <w:t>亦是肌肉儲備蛋白質的地方。</w:t>
            </w:r>
            <w:r w:rsidRPr="00546FFE">
              <w:t xml:space="preserve"> </w:t>
            </w:r>
          </w:p>
          <w:p w14:paraId="3AB0A4EB" w14:textId="77777777" w:rsidR="00353301" w:rsidRPr="00546FFE" w:rsidRDefault="00353301" w:rsidP="0044717B">
            <w:pPr>
              <w:spacing w:beforeLines="50" w:before="180"/>
              <w:jc w:val="both"/>
            </w:pPr>
          </w:p>
        </w:tc>
      </w:tr>
      <w:tr w:rsidR="00353301" w:rsidRPr="00546FFE" w14:paraId="5C4C9944" w14:textId="77777777" w:rsidTr="00182061">
        <w:tc>
          <w:tcPr>
            <w:tcW w:w="356" w:type="pct"/>
            <w:shd w:val="clear" w:color="auto" w:fill="auto"/>
          </w:tcPr>
          <w:p w14:paraId="74D09D13" w14:textId="77777777" w:rsidR="00353301" w:rsidRPr="00546FFE" w:rsidRDefault="00353301" w:rsidP="00353301">
            <w:pPr>
              <w:numPr>
                <w:ilvl w:val="0"/>
                <w:numId w:val="7"/>
              </w:numPr>
              <w:spacing w:beforeLines="50" w:before="180"/>
            </w:pPr>
          </w:p>
        </w:tc>
        <w:tc>
          <w:tcPr>
            <w:tcW w:w="1178" w:type="pct"/>
            <w:shd w:val="clear" w:color="auto" w:fill="auto"/>
          </w:tcPr>
          <w:p w14:paraId="0226DDB0" w14:textId="77777777" w:rsidR="00353301" w:rsidRPr="00546FFE" w:rsidRDefault="00353301" w:rsidP="00353301">
            <w:pPr>
              <w:spacing w:beforeLines="50" w:before="180"/>
            </w:pPr>
            <w:r w:rsidRPr="00546FFE">
              <w:t>神經脈衝傳導</w:t>
            </w:r>
            <w:r w:rsidR="00D67269" w:rsidRPr="00546FFE">
              <w:rPr>
                <w:rFonts w:hint="eastAsia"/>
              </w:rPr>
              <w:t xml:space="preserve"> /</w:t>
            </w:r>
            <w:r w:rsidR="00D67269" w:rsidRPr="00546FFE">
              <w:rPr>
                <w:rFonts w:ascii="新細明體" w:hAnsi="新細明體" w:hint="eastAsia"/>
              </w:rPr>
              <w:t>神經衝動傳導</w:t>
            </w:r>
          </w:p>
          <w:p w14:paraId="28135F1D" w14:textId="77777777" w:rsidR="00353301" w:rsidRPr="00546FFE" w:rsidRDefault="00353301" w:rsidP="00353301">
            <w:pPr>
              <w:spacing w:beforeLines="50" w:before="180"/>
            </w:pPr>
            <w:r w:rsidRPr="00546FFE">
              <w:t>Nerve impulse conduction</w:t>
            </w:r>
          </w:p>
        </w:tc>
        <w:tc>
          <w:tcPr>
            <w:tcW w:w="3466" w:type="pct"/>
            <w:shd w:val="clear" w:color="auto" w:fill="auto"/>
          </w:tcPr>
          <w:p w14:paraId="0A349B88" w14:textId="77777777" w:rsidR="00353301" w:rsidRPr="00546FFE" w:rsidRDefault="00353301" w:rsidP="0044717B">
            <w:pPr>
              <w:spacing w:beforeLines="50" w:before="180"/>
              <w:jc w:val="both"/>
            </w:pPr>
            <w:r w:rsidRPr="00546FFE" w:rsidDel="00BD0665">
              <w:t>是</w:t>
            </w:r>
            <w:r w:rsidRPr="00546FFE">
              <w:t>一種沿神經元傳導的電生理訊號。透過這種傳導方式，訊息可以從神經系統中，由一個神經元傳送到另外一個神經元，或從一個神經元傳導到效應器官（例如一群肌纖維）。在神經元中傳遞神經脈衝是遵循「全或無」定律。</w:t>
            </w:r>
          </w:p>
          <w:p w14:paraId="1F3F592B" w14:textId="77777777" w:rsidR="00182061" w:rsidRPr="00546FFE" w:rsidRDefault="00182061" w:rsidP="0044717B">
            <w:pPr>
              <w:spacing w:beforeLines="50" w:before="180"/>
              <w:jc w:val="both"/>
            </w:pPr>
          </w:p>
        </w:tc>
      </w:tr>
      <w:tr w:rsidR="00353301" w:rsidRPr="00546FFE" w14:paraId="77B74F60" w14:textId="77777777" w:rsidTr="00182061">
        <w:tc>
          <w:tcPr>
            <w:tcW w:w="356" w:type="pct"/>
            <w:shd w:val="clear" w:color="auto" w:fill="auto"/>
          </w:tcPr>
          <w:p w14:paraId="01A0ACF5" w14:textId="77777777" w:rsidR="00353301" w:rsidRPr="00546FFE" w:rsidRDefault="00353301" w:rsidP="00353301">
            <w:pPr>
              <w:numPr>
                <w:ilvl w:val="0"/>
                <w:numId w:val="7"/>
              </w:numPr>
              <w:spacing w:beforeLines="50" w:before="180"/>
            </w:pPr>
          </w:p>
        </w:tc>
        <w:tc>
          <w:tcPr>
            <w:tcW w:w="1178" w:type="pct"/>
            <w:shd w:val="clear" w:color="auto" w:fill="auto"/>
          </w:tcPr>
          <w:p w14:paraId="0C17F206" w14:textId="77777777" w:rsidR="00353301" w:rsidRPr="00546FFE" w:rsidRDefault="00353301" w:rsidP="00353301">
            <w:pPr>
              <w:spacing w:beforeLines="50" w:before="180"/>
            </w:pPr>
            <w:r w:rsidRPr="00546FFE">
              <w:t>超負荷</w:t>
            </w:r>
          </w:p>
          <w:p w14:paraId="0DAC7A72" w14:textId="77777777" w:rsidR="00353301" w:rsidRPr="00546FFE" w:rsidRDefault="00353301" w:rsidP="00353301">
            <w:pPr>
              <w:spacing w:beforeLines="50" w:before="180"/>
            </w:pPr>
            <w:r w:rsidRPr="00546FFE">
              <w:t>Overload</w:t>
            </w:r>
          </w:p>
        </w:tc>
        <w:tc>
          <w:tcPr>
            <w:tcW w:w="3466" w:type="pct"/>
            <w:shd w:val="clear" w:color="auto" w:fill="auto"/>
          </w:tcPr>
          <w:p w14:paraId="2CE2111D" w14:textId="77777777" w:rsidR="000952F3" w:rsidRPr="00546FFE" w:rsidRDefault="00353301" w:rsidP="0044717B">
            <w:pPr>
              <w:spacing w:beforeLines="50" w:before="180"/>
              <w:jc w:val="both"/>
            </w:pPr>
            <w:r w:rsidRPr="00546FFE">
              <w:t>在安排訓練時，運動強度或運動時間</w:t>
            </w:r>
            <w:r w:rsidRPr="00546FFE" w:rsidDel="00CD61DB">
              <w:t>安排</w:t>
            </w:r>
            <w:r w:rsidRPr="00546FFE">
              <w:t>比前次訓練的負荷較大時，便稱為超負荷。</w:t>
            </w:r>
          </w:p>
        </w:tc>
      </w:tr>
      <w:tr w:rsidR="00DD63D2" w:rsidRPr="00546FFE" w14:paraId="73136CA8" w14:textId="77777777" w:rsidTr="00182061">
        <w:tc>
          <w:tcPr>
            <w:tcW w:w="356" w:type="pct"/>
            <w:shd w:val="clear" w:color="auto" w:fill="auto"/>
          </w:tcPr>
          <w:p w14:paraId="4E6D0328" w14:textId="77777777" w:rsidR="00DD63D2" w:rsidRPr="00546FFE" w:rsidRDefault="00DD63D2" w:rsidP="00DD63D2">
            <w:pPr>
              <w:numPr>
                <w:ilvl w:val="0"/>
                <w:numId w:val="7"/>
              </w:numPr>
              <w:spacing w:beforeLines="50" w:before="180"/>
            </w:pPr>
          </w:p>
        </w:tc>
        <w:tc>
          <w:tcPr>
            <w:tcW w:w="1178" w:type="pct"/>
            <w:shd w:val="clear" w:color="auto" w:fill="auto"/>
          </w:tcPr>
          <w:p w14:paraId="471EFFB4" w14:textId="77777777" w:rsidR="00DD63D2" w:rsidRPr="00546FFE" w:rsidRDefault="00DD63D2" w:rsidP="00DD63D2">
            <w:pPr>
              <w:spacing w:beforeLines="50" w:before="180"/>
            </w:pPr>
            <w:r w:rsidRPr="00546FFE">
              <w:rPr>
                <w:rFonts w:hint="eastAsia"/>
              </w:rPr>
              <w:t>增強式訓練</w:t>
            </w:r>
          </w:p>
          <w:p w14:paraId="0B4484FE" w14:textId="77777777" w:rsidR="00DD63D2" w:rsidRPr="00546FFE" w:rsidRDefault="00DD63D2" w:rsidP="00DD63D2">
            <w:pPr>
              <w:spacing w:beforeLines="50" w:before="180"/>
            </w:pPr>
            <w:r w:rsidRPr="00546FFE">
              <w:rPr>
                <w:rFonts w:hint="eastAsia"/>
              </w:rPr>
              <w:t xml:space="preserve">Plyometric </w:t>
            </w:r>
            <w:r w:rsidR="00D67269" w:rsidRPr="00546FFE">
              <w:rPr>
                <w:rFonts w:hint="eastAsia"/>
              </w:rPr>
              <w:t>t</w:t>
            </w:r>
            <w:r w:rsidRPr="00546FFE">
              <w:rPr>
                <w:rFonts w:hint="eastAsia"/>
              </w:rPr>
              <w:t>raining</w:t>
            </w:r>
          </w:p>
        </w:tc>
        <w:tc>
          <w:tcPr>
            <w:tcW w:w="3466" w:type="pct"/>
            <w:shd w:val="clear" w:color="auto" w:fill="auto"/>
          </w:tcPr>
          <w:p w14:paraId="5EAECDA0" w14:textId="77777777" w:rsidR="00DD63D2" w:rsidRPr="00546FFE" w:rsidRDefault="00DD63D2" w:rsidP="00DD63D2">
            <w:pPr>
              <w:spacing w:beforeLines="50" w:before="180"/>
              <w:jc w:val="both"/>
            </w:pPr>
            <w:r w:rsidRPr="00546FFE">
              <w:rPr>
                <w:rFonts w:hint="eastAsia"/>
              </w:rPr>
              <w:t>是利用肌肉快速伸張和收縮的原理來增強肌肉的力量訓練，可以提高運動員的基本運動能力，以及速度和爆發力。</w:t>
            </w:r>
          </w:p>
        </w:tc>
      </w:tr>
      <w:tr w:rsidR="00353301" w:rsidRPr="00546FFE" w14:paraId="3DE6774D" w14:textId="77777777" w:rsidTr="00182061">
        <w:tc>
          <w:tcPr>
            <w:tcW w:w="356" w:type="pct"/>
            <w:shd w:val="clear" w:color="auto" w:fill="auto"/>
          </w:tcPr>
          <w:p w14:paraId="4B3C5AB2" w14:textId="77777777" w:rsidR="00353301" w:rsidRPr="00546FFE" w:rsidRDefault="00353301" w:rsidP="00353301">
            <w:pPr>
              <w:numPr>
                <w:ilvl w:val="0"/>
                <w:numId w:val="7"/>
              </w:numPr>
              <w:spacing w:beforeLines="50" w:before="180"/>
            </w:pPr>
          </w:p>
        </w:tc>
        <w:tc>
          <w:tcPr>
            <w:tcW w:w="1178" w:type="pct"/>
            <w:shd w:val="clear" w:color="auto" w:fill="auto"/>
          </w:tcPr>
          <w:p w14:paraId="65704DA2" w14:textId="77777777" w:rsidR="00353301" w:rsidRPr="00546FFE" w:rsidRDefault="00353301" w:rsidP="00353301">
            <w:pPr>
              <w:spacing w:beforeLines="50" w:before="180"/>
            </w:pPr>
            <w:r w:rsidRPr="00546FFE">
              <w:t>阻力訓練</w:t>
            </w:r>
          </w:p>
          <w:p w14:paraId="205F1A11" w14:textId="77777777" w:rsidR="00353301" w:rsidRPr="00546FFE" w:rsidRDefault="00353301" w:rsidP="00353301">
            <w:pPr>
              <w:spacing w:beforeLines="50" w:before="180"/>
            </w:pPr>
            <w:r w:rsidRPr="00546FFE">
              <w:t>Resistance training</w:t>
            </w:r>
          </w:p>
        </w:tc>
        <w:tc>
          <w:tcPr>
            <w:tcW w:w="3466" w:type="pct"/>
            <w:shd w:val="clear" w:color="auto" w:fill="auto"/>
          </w:tcPr>
          <w:p w14:paraId="7B77CC53" w14:textId="77777777" w:rsidR="00353301" w:rsidRPr="00546FFE" w:rsidRDefault="00353301" w:rsidP="0044717B">
            <w:pPr>
              <w:spacing w:beforeLines="50" w:before="180"/>
              <w:jc w:val="both"/>
            </w:pPr>
            <w:r w:rsidRPr="00546FFE">
              <w:t>這種訓練的目標是發展爆發力和力量。阻力訓練可以用靜態運動（等長訓練）、動態運動（等張訓練或等速訓練），或兩者並用。動態運動包括重量訓練（借助啞鈴或健身器械，例如各種阻力訓練裝置或等速肌力訓練儀器</w:t>
            </w:r>
            <w:r w:rsidRPr="00546FFE">
              <w:t>)</w:t>
            </w:r>
            <w:r w:rsidRPr="00546FFE">
              <w:t>、強動或超等長訓練</w:t>
            </w:r>
            <w:r w:rsidRPr="00546FFE">
              <w:t>(plyometrics)</w:t>
            </w:r>
            <w:r w:rsidRPr="00546FFE">
              <w:t>及其它形式的訓練，並可利用超負荷原理進行。</w:t>
            </w:r>
          </w:p>
        </w:tc>
      </w:tr>
      <w:tr w:rsidR="00353301" w:rsidRPr="00546FFE" w14:paraId="10BAF748" w14:textId="77777777" w:rsidTr="00182061">
        <w:tc>
          <w:tcPr>
            <w:tcW w:w="356" w:type="pct"/>
            <w:shd w:val="clear" w:color="auto" w:fill="auto"/>
          </w:tcPr>
          <w:p w14:paraId="4D7B9538" w14:textId="77777777" w:rsidR="00353301" w:rsidRPr="00546FFE" w:rsidRDefault="00353301" w:rsidP="00353301">
            <w:pPr>
              <w:numPr>
                <w:ilvl w:val="0"/>
                <w:numId w:val="7"/>
              </w:numPr>
              <w:spacing w:beforeLines="50" w:before="180"/>
            </w:pPr>
          </w:p>
        </w:tc>
        <w:tc>
          <w:tcPr>
            <w:tcW w:w="1178" w:type="pct"/>
            <w:shd w:val="clear" w:color="auto" w:fill="auto"/>
          </w:tcPr>
          <w:p w14:paraId="191873CA" w14:textId="77777777" w:rsidR="00353301" w:rsidRPr="00546FFE" w:rsidRDefault="00353301" w:rsidP="00353301">
            <w:pPr>
              <w:spacing w:beforeLines="50" w:before="180"/>
            </w:pPr>
            <w:r w:rsidRPr="00546FFE">
              <w:t>慢縮肌纖維</w:t>
            </w:r>
          </w:p>
          <w:p w14:paraId="5A1EDC2E" w14:textId="77777777" w:rsidR="00353301" w:rsidRPr="00546FFE" w:rsidRDefault="00353301" w:rsidP="00353301">
            <w:pPr>
              <w:spacing w:beforeLines="50" w:before="180"/>
            </w:pPr>
            <w:r w:rsidRPr="00546FFE">
              <w:t xml:space="preserve">Slow-twitch </w:t>
            </w:r>
            <w:r w:rsidR="00D67269" w:rsidRPr="00546FFE">
              <w:rPr>
                <w:rFonts w:hint="eastAsia"/>
              </w:rPr>
              <w:t xml:space="preserve">muscle </w:t>
            </w:r>
            <w:r w:rsidRPr="00546FFE">
              <w:t>fibre</w:t>
            </w:r>
          </w:p>
        </w:tc>
        <w:tc>
          <w:tcPr>
            <w:tcW w:w="3466" w:type="pct"/>
            <w:shd w:val="clear" w:color="auto" w:fill="auto"/>
          </w:tcPr>
          <w:p w14:paraId="6CF1BBB5" w14:textId="77777777" w:rsidR="00353301" w:rsidRPr="00546FFE" w:rsidRDefault="00353301" w:rsidP="00353301">
            <w:pPr>
              <w:spacing w:beforeLines="50" w:before="180"/>
              <w:jc w:val="both"/>
            </w:pPr>
            <w:r w:rsidRPr="00546FFE" w:rsidDel="00BD0665">
              <w:t>是</w:t>
            </w:r>
            <w:r w:rsidRPr="00546FFE">
              <w:t>一種肌纖維類型</w:t>
            </w:r>
            <w:r w:rsidRPr="00546FFE">
              <w:rPr>
                <w:rFonts w:hint="eastAsia"/>
              </w:rPr>
              <w:t>。</w:t>
            </w:r>
            <w:r w:rsidRPr="00546FFE">
              <w:t>其特質是收縮時間相對較慢、糖酵解或無氧代謝率低、氧化能力或有氧能力高</w:t>
            </w:r>
            <w:r w:rsidRPr="00546FFE">
              <w:rPr>
                <w:rFonts w:hint="eastAsia"/>
              </w:rPr>
              <w:t>。</w:t>
            </w:r>
            <w:r w:rsidRPr="00546FFE">
              <w:t>肌纖維適宜於低爆發力、長時間的運動項目。慢縮肌纖維的線粒體密度大，肌紅</w:t>
            </w:r>
            <w:r w:rsidRPr="00546FFE">
              <w:rPr>
                <w:rFonts w:hint="eastAsia"/>
              </w:rPr>
              <w:t>蛋白</w:t>
            </w:r>
            <w:r w:rsidRPr="00546FFE">
              <w:t>含量高，血液供應充足。</w:t>
            </w:r>
          </w:p>
        </w:tc>
      </w:tr>
      <w:tr w:rsidR="00353301" w:rsidRPr="00546FFE" w14:paraId="1DFDCEB0" w14:textId="77777777" w:rsidTr="00182061">
        <w:tc>
          <w:tcPr>
            <w:tcW w:w="356" w:type="pct"/>
            <w:shd w:val="clear" w:color="auto" w:fill="auto"/>
          </w:tcPr>
          <w:p w14:paraId="6FAD479D" w14:textId="77777777" w:rsidR="00353301" w:rsidRPr="00546FFE" w:rsidRDefault="00353301" w:rsidP="00353301">
            <w:pPr>
              <w:numPr>
                <w:ilvl w:val="0"/>
                <w:numId w:val="7"/>
              </w:numPr>
              <w:spacing w:beforeLines="50" w:before="180"/>
            </w:pPr>
          </w:p>
        </w:tc>
        <w:tc>
          <w:tcPr>
            <w:tcW w:w="1178" w:type="pct"/>
            <w:shd w:val="clear" w:color="auto" w:fill="auto"/>
          </w:tcPr>
          <w:p w14:paraId="65A156A8" w14:textId="77777777" w:rsidR="00353301" w:rsidRPr="00546FFE" w:rsidRDefault="00353301" w:rsidP="00353301">
            <w:pPr>
              <w:spacing w:beforeLines="50" w:before="180"/>
            </w:pPr>
            <w:r w:rsidRPr="00546FFE">
              <w:t>每</w:t>
            </w:r>
            <w:r w:rsidR="00D67269" w:rsidRPr="00546FFE">
              <w:rPr>
                <w:rFonts w:hint="eastAsia"/>
              </w:rPr>
              <w:t>搏</w:t>
            </w:r>
            <w:r w:rsidRPr="00546FFE">
              <w:t>輸出量</w:t>
            </w:r>
            <w:r w:rsidR="00D67269" w:rsidRPr="00546FFE">
              <w:rPr>
                <w:rFonts w:hint="eastAsia"/>
              </w:rPr>
              <w:t xml:space="preserve"> / </w:t>
            </w:r>
            <w:r w:rsidR="00D67269" w:rsidRPr="00546FFE">
              <w:rPr>
                <w:rFonts w:hint="eastAsia"/>
                <w:sz w:val="23"/>
                <w:szCs w:val="23"/>
              </w:rPr>
              <w:t>心搏量</w:t>
            </w:r>
          </w:p>
          <w:p w14:paraId="79865859" w14:textId="77777777" w:rsidR="00353301" w:rsidRPr="00546FFE" w:rsidRDefault="00353301" w:rsidP="00353301">
            <w:pPr>
              <w:spacing w:beforeLines="50" w:before="180"/>
            </w:pPr>
            <w:r w:rsidRPr="00546FFE">
              <w:t>Stroke volume</w:t>
            </w:r>
          </w:p>
        </w:tc>
        <w:tc>
          <w:tcPr>
            <w:tcW w:w="3466" w:type="pct"/>
            <w:shd w:val="clear" w:color="auto" w:fill="auto"/>
          </w:tcPr>
          <w:p w14:paraId="31F84F0F" w14:textId="77777777" w:rsidR="00353301" w:rsidRPr="00546FFE" w:rsidRDefault="00353301" w:rsidP="0044717B">
            <w:pPr>
              <w:spacing w:beforeLines="50" w:before="180"/>
              <w:jc w:val="both"/>
            </w:pPr>
            <w:r w:rsidRPr="00546FFE">
              <w:t>每次心跳從左心室泵出的血量，</w:t>
            </w:r>
            <w:r w:rsidRPr="00546FFE">
              <w:rPr>
                <w:rFonts w:hint="eastAsia"/>
              </w:rPr>
              <w:t>是</w:t>
            </w:r>
            <w:r w:rsidRPr="00546FFE">
              <w:t>舒張末期血量與收縮末期血量的差別。一般而言，一個普通成年男子靜息時每</w:t>
            </w:r>
            <w:r w:rsidR="00B56CB6" w:rsidRPr="00546FFE">
              <w:rPr>
                <w:rFonts w:hint="eastAsia"/>
              </w:rPr>
              <w:t>搏</w:t>
            </w:r>
            <w:r w:rsidRPr="00546FFE">
              <w:t>輸出量是</w:t>
            </w:r>
            <w:r w:rsidRPr="00546FFE">
              <w:t>75</w:t>
            </w:r>
            <w:r w:rsidRPr="00546FFE">
              <w:t>毫升，而訓練有素的運動員靜息時可達至</w:t>
            </w:r>
            <w:r w:rsidRPr="00546FFE">
              <w:t>105</w:t>
            </w:r>
            <w:r w:rsidRPr="00546FFE">
              <w:t>毫升。</w:t>
            </w:r>
          </w:p>
        </w:tc>
      </w:tr>
      <w:tr w:rsidR="00353301" w:rsidRPr="00546FFE" w14:paraId="346CCA98" w14:textId="77777777" w:rsidTr="00182061">
        <w:tc>
          <w:tcPr>
            <w:tcW w:w="356" w:type="pct"/>
            <w:shd w:val="clear" w:color="auto" w:fill="auto"/>
          </w:tcPr>
          <w:p w14:paraId="2CEF006B" w14:textId="77777777" w:rsidR="00353301" w:rsidRPr="00546FFE" w:rsidRDefault="00353301" w:rsidP="00353301">
            <w:pPr>
              <w:numPr>
                <w:ilvl w:val="0"/>
                <w:numId w:val="7"/>
              </w:numPr>
              <w:spacing w:beforeLines="50" w:before="180"/>
            </w:pPr>
          </w:p>
        </w:tc>
        <w:tc>
          <w:tcPr>
            <w:tcW w:w="1178" w:type="pct"/>
            <w:shd w:val="clear" w:color="auto" w:fill="auto"/>
          </w:tcPr>
          <w:p w14:paraId="67EFD179" w14:textId="77777777" w:rsidR="00353301" w:rsidRPr="00546FFE" w:rsidRDefault="00353301" w:rsidP="00353301">
            <w:pPr>
              <w:spacing w:beforeLines="50" w:before="180"/>
            </w:pPr>
            <w:r w:rsidRPr="00546FFE">
              <w:t>亞極量負荷</w:t>
            </w:r>
            <w:r w:rsidR="00315F98" w:rsidRPr="00546FFE">
              <w:rPr>
                <w:rFonts w:hint="eastAsia"/>
              </w:rPr>
              <w:t xml:space="preserve"> /</w:t>
            </w:r>
            <w:r w:rsidR="00315F98" w:rsidRPr="00546FFE">
              <w:t xml:space="preserve"> </w:t>
            </w:r>
            <w:r w:rsidR="00315F98" w:rsidRPr="00546FFE">
              <w:rPr>
                <w:rFonts w:hint="eastAsia"/>
              </w:rPr>
              <w:t>次最大負荷</w:t>
            </w:r>
          </w:p>
          <w:p w14:paraId="76440F88" w14:textId="77777777" w:rsidR="00353301" w:rsidRPr="00546FFE" w:rsidRDefault="00353301" w:rsidP="00353301">
            <w:pPr>
              <w:spacing w:beforeLines="50" w:before="180"/>
            </w:pPr>
            <w:r w:rsidRPr="00546FFE">
              <w:t>Sub-maximal wor</w:t>
            </w:r>
            <w:r w:rsidRPr="00546FFE">
              <w:rPr>
                <w:rFonts w:hint="eastAsia"/>
              </w:rPr>
              <w:t>k</w:t>
            </w:r>
            <w:r w:rsidRPr="00546FFE">
              <w:t>load</w:t>
            </w:r>
          </w:p>
        </w:tc>
        <w:tc>
          <w:tcPr>
            <w:tcW w:w="3466" w:type="pct"/>
            <w:shd w:val="clear" w:color="auto" w:fill="auto"/>
          </w:tcPr>
          <w:p w14:paraId="2C14C8EC" w14:textId="77777777" w:rsidR="00353301" w:rsidRPr="00546FFE" w:rsidRDefault="00353301" w:rsidP="0044717B">
            <w:pPr>
              <w:spacing w:beforeLines="50" w:before="180"/>
              <w:jc w:val="both"/>
            </w:pPr>
            <w:r w:rsidRPr="00546FFE">
              <w:t>又稱為「次等強度負荷」，指以稍低於極量負荷進行體力活動。亞極量負荷測量常用來估計個人可承受的極量負荷。</w:t>
            </w:r>
          </w:p>
        </w:tc>
      </w:tr>
      <w:tr w:rsidR="00353301" w:rsidRPr="00546FFE" w14:paraId="7367B65D" w14:textId="77777777" w:rsidTr="00182061">
        <w:tc>
          <w:tcPr>
            <w:tcW w:w="356" w:type="pct"/>
            <w:shd w:val="clear" w:color="auto" w:fill="auto"/>
          </w:tcPr>
          <w:p w14:paraId="4CA50049" w14:textId="77777777" w:rsidR="00353301" w:rsidRPr="00546FFE" w:rsidRDefault="00353301" w:rsidP="00353301">
            <w:pPr>
              <w:numPr>
                <w:ilvl w:val="0"/>
                <w:numId w:val="7"/>
              </w:numPr>
              <w:spacing w:beforeLines="50" w:before="180"/>
            </w:pPr>
          </w:p>
        </w:tc>
        <w:tc>
          <w:tcPr>
            <w:tcW w:w="1178" w:type="pct"/>
            <w:shd w:val="clear" w:color="auto" w:fill="auto"/>
          </w:tcPr>
          <w:p w14:paraId="7108CCE7" w14:textId="77777777" w:rsidR="00353301" w:rsidRPr="00546FFE" w:rsidRDefault="00353301" w:rsidP="00353301">
            <w:pPr>
              <w:spacing w:beforeLines="50" w:before="180"/>
            </w:pPr>
            <w:r w:rsidRPr="00546FFE">
              <w:t>減量</w:t>
            </w:r>
          </w:p>
          <w:p w14:paraId="79A9B8B2" w14:textId="77777777" w:rsidR="00353301" w:rsidRPr="00546FFE" w:rsidRDefault="00353301" w:rsidP="00353301">
            <w:pPr>
              <w:spacing w:beforeLines="50" w:before="180"/>
            </w:pPr>
            <w:r w:rsidRPr="00546FFE">
              <w:t>Tapering</w:t>
            </w:r>
          </w:p>
        </w:tc>
        <w:tc>
          <w:tcPr>
            <w:tcW w:w="3466" w:type="pct"/>
            <w:shd w:val="clear" w:color="auto" w:fill="auto"/>
          </w:tcPr>
          <w:p w14:paraId="7F1F6B63" w14:textId="77777777" w:rsidR="00353301" w:rsidRPr="00546FFE" w:rsidRDefault="00353301" w:rsidP="0044717B">
            <w:pPr>
              <w:spacing w:beforeLines="50" w:before="180"/>
              <w:jc w:val="both"/>
            </w:pPr>
            <w:r w:rsidRPr="00546FFE">
              <w:t>循序漸進地減少體積或數量。在體育範疇來說，減量是指減少訓練負荷，以</w:t>
            </w:r>
            <w:r w:rsidRPr="00546FFE">
              <w:rPr>
                <w:rFonts w:hint="eastAsia"/>
              </w:rPr>
              <w:t>便</w:t>
            </w:r>
            <w:r w:rsidRPr="00546FFE">
              <w:t>在即將來臨的賽事中達至最佳運動表現。</w:t>
            </w:r>
          </w:p>
        </w:tc>
      </w:tr>
      <w:tr w:rsidR="00353301" w:rsidRPr="00546FFE" w14:paraId="6A3C01C7" w14:textId="77777777" w:rsidTr="00182061">
        <w:tc>
          <w:tcPr>
            <w:tcW w:w="356" w:type="pct"/>
            <w:shd w:val="clear" w:color="auto" w:fill="auto"/>
          </w:tcPr>
          <w:p w14:paraId="6CCC024C" w14:textId="77777777" w:rsidR="00353301" w:rsidRPr="00546FFE" w:rsidRDefault="00353301" w:rsidP="00353301">
            <w:pPr>
              <w:numPr>
                <w:ilvl w:val="0"/>
                <w:numId w:val="7"/>
              </w:numPr>
              <w:spacing w:beforeLines="50" w:before="180"/>
            </w:pPr>
          </w:p>
        </w:tc>
        <w:tc>
          <w:tcPr>
            <w:tcW w:w="1178" w:type="pct"/>
            <w:shd w:val="clear" w:color="auto" w:fill="auto"/>
          </w:tcPr>
          <w:p w14:paraId="698108D4" w14:textId="77777777" w:rsidR="00353301" w:rsidRPr="00546FFE" w:rsidRDefault="00353301" w:rsidP="00353301">
            <w:pPr>
              <w:spacing w:beforeLines="50" w:before="180"/>
            </w:pPr>
            <w:r w:rsidRPr="00546FFE">
              <w:t>運動休息比</w:t>
            </w:r>
          </w:p>
          <w:p w14:paraId="163CAA86" w14:textId="77777777" w:rsidR="00353301" w:rsidRPr="00546FFE" w:rsidRDefault="00182061" w:rsidP="00353301">
            <w:pPr>
              <w:spacing w:beforeLines="50" w:before="180"/>
            </w:pPr>
            <w:r w:rsidRPr="00546FFE">
              <w:t xml:space="preserve">Work </w:t>
            </w:r>
            <w:r w:rsidRPr="00546FFE">
              <w:rPr>
                <w:rFonts w:hint="eastAsia"/>
              </w:rPr>
              <w:t xml:space="preserve">to </w:t>
            </w:r>
            <w:r w:rsidR="00353301" w:rsidRPr="00546FFE">
              <w:rPr>
                <w:rFonts w:hint="eastAsia"/>
              </w:rPr>
              <w:t>R</w:t>
            </w:r>
            <w:r w:rsidR="00353301" w:rsidRPr="00546FFE">
              <w:t>est ratio</w:t>
            </w:r>
          </w:p>
        </w:tc>
        <w:tc>
          <w:tcPr>
            <w:tcW w:w="3466" w:type="pct"/>
            <w:shd w:val="clear" w:color="auto" w:fill="auto"/>
          </w:tcPr>
          <w:p w14:paraId="306693AC" w14:textId="77777777" w:rsidR="00353301" w:rsidRPr="00546FFE" w:rsidRDefault="00353301" w:rsidP="0044717B">
            <w:pPr>
              <w:spacing w:beforeLines="50" w:before="180"/>
              <w:jc w:val="both"/>
            </w:pPr>
            <w:r w:rsidRPr="00546FFE">
              <w:t>運動和休息時間以分數或比例形式顯示，如訓練計</w:t>
            </w:r>
            <w:r w:rsidR="00323583" w:rsidRPr="00546FFE">
              <w:t>劃</w:t>
            </w:r>
            <w:r w:rsidRPr="00546FFE">
              <w:t>中</w:t>
            </w:r>
            <w:r w:rsidRPr="00546FFE">
              <w:t>3</w:t>
            </w:r>
            <w:r w:rsidRPr="00546FFE">
              <w:t>分鐘工作與</w:t>
            </w:r>
            <w:r w:rsidRPr="00546FFE">
              <w:t>2</w:t>
            </w:r>
            <w:r w:rsidRPr="00546FFE">
              <w:t>分鐘休息時間，則以</w:t>
            </w:r>
            <w:r w:rsidRPr="00546FFE">
              <w:t xml:space="preserve">3/2 </w:t>
            </w:r>
            <w:r w:rsidRPr="00546FFE">
              <w:t>或</w:t>
            </w:r>
            <w:r w:rsidRPr="00546FFE">
              <w:t xml:space="preserve"> 3:2</w:t>
            </w:r>
            <w:r w:rsidRPr="00546FFE">
              <w:t>為表示。</w:t>
            </w:r>
          </w:p>
        </w:tc>
      </w:tr>
    </w:tbl>
    <w:p w14:paraId="1B1D1666" w14:textId="77777777" w:rsidR="00C63330" w:rsidRPr="00546FFE" w:rsidRDefault="005F0B06" w:rsidP="0044717B">
      <w:pPr>
        <w:snapToGrid w:val="0"/>
        <w:spacing w:beforeLines="50" w:before="180" w:line="360" w:lineRule="auto"/>
        <w:jc w:val="center"/>
        <w:rPr>
          <w:b/>
          <w:sz w:val="28"/>
          <w:szCs w:val="28"/>
        </w:rPr>
      </w:pPr>
      <w:r w:rsidRPr="00546FFE">
        <w:br w:type="page"/>
      </w:r>
      <w:r w:rsidR="00C63330" w:rsidRPr="00546FFE">
        <w:rPr>
          <w:rFonts w:hAnsi="新細明體"/>
          <w:b/>
          <w:sz w:val="28"/>
          <w:szCs w:val="28"/>
        </w:rPr>
        <w:lastRenderedPageBreak/>
        <w:t>基</w:t>
      </w:r>
      <w:r w:rsidR="003D5EA0" w:rsidRPr="00546FFE">
        <w:rPr>
          <w:rFonts w:hAnsi="新細明體"/>
          <w:b/>
          <w:sz w:val="28"/>
          <w:szCs w:val="28"/>
        </w:rPr>
        <w:t>要</w:t>
      </w:r>
      <w:r w:rsidR="00C63330" w:rsidRPr="00546FFE">
        <w:rPr>
          <w:rFonts w:hAnsi="新細明體"/>
          <w:b/>
          <w:sz w:val="28"/>
          <w:szCs w:val="28"/>
        </w:rPr>
        <w:t>概念和理論</w:t>
      </w:r>
    </w:p>
    <w:p w14:paraId="45F0F822" w14:textId="77777777" w:rsidR="00C63330" w:rsidRPr="00546FFE" w:rsidRDefault="00C63330" w:rsidP="0044717B">
      <w:pPr>
        <w:numPr>
          <w:ilvl w:val="0"/>
          <w:numId w:val="5"/>
        </w:numPr>
        <w:snapToGrid w:val="0"/>
        <w:spacing w:beforeLines="50" w:before="180" w:line="360" w:lineRule="auto"/>
        <w:ind w:left="425"/>
        <w:jc w:val="both"/>
        <w:rPr>
          <w:rFonts w:hAnsi="新細明體"/>
          <w:b/>
        </w:rPr>
      </w:pPr>
      <w:r w:rsidRPr="00546FFE">
        <w:rPr>
          <w:rFonts w:hAnsi="新細明體"/>
          <w:b/>
        </w:rPr>
        <w:t>影響運動表現的因素</w:t>
      </w:r>
    </w:p>
    <w:p w14:paraId="486C0937" w14:textId="77777777" w:rsidR="00E85AC7" w:rsidRPr="00546FFE" w:rsidRDefault="00C63330" w:rsidP="0044717B">
      <w:pPr>
        <w:numPr>
          <w:ilvl w:val="0"/>
          <w:numId w:val="38"/>
        </w:numPr>
        <w:tabs>
          <w:tab w:val="num" w:pos="426"/>
        </w:tabs>
        <w:snapToGrid w:val="0"/>
        <w:spacing w:beforeLines="50" w:before="180"/>
        <w:ind w:left="840" w:hanging="840"/>
        <w:jc w:val="both"/>
        <w:rPr>
          <w:b/>
          <w:bCs/>
          <w:lang w:eastAsia="zh-HK"/>
        </w:rPr>
      </w:pPr>
      <w:r w:rsidRPr="00546FFE">
        <w:rPr>
          <w:b/>
          <w:bCs/>
          <w:lang w:eastAsia="zh-HK"/>
        </w:rPr>
        <w:t>心肺適能</w:t>
      </w:r>
    </w:p>
    <w:p w14:paraId="73AA6D27" w14:textId="77777777" w:rsidR="00C63330" w:rsidRPr="00546FFE" w:rsidRDefault="00C63330" w:rsidP="0044717B">
      <w:pPr>
        <w:adjustRightInd w:val="0"/>
        <w:snapToGrid w:val="0"/>
        <w:spacing w:beforeLines="50" w:before="180" w:line="360" w:lineRule="auto"/>
        <w:jc w:val="both"/>
      </w:pPr>
      <w:r w:rsidRPr="00546FFE">
        <w:t>心肺適能是指</w:t>
      </w:r>
      <w:r w:rsidR="00150A7B" w:rsidRPr="00546FFE">
        <w:rPr>
          <w:rFonts w:hint="eastAsia"/>
        </w:rPr>
        <w:t>持</w:t>
      </w:r>
      <w:r w:rsidR="00D40C69" w:rsidRPr="00546FFE">
        <w:t>續運動時</w:t>
      </w:r>
      <w:r w:rsidR="00D40C69" w:rsidRPr="00546FFE">
        <w:rPr>
          <w:rFonts w:hint="eastAsia"/>
          <w:lang w:eastAsia="zh-HK"/>
        </w:rPr>
        <w:t>呼吸和</w:t>
      </w:r>
      <w:r w:rsidR="00D40C69" w:rsidRPr="00546FFE">
        <w:t>心</w:t>
      </w:r>
      <w:r w:rsidR="00D40C69" w:rsidRPr="00546FFE">
        <w:rPr>
          <w:rFonts w:hint="eastAsia"/>
          <w:lang w:eastAsia="zh-HK"/>
        </w:rPr>
        <w:t>血</w:t>
      </w:r>
      <w:r w:rsidR="00D40C69" w:rsidRPr="00546FFE">
        <w:t>管</w:t>
      </w:r>
      <w:r w:rsidR="00D40C69" w:rsidRPr="00546FFE">
        <w:rPr>
          <w:rFonts w:hint="eastAsia"/>
          <w:lang w:eastAsia="zh-HK"/>
        </w:rPr>
        <w:t>系</w:t>
      </w:r>
      <w:r w:rsidR="00D40C69" w:rsidRPr="00546FFE">
        <w:rPr>
          <w:rFonts w:hint="eastAsia"/>
        </w:rPr>
        <w:t>統</w:t>
      </w:r>
      <w:r w:rsidR="00D40C69" w:rsidRPr="00546FFE">
        <w:t>向組織</w:t>
      </w:r>
      <w:r w:rsidR="00177C08" w:rsidRPr="00546FFE">
        <w:rPr>
          <w:rFonts w:hint="eastAsia"/>
          <w:lang w:eastAsia="zh-HK"/>
        </w:rPr>
        <w:t>細胞</w:t>
      </w:r>
      <w:r w:rsidR="00D40C69" w:rsidRPr="00546FFE">
        <w:t>輸送氧的能力</w:t>
      </w:r>
      <w:r w:rsidRPr="00546FFE">
        <w:t>。所以</w:t>
      </w:r>
      <w:r w:rsidR="0009648E" w:rsidRPr="00546FFE">
        <w:t>，</w:t>
      </w:r>
      <w:r w:rsidRPr="00546FFE">
        <w:t>心肺適能是有氧運動的一項重要指標，</w:t>
      </w:r>
      <w:r w:rsidR="0009648E" w:rsidRPr="00546FFE">
        <w:t>例</w:t>
      </w:r>
      <w:r w:rsidRPr="00546FFE">
        <w:t>如長跑運動員</w:t>
      </w:r>
      <w:r w:rsidR="0009648E" w:rsidRPr="00546FFE">
        <w:t>普遍</w:t>
      </w:r>
      <w:r w:rsidRPr="00546FFE">
        <w:t>有很高的心肺適能。</w:t>
      </w:r>
    </w:p>
    <w:p w14:paraId="6C2A59C4" w14:textId="77777777" w:rsidR="00E85AC7" w:rsidRPr="00546FFE" w:rsidRDefault="00C63330" w:rsidP="0044717B">
      <w:pPr>
        <w:numPr>
          <w:ilvl w:val="0"/>
          <w:numId w:val="38"/>
        </w:numPr>
        <w:tabs>
          <w:tab w:val="num" w:pos="426"/>
        </w:tabs>
        <w:snapToGrid w:val="0"/>
        <w:spacing w:beforeLines="50" w:before="180"/>
        <w:ind w:left="840" w:hanging="840"/>
        <w:jc w:val="both"/>
        <w:rPr>
          <w:b/>
          <w:bCs/>
          <w:lang w:eastAsia="zh-HK"/>
        </w:rPr>
      </w:pPr>
      <w:r w:rsidRPr="00546FFE">
        <w:rPr>
          <w:b/>
          <w:bCs/>
          <w:lang w:eastAsia="zh-HK"/>
        </w:rPr>
        <w:t>肌肉適能</w:t>
      </w:r>
    </w:p>
    <w:p w14:paraId="2FC2A3EC" w14:textId="77777777" w:rsidR="00C63330" w:rsidRPr="00546FFE" w:rsidRDefault="00C63330" w:rsidP="0044717B">
      <w:pPr>
        <w:adjustRightInd w:val="0"/>
        <w:snapToGrid w:val="0"/>
        <w:spacing w:beforeLines="50" w:before="180" w:line="360" w:lineRule="auto"/>
        <w:jc w:val="both"/>
      </w:pPr>
      <w:r w:rsidRPr="00546FFE">
        <w:t>肌肉是產生動作</w:t>
      </w:r>
      <w:r w:rsidR="009109DF" w:rsidRPr="00546FFE">
        <w:t>的</w:t>
      </w:r>
      <w:r w:rsidRPr="00546FFE">
        <w:t>主要器官，所以肌肉適能與運動表現息息相關，而肌肉適能主要包括肌力和肌耐力。肌力是指一條或一組肌肉在單一次最大強度收縮時所能完成的工作量，例如田賽中擲類項目</w:t>
      </w:r>
      <w:r w:rsidR="0007446F" w:rsidRPr="00546FFE">
        <w:t>所需的肌力</w:t>
      </w:r>
      <w:r w:rsidR="007840C3" w:rsidRPr="00546FFE">
        <w:t>。</w:t>
      </w:r>
      <w:r w:rsidRPr="00546FFE">
        <w:t>肌耐力是指一條或一組肌肉進行長時期</w:t>
      </w:r>
      <w:r w:rsidR="00B87D4C" w:rsidRPr="00546FFE">
        <w:t>亞極</w:t>
      </w:r>
      <w:r w:rsidR="00EA7B80" w:rsidRPr="00546FFE">
        <w:t>量</w:t>
      </w:r>
      <w:r w:rsidR="00E85AC7" w:rsidRPr="00546FFE">
        <w:t>負荷</w:t>
      </w:r>
      <w:r w:rsidRPr="00546FFE">
        <w:t>的工作能力，例如在長跑比賽中，腿部肌肉所</w:t>
      </w:r>
      <w:r w:rsidR="00771D7C" w:rsidRPr="00546FFE">
        <w:t>維持</w:t>
      </w:r>
      <w:r w:rsidRPr="00546FFE">
        <w:t>的肌力便是肌耐力。所以</w:t>
      </w:r>
      <w:r w:rsidR="0009648E" w:rsidRPr="00546FFE">
        <w:t>，</w:t>
      </w:r>
      <w:r w:rsidRPr="00546FFE">
        <w:t>不同類型運動</w:t>
      </w:r>
      <w:r w:rsidR="00947FF3" w:rsidRPr="00546FFE">
        <w:t>的</w:t>
      </w:r>
      <w:r w:rsidRPr="00546FFE">
        <w:t>表現，都受運動員的肌肉適能高低所影響。</w:t>
      </w:r>
    </w:p>
    <w:p w14:paraId="591767FA" w14:textId="77777777" w:rsidR="00E85AC7" w:rsidRPr="00546FFE" w:rsidRDefault="00C63330" w:rsidP="0044717B">
      <w:pPr>
        <w:numPr>
          <w:ilvl w:val="0"/>
          <w:numId w:val="38"/>
        </w:numPr>
        <w:tabs>
          <w:tab w:val="num" w:pos="426"/>
        </w:tabs>
        <w:snapToGrid w:val="0"/>
        <w:spacing w:beforeLines="50" w:before="180"/>
        <w:ind w:left="840" w:hanging="840"/>
        <w:jc w:val="both"/>
        <w:rPr>
          <w:b/>
          <w:bCs/>
          <w:lang w:eastAsia="zh-HK"/>
        </w:rPr>
      </w:pPr>
      <w:r w:rsidRPr="00546FFE">
        <w:rPr>
          <w:b/>
          <w:bCs/>
          <w:lang w:eastAsia="zh-HK"/>
        </w:rPr>
        <w:t>柔韌</w:t>
      </w:r>
      <w:r w:rsidR="004C0D22" w:rsidRPr="00546FFE">
        <w:rPr>
          <w:rFonts w:hint="eastAsia"/>
          <w:b/>
          <w:bCs/>
        </w:rPr>
        <w:t>性</w:t>
      </w:r>
    </w:p>
    <w:p w14:paraId="71FCDA74" w14:textId="516D39A2" w:rsidR="00C63330" w:rsidRPr="00546FFE" w:rsidRDefault="00C63330" w:rsidP="0044717B">
      <w:pPr>
        <w:adjustRightInd w:val="0"/>
        <w:snapToGrid w:val="0"/>
        <w:spacing w:beforeLines="50" w:before="180" w:line="360" w:lineRule="auto"/>
        <w:jc w:val="both"/>
      </w:pPr>
      <w:r w:rsidRPr="00546FFE">
        <w:t>柔韌</w:t>
      </w:r>
      <w:r w:rsidR="004C0D22" w:rsidRPr="00546FFE">
        <w:rPr>
          <w:rFonts w:hint="eastAsia"/>
        </w:rPr>
        <w:t>性</w:t>
      </w:r>
      <w:r w:rsidRPr="00546FFE">
        <w:t>是指運動時一個或一組關節的活動範圍。良好的柔韌</w:t>
      </w:r>
      <w:r w:rsidR="004C0D22" w:rsidRPr="00546FFE">
        <w:rPr>
          <w:rFonts w:hint="eastAsia"/>
        </w:rPr>
        <w:t>性</w:t>
      </w:r>
      <w:r w:rsidRPr="00546FFE">
        <w:t>可以減少受傷機會</w:t>
      </w:r>
      <w:r w:rsidR="0009648E" w:rsidRPr="00546FFE">
        <w:t>、</w:t>
      </w:r>
      <w:r w:rsidRPr="00546FFE">
        <w:t>避免運動時拉傷或扭傷肌肉</w:t>
      </w:r>
      <w:r w:rsidR="009C513A" w:rsidRPr="00546FFE">
        <w:rPr>
          <w:rFonts w:hint="eastAsia"/>
        </w:rPr>
        <w:t>，也能</w:t>
      </w:r>
      <w:r w:rsidR="00771D7C" w:rsidRPr="00546FFE">
        <w:t>協助運動員</w:t>
      </w:r>
      <w:r w:rsidR="0007446F" w:rsidRPr="00546FFE">
        <w:t>發揮</w:t>
      </w:r>
      <w:r w:rsidR="00771D7C" w:rsidRPr="00546FFE">
        <w:t>技術</w:t>
      </w:r>
      <w:r w:rsidR="007840C3" w:rsidRPr="00546FFE">
        <w:t>，</w:t>
      </w:r>
      <w:r w:rsidR="0009648E" w:rsidRPr="00546FFE">
        <w:t>例</w:t>
      </w:r>
      <w:r w:rsidRPr="00546FFE">
        <w:t>如體操運動員需要</w:t>
      </w:r>
      <w:r w:rsidR="0009648E" w:rsidRPr="00546FFE">
        <w:t>較</w:t>
      </w:r>
      <w:r w:rsidRPr="00546FFE">
        <w:t>高</w:t>
      </w:r>
      <w:r w:rsidR="0009648E" w:rsidRPr="00546FFE">
        <w:t>的</w:t>
      </w:r>
      <w:r w:rsidRPr="00546FFE">
        <w:t>柔韌</w:t>
      </w:r>
      <w:r w:rsidR="004C0D22" w:rsidRPr="00546FFE">
        <w:rPr>
          <w:rFonts w:hint="eastAsia"/>
        </w:rPr>
        <w:t>性</w:t>
      </w:r>
      <w:r w:rsidR="0009648E" w:rsidRPr="00546FFE">
        <w:t>，</w:t>
      </w:r>
      <w:r w:rsidRPr="00546FFE">
        <w:t>以</w:t>
      </w:r>
      <w:r w:rsidR="00771D7C" w:rsidRPr="00546FFE">
        <w:t>表現</w:t>
      </w:r>
      <w:r w:rsidR="0009648E" w:rsidRPr="00546FFE">
        <w:t>最佳</w:t>
      </w:r>
      <w:r w:rsidRPr="00546FFE">
        <w:t>及穩定的動作。</w:t>
      </w:r>
    </w:p>
    <w:p w14:paraId="0C557EEB" w14:textId="77777777" w:rsidR="00E85AC7" w:rsidRPr="00546FFE" w:rsidRDefault="00C63330" w:rsidP="0044717B">
      <w:pPr>
        <w:numPr>
          <w:ilvl w:val="0"/>
          <w:numId w:val="38"/>
        </w:numPr>
        <w:tabs>
          <w:tab w:val="num" w:pos="426"/>
        </w:tabs>
        <w:snapToGrid w:val="0"/>
        <w:spacing w:beforeLines="50" w:before="180"/>
        <w:ind w:left="840" w:hanging="840"/>
        <w:jc w:val="both"/>
        <w:rPr>
          <w:b/>
          <w:bCs/>
          <w:lang w:eastAsia="zh-HK"/>
        </w:rPr>
      </w:pPr>
      <w:r w:rsidRPr="00546FFE">
        <w:rPr>
          <w:b/>
          <w:bCs/>
          <w:lang w:eastAsia="zh-HK"/>
        </w:rPr>
        <w:t>年齡</w:t>
      </w:r>
    </w:p>
    <w:p w14:paraId="46F2AAB4" w14:textId="77777777" w:rsidR="00C63330" w:rsidRPr="00546FFE" w:rsidRDefault="00C63330" w:rsidP="0044717B">
      <w:pPr>
        <w:adjustRightInd w:val="0"/>
        <w:snapToGrid w:val="0"/>
        <w:spacing w:beforeLines="50" w:before="180" w:line="360" w:lineRule="auto"/>
        <w:jc w:val="both"/>
      </w:pPr>
      <w:r w:rsidRPr="00546FFE">
        <w:t>年齡對運動成績有很大影響</w:t>
      </w:r>
      <w:r w:rsidR="004008A5" w:rsidRPr="00546FFE">
        <w:t>。</w:t>
      </w:r>
      <w:r w:rsidRPr="00546FFE">
        <w:t>老化會減低身體的帶氧能力，</w:t>
      </w:r>
      <w:r w:rsidR="004008A5" w:rsidRPr="00546FFE">
        <w:t>故</w:t>
      </w:r>
      <w:r w:rsidRPr="00546FFE">
        <w:t>老年人比</w:t>
      </w:r>
      <w:r w:rsidR="007840C3" w:rsidRPr="00546FFE">
        <w:t>青</w:t>
      </w:r>
      <w:r w:rsidRPr="00546FFE">
        <w:t>年人對運動訓練的適應</w:t>
      </w:r>
      <w:r w:rsidR="0009648E" w:rsidRPr="00546FFE">
        <w:t>和</w:t>
      </w:r>
      <w:r w:rsidRPr="00546FFE">
        <w:t>恢復能力都較弱。由</w:t>
      </w:r>
      <w:r w:rsidR="004C0D22" w:rsidRPr="00546FFE">
        <w:rPr>
          <w:rFonts w:hint="eastAsia"/>
        </w:rPr>
        <w:t>25</w:t>
      </w:r>
      <w:r w:rsidR="0009648E" w:rsidRPr="00546FFE">
        <w:t>歲</w:t>
      </w:r>
      <w:r w:rsidRPr="00546FFE">
        <w:t>至</w:t>
      </w:r>
      <w:r w:rsidR="004C0D22" w:rsidRPr="00546FFE">
        <w:rPr>
          <w:rFonts w:hint="eastAsia"/>
        </w:rPr>
        <w:t>75</w:t>
      </w:r>
      <w:r w:rsidR="0009648E" w:rsidRPr="00546FFE">
        <w:t>歲</w:t>
      </w:r>
      <w:r w:rsidRPr="00546FFE">
        <w:t>期間，</w:t>
      </w:r>
      <w:r w:rsidR="004008A5" w:rsidRPr="00546FFE">
        <w:t>個人的</w:t>
      </w:r>
      <w:r w:rsidR="0043034A" w:rsidRPr="00546FFE">
        <w:t>最大攝氧量</w:t>
      </w:r>
      <w:r w:rsidRPr="00546FFE">
        <w:t>(</w:t>
      </w:r>
      <w:r w:rsidR="006C0894" w:rsidRPr="00546FFE">
        <w:t>VO</w:t>
      </w:r>
      <w:r w:rsidR="006C0894" w:rsidRPr="00546FFE">
        <w:rPr>
          <w:sz w:val="20"/>
          <w:szCs w:val="20"/>
          <w:vertAlign w:val="subscript"/>
        </w:rPr>
        <w:t>2</w:t>
      </w:r>
      <w:r w:rsidR="007062C8" w:rsidRPr="00546FFE">
        <w:rPr>
          <w:vertAlign w:val="subscript"/>
        </w:rPr>
        <w:t>max</w:t>
      </w:r>
      <w:r w:rsidRPr="00546FFE">
        <w:t>)</w:t>
      </w:r>
      <w:r w:rsidR="0009648E" w:rsidRPr="00546FFE">
        <w:t>逐漸</w:t>
      </w:r>
      <w:r w:rsidRPr="00546FFE">
        <w:t>下降</w:t>
      </w:r>
      <w:r w:rsidR="007840C3" w:rsidRPr="00546FFE">
        <w:rPr>
          <w:rFonts w:hint="eastAsia"/>
        </w:rPr>
        <w:t>；</w:t>
      </w:r>
      <w:r w:rsidRPr="00546FFE">
        <w:t>最高心率亦大約每年遞減</w:t>
      </w:r>
      <w:r w:rsidR="004C0D22" w:rsidRPr="00546FFE">
        <w:rPr>
          <w:rFonts w:hint="eastAsia"/>
        </w:rPr>
        <w:t>一</w:t>
      </w:r>
      <w:r w:rsidR="00394536" w:rsidRPr="00546FFE">
        <w:t>次</w:t>
      </w:r>
      <w:r w:rsidR="007840C3" w:rsidRPr="00546FFE">
        <w:rPr>
          <w:rFonts w:hint="eastAsia"/>
        </w:rPr>
        <w:t>。</w:t>
      </w:r>
      <w:r w:rsidRPr="00546FFE">
        <w:t>因此</w:t>
      </w:r>
      <w:r w:rsidR="0009648E" w:rsidRPr="00546FFE">
        <w:t>，</w:t>
      </w:r>
      <w:r w:rsidRPr="00546FFE">
        <w:t>可以用下列公式估計最高心率</w:t>
      </w:r>
      <w:r w:rsidR="001839D8" w:rsidRPr="00546FFE">
        <w:t>：</w:t>
      </w:r>
      <w:r w:rsidR="00417483" w:rsidRPr="00546FFE">
        <w:t>最高心率</w:t>
      </w:r>
      <w:r w:rsidR="0009648E" w:rsidRPr="00546FFE">
        <w:t xml:space="preserve"> </w:t>
      </w:r>
      <w:r w:rsidRPr="00546FFE">
        <w:t>=</w:t>
      </w:r>
      <w:r w:rsidR="0009648E" w:rsidRPr="00546FFE">
        <w:t xml:space="preserve"> </w:t>
      </w:r>
      <w:r w:rsidRPr="00546FFE">
        <w:t xml:space="preserve">220 </w:t>
      </w:r>
      <w:r w:rsidR="001839D8" w:rsidRPr="00546FFE">
        <w:sym w:font="Symbol" w:char="F02D"/>
      </w:r>
      <w:r w:rsidRPr="00546FFE">
        <w:t>年</w:t>
      </w:r>
      <w:r w:rsidR="004C0D22" w:rsidRPr="00546FFE">
        <w:rPr>
          <w:rFonts w:hint="eastAsia"/>
        </w:rPr>
        <w:t>齡</w:t>
      </w:r>
      <w:r w:rsidR="007840C3" w:rsidRPr="00546FFE">
        <w:rPr>
          <w:rFonts w:hint="eastAsia"/>
        </w:rPr>
        <w:t>，</w:t>
      </w:r>
      <w:r w:rsidRPr="00546FFE">
        <w:t>例如一名</w:t>
      </w:r>
      <w:r w:rsidR="004C0D22" w:rsidRPr="00546FFE">
        <w:rPr>
          <w:rFonts w:hint="eastAsia"/>
        </w:rPr>
        <w:t>25</w:t>
      </w:r>
      <w:r w:rsidR="0009648E" w:rsidRPr="00546FFE">
        <w:t>歲</w:t>
      </w:r>
      <w:r w:rsidRPr="00546FFE">
        <w:t>運動員的最高心率大約是每分鐘</w:t>
      </w:r>
      <w:r w:rsidR="004C0D22" w:rsidRPr="00546FFE">
        <w:rPr>
          <w:rFonts w:hint="eastAsia"/>
        </w:rPr>
        <w:t>195</w:t>
      </w:r>
      <w:r w:rsidRPr="00546FFE">
        <w:t>次</w:t>
      </w:r>
      <w:r w:rsidR="0009648E" w:rsidRPr="00546FFE">
        <w:t>，</w:t>
      </w:r>
      <w:r w:rsidRPr="00546FFE">
        <w:t>而一名</w:t>
      </w:r>
      <w:r w:rsidR="004C0D22" w:rsidRPr="00546FFE">
        <w:rPr>
          <w:rFonts w:hint="eastAsia"/>
        </w:rPr>
        <w:t>60</w:t>
      </w:r>
      <w:r w:rsidR="0009648E" w:rsidRPr="00546FFE">
        <w:t>歲</w:t>
      </w:r>
      <w:r w:rsidRPr="00546FFE">
        <w:t>男士則約為每分鐘</w:t>
      </w:r>
      <w:r w:rsidR="004C0D22" w:rsidRPr="00546FFE">
        <w:rPr>
          <w:rFonts w:hint="eastAsia"/>
        </w:rPr>
        <w:t>160</w:t>
      </w:r>
      <w:r w:rsidRPr="00546FFE">
        <w:t>次。</w:t>
      </w:r>
      <w:r w:rsidR="0046389D" w:rsidRPr="00546FFE">
        <w:rPr>
          <w:rFonts w:hint="eastAsia"/>
          <w:lang w:eastAsia="zh-HK"/>
        </w:rPr>
        <w:t>同時，根</w:t>
      </w:r>
      <w:r w:rsidR="0046389D" w:rsidRPr="00546FFE">
        <w:rPr>
          <w:rFonts w:hint="eastAsia"/>
        </w:rPr>
        <w:t>據</w:t>
      </w:r>
      <w:r w:rsidR="0046389D" w:rsidRPr="00546FFE">
        <w:rPr>
          <w:rFonts w:hint="eastAsia"/>
          <w:lang w:eastAsia="zh-HK"/>
        </w:rPr>
        <w:t>不同的研</w:t>
      </w:r>
      <w:r w:rsidR="0046389D" w:rsidRPr="00546FFE">
        <w:rPr>
          <w:rFonts w:hint="eastAsia"/>
        </w:rPr>
        <w:t>究</w:t>
      </w:r>
      <w:r w:rsidR="0046389D" w:rsidRPr="00546FFE">
        <w:rPr>
          <w:rFonts w:hint="eastAsia"/>
          <w:lang w:eastAsia="zh-HK"/>
        </w:rPr>
        <w:t>亦有其</w:t>
      </w:r>
      <w:r w:rsidR="0046389D" w:rsidRPr="00546FFE">
        <w:rPr>
          <w:rFonts w:hint="eastAsia"/>
        </w:rPr>
        <w:t>他</w:t>
      </w:r>
      <w:r w:rsidR="0046389D" w:rsidRPr="00546FFE">
        <w:rPr>
          <w:rFonts w:hint="eastAsia"/>
          <w:lang w:eastAsia="zh-HK"/>
        </w:rPr>
        <w:t>的公式可以用作估</w:t>
      </w:r>
      <w:r w:rsidR="0046389D" w:rsidRPr="00546FFE">
        <w:rPr>
          <w:rFonts w:hint="eastAsia"/>
        </w:rPr>
        <w:t>計</w:t>
      </w:r>
      <w:r w:rsidR="0046389D" w:rsidRPr="00546FFE">
        <w:rPr>
          <w:rFonts w:hint="eastAsia"/>
          <w:lang w:eastAsia="zh-HK"/>
        </w:rPr>
        <w:t>最高心率。</w:t>
      </w:r>
      <w:r w:rsidRPr="00546FFE">
        <w:t>一般而言，最高心率下降會引致每分鐘心</w:t>
      </w:r>
      <w:r w:rsidR="00BA6C2E" w:rsidRPr="00546FFE">
        <w:t>臟</w:t>
      </w:r>
      <w:r w:rsidRPr="00546FFE">
        <w:t>輸出量減少，所以年齡越大，有氧運動能力亦會</w:t>
      </w:r>
      <w:r w:rsidR="007840C3" w:rsidRPr="00546FFE">
        <w:rPr>
          <w:rFonts w:hint="eastAsia"/>
        </w:rPr>
        <w:t>越</w:t>
      </w:r>
      <w:r w:rsidRPr="00546FFE">
        <w:t>低。</w:t>
      </w:r>
    </w:p>
    <w:p w14:paraId="668B911B" w14:textId="77777777" w:rsidR="004032CA" w:rsidRPr="00546FFE" w:rsidRDefault="00C63330" w:rsidP="0044717B">
      <w:pPr>
        <w:adjustRightInd w:val="0"/>
        <w:snapToGrid w:val="0"/>
        <w:spacing w:beforeLines="50" w:before="180" w:line="360" w:lineRule="auto"/>
        <w:jc w:val="both"/>
      </w:pPr>
      <w:r w:rsidRPr="00546FFE">
        <w:t>由幼兒期開始，關節的柔韌性</w:t>
      </w:r>
      <w:r w:rsidR="00BA6C2E" w:rsidRPr="00546FFE">
        <w:t>會隨年齡逐漸下降</w:t>
      </w:r>
      <w:r w:rsidRPr="00546FFE">
        <w:t>，</w:t>
      </w:r>
      <w:r w:rsidR="00BA6C2E" w:rsidRPr="00546FFE">
        <w:t>減低了</w:t>
      </w:r>
      <w:r w:rsidRPr="00546FFE">
        <w:t>肢體</w:t>
      </w:r>
      <w:r w:rsidR="00BA6C2E" w:rsidRPr="00546FFE">
        <w:t>的可</w:t>
      </w:r>
      <w:r w:rsidRPr="00546FFE">
        <w:t>活動範圍。在</w:t>
      </w:r>
      <w:r w:rsidR="004C0D22" w:rsidRPr="00546FFE">
        <w:rPr>
          <w:rFonts w:hint="eastAsia"/>
        </w:rPr>
        <w:t>20</w:t>
      </w:r>
      <w:r w:rsidRPr="00546FFE">
        <w:t>至</w:t>
      </w:r>
      <w:r w:rsidR="004C0D22" w:rsidRPr="00546FFE">
        <w:rPr>
          <w:rFonts w:hint="eastAsia"/>
        </w:rPr>
        <w:t>30</w:t>
      </w:r>
      <w:r w:rsidR="0009648E" w:rsidRPr="00546FFE">
        <w:t>歲</w:t>
      </w:r>
      <w:r w:rsidRPr="00546FFE">
        <w:t>期間，肌肉力量會達到顛峰，隨後肌力會</w:t>
      </w:r>
      <w:r w:rsidR="00FD6E48" w:rsidRPr="00546FFE">
        <w:rPr>
          <w:rFonts w:hint="eastAsia"/>
        </w:rPr>
        <w:t>開始</w:t>
      </w:r>
      <w:r w:rsidRPr="00546FFE">
        <w:t>下降。</w:t>
      </w:r>
      <w:r w:rsidR="00FD6E48" w:rsidRPr="00546FFE">
        <w:rPr>
          <w:rFonts w:hint="eastAsia"/>
        </w:rPr>
        <w:t>其中一個原因是</w:t>
      </w:r>
      <w:r w:rsidRPr="00546FFE">
        <w:t>隨著年齡增長，身體所合成的蛋白質減少，肌肉的體積</w:t>
      </w:r>
      <w:r w:rsidR="00BA6C2E" w:rsidRPr="00546FFE">
        <w:t>也逐</w:t>
      </w:r>
      <w:r w:rsidRPr="00546FFE">
        <w:t>漸縮少，減弱了它的工作能力。</w:t>
      </w:r>
    </w:p>
    <w:p w14:paraId="134AB139" w14:textId="77777777" w:rsidR="00C63330" w:rsidRPr="00546FFE" w:rsidRDefault="007840C3" w:rsidP="0044717B">
      <w:pPr>
        <w:adjustRightInd w:val="0"/>
        <w:snapToGrid w:val="0"/>
        <w:spacing w:beforeLines="50" w:before="180" w:line="360" w:lineRule="auto"/>
        <w:jc w:val="both"/>
      </w:pPr>
      <w:r w:rsidRPr="00546FFE">
        <w:rPr>
          <w:rFonts w:hint="eastAsia"/>
        </w:rPr>
        <w:lastRenderedPageBreak/>
        <w:t>對</w:t>
      </w:r>
      <w:r w:rsidR="00C63330" w:rsidRPr="00546FFE">
        <w:t>參與不同項目的運動員</w:t>
      </w:r>
      <w:r w:rsidRPr="00546FFE">
        <w:rPr>
          <w:rFonts w:hint="eastAsia"/>
        </w:rPr>
        <w:t>來說</w:t>
      </w:r>
      <w:r w:rsidR="00C63330" w:rsidRPr="00546FFE">
        <w:t>，他們的顛峰表現在不同的生長期出現，例如女子體操選手通常</w:t>
      </w:r>
      <w:r w:rsidR="00DA3BC9" w:rsidRPr="00546FFE">
        <w:t>在青少年期</w:t>
      </w:r>
      <w:r w:rsidR="00C63330" w:rsidRPr="00546FFE">
        <w:t>，田徑擲項運動員大都</w:t>
      </w:r>
      <w:r w:rsidR="00DA3BC9" w:rsidRPr="00546FFE">
        <w:t>在</w:t>
      </w:r>
      <w:r w:rsidR="00C63330" w:rsidRPr="00546FFE">
        <w:t>較成熟的成年</w:t>
      </w:r>
      <w:r w:rsidR="00DA3BC9" w:rsidRPr="00546FFE">
        <w:t>期</w:t>
      </w:r>
      <w:r w:rsidR="00C63330" w:rsidRPr="00546FFE">
        <w:t>，而馬拉松選手在</w:t>
      </w:r>
      <w:r w:rsidR="004C0D22" w:rsidRPr="00546FFE">
        <w:rPr>
          <w:rFonts w:hint="eastAsia"/>
        </w:rPr>
        <w:t>三十</w:t>
      </w:r>
      <w:r w:rsidR="00C63330" w:rsidRPr="00546FFE">
        <w:t>多</w:t>
      </w:r>
      <w:r w:rsidR="0009648E" w:rsidRPr="00546FFE">
        <w:t>歲</w:t>
      </w:r>
      <w:r w:rsidR="00C63330" w:rsidRPr="00546FFE">
        <w:t>時仍然有</w:t>
      </w:r>
      <w:r w:rsidR="00BA6C2E" w:rsidRPr="00546FFE">
        <w:t>上佳</w:t>
      </w:r>
      <w:r w:rsidR="00C63330" w:rsidRPr="00546FFE">
        <w:t>的表現。</w:t>
      </w:r>
    </w:p>
    <w:p w14:paraId="337D8736" w14:textId="77777777" w:rsidR="00E85AC7" w:rsidRPr="00546FFE" w:rsidRDefault="00C63330" w:rsidP="0044717B">
      <w:pPr>
        <w:numPr>
          <w:ilvl w:val="0"/>
          <w:numId w:val="38"/>
        </w:numPr>
        <w:tabs>
          <w:tab w:val="num" w:pos="426"/>
        </w:tabs>
        <w:snapToGrid w:val="0"/>
        <w:spacing w:beforeLines="50" w:before="180"/>
        <w:ind w:left="840" w:hanging="840"/>
        <w:jc w:val="both"/>
        <w:rPr>
          <w:b/>
          <w:bCs/>
          <w:lang w:eastAsia="zh-HK"/>
        </w:rPr>
      </w:pPr>
      <w:r w:rsidRPr="00546FFE">
        <w:rPr>
          <w:b/>
          <w:bCs/>
          <w:lang w:eastAsia="zh-HK"/>
        </w:rPr>
        <w:t>性別</w:t>
      </w:r>
    </w:p>
    <w:p w14:paraId="71B90299" w14:textId="77777777" w:rsidR="004032CA" w:rsidRPr="00546FFE" w:rsidRDefault="00C63330" w:rsidP="0044717B">
      <w:pPr>
        <w:adjustRightInd w:val="0"/>
        <w:snapToGrid w:val="0"/>
        <w:spacing w:beforeLines="50" w:before="180" w:line="360" w:lineRule="auto"/>
        <w:jc w:val="both"/>
        <w:rPr>
          <w:lang w:val="en-US"/>
        </w:rPr>
      </w:pPr>
      <w:r w:rsidRPr="00546FFE">
        <w:t>兩性間的生理差異與運動成績有直接的關係</w:t>
      </w:r>
      <w:r w:rsidR="00D04486" w:rsidRPr="00546FFE">
        <w:t>，以女性為例，她們有較佳的柔</w:t>
      </w:r>
      <w:r w:rsidR="004032CA" w:rsidRPr="00546FFE">
        <w:t>韌</w:t>
      </w:r>
      <w:r w:rsidR="009C77D6" w:rsidRPr="00546FFE">
        <w:rPr>
          <w:rFonts w:hint="eastAsia"/>
        </w:rPr>
        <w:t>性</w:t>
      </w:r>
      <w:r w:rsidR="00D04486" w:rsidRPr="00546FFE">
        <w:t>，但也</w:t>
      </w:r>
      <w:r w:rsidR="0007446F" w:rsidRPr="00546FFE">
        <w:t>礙</w:t>
      </w:r>
      <w:r w:rsidR="00D04486" w:rsidRPr="00546FFE">
        <w:t>於生理特徵</w:t>
      </w:r>
      <w:r w:rsidR="0007446F" w:rsidRPr="00546FFE">
        <w:t>的限制</w:t>
      </w:r>
      <w:r w:rsidR="00D04486" w:rsidRPr="00546FFE">
        <w:t>，影響</w:t>
      </w:r>
      <w:r w:rsidR="0007446F" w:rsidRPr="00546FFE">
        <w:t>她們的</w:t>
      </w:r>
      <w:r w:rsidR="00D04486" w:rsidRPr="00546FFE">
        <w:t>運動表現</w:t>
      </w:r>
      <w:r w:rsidR="00D04486" w:rsidRPr="00546FFE">
        <w:t xml:space="preserve"> </w:t>
      </w:r>
      <w:r w:rsidRPr="00546FFE">
        <w:t>(</w:t>
      </w:r>
      <w:r w:rsidR="00074AD4" w:rsidRPr="00546FFE">
        <w:rPr>
          <w:i/>
        </w:rPr>
        <w:t>見</w:t>
      </w:r>
      <w:r w:rsidRPr="00546FFE">
        <w:rPr>
          <w:i/>
        </w:rPr>
        <w:t>表</w:t>
      </w:r>
      <w:r w:rsidR="00074AD4" w:rsidRPr="00546FFE">
        <w:rPr>
          <w:i/>
        </w:rPr>
        <w:t>5.1</w:t>
      </w:r>
      <w:r w:rsidRPr="00546FFE">
        <w:t>)</w:t>
      </w:r>
      <w:r w:rsidRPr="00546FFE">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420"/>
      </w:tblGrid>
      <w:tr w:rsidR="00074AD4" w:rsidRPr="00546FFE" w14:paraId="4692797A" w14:textId="77777777" w:rsidTr="000911D0">
        <w:tc>
          <w:tcPr>
            <w:tcW w:w="1728" w:type="dxa"/>
            <w:tcBorders>
              <w:bottom w:val="double" w:sz="4" w:space="0" w:color="auto"/>
            </w:tcBorders>
            <w:shd w:val="clear" w:color="auto" w:fill="auto"/>
            <w:vAlign w:val="center"/>
          </w:tcPr>
          <w:p w14:paraId="61A59B92" w14:textId="77777777" w:rsidR="00074AD4" w:rsidRPr="00546FFE" w:rsidRDefault="00074AD4" w:rsidP="000911D0">
            <w:pPr>
              <w:snapToGrid w:val="0"/>
              <w:spacing w:beforeLines="50" w:before="180" w:line="360" w:lineRule="auto"/>
              <w:jc w:val="center"/>
              <w:rPr>
                <w:b/>
              </w:rPr>
            </w:pPr>
            <w:r w:rsidRPr="00546FFE">
              <w:rPr>
                <w:b/>
              </w:rPr>
              <w:t>生理因素</w:t>
            </w:r>
          </w:p>
        </w:tc>
        <w:tc>
          <w:tcPr>
            <w:tcW w:w="3420" w:type="dxa"/>
            <w:tcBorders>
              <w:bottom w:val="double" w:sz="4" w:space="0" w:color="auto"/>
            </w:tcBorders>
            <w:shd w:val="clear" w:color="auto" w:fill="auto"/>
            <w:vAlign w:val="center"/>
          </w:tcPr>
          <w:p w14:paraId="294E10C6" w14:textId="77777777" w:rsidR="00074AD4" w:rsidRPr="00546FFE" w:rsidRDefault="00074AD4" w:rsidP="000911D0">
            <w:pPr>
              <w:snapToGrid w:val="0"/>
              <w:spacing w:beforeLines="50" w:before="180" w:line="360" w:lineRule="auto"/>
              <w:jc w:val="center"/>
              <w:rPr>
                <w:b/>
              </w:rPr>
            </w:pPr>
            <w:r w:rsidRPr="00546FFE">
              <w:rPr>
                <w:b/>
              </w:rPr>
              <w:t>女性特</w:t>
            </w:r>
            <w:r w:rsidR="00A647F0" w:rsidRPr="00546FFE">
              <w:rPr>
                <w:b/>
              </w:rPr>
              <w:t>徵</w:t>
            </w:r>
          </w:p>
        </w:tc>
        <w:tc>
          <w:tcPr>
            <w:tcW w:w="3420" w:type="dxa"/>
            <w:tcBorders>
              <w:bottom w:val="double" w:sz="4" w:space="0" w:color="auto"/>
            </w:tcBorders>
            <w:shd w:val="clear" w:color="auto" w:fill="auto"/>
            <w:vAlign w:val="center"/>
          </w:tcPr>
          <w:p w14:paraId="32E64283" w14:textId="77777777" w:rsidR="00074AD4" w:rsidRPr="00546FFE" w:rsidRDefault="00074AD4" w:rsidP="000911D0">
            <w:pPr>
              <w:snapToGrid w:val="0"/>
              <w:spacing w:beforeLines="50" w:before="180" w:line="360" w:lineRule="auto"/>
              <w:jc w:val="center"/>
              <w:rPr>
                <w:b/>
              </w:rPr>
            </w:pPr>
            <w:r w:rsidRPr="00546FFE">
              <w:rPr>
                <w:b/>
              </w:rPr>
              <w:t>運動表現</w:t>
            </w:r>
          </w:p>
        </w:tc>
      </w:tr>
      <w:tr w:rsidR="00074AD4" w:rsidRPr="00546FFE" w14:paraId="45D5BD4D" w14:textId="77777777" w:rsidTr="000911D0">
        <w:tc>
          <w:tcPr>
            <w:tcW w:w="1728" w:type="dxa"/>
            <w:tcBorders>
              <w:top w:val="double" w:sz="4" w:space="0" w:color="auto"/>
            </w:tcBorders>
            <w:shd w:val="clear" w:color="auto" w:fill="auto"/>
            <w:vAlign w:val="center"/>
          </w:tcPr>
          <w:p w14:paraId="7C4B07A5" w14:textId="77777777" w:rsidR="00074AD4" w:rsidRPr="00546FFE" w:rsidRDefault="00074AD4" w:rsidP="000911D0">
            <w:pPr>
              <w:snapToGrid w:val="0"/>
              <w:spacing w:beforeLines="50" w:before="180" w:line="360" w:lineRule="auto"/>
              <w:jc w:val="center"/>
            </w:pPr>
            <w:r w:rsidRPr="00546FFE">
              <w:t>身體結構</w:t>
            </w:r>
          </w:p>
        </w:tc>
        <w:tc>
          <w:tcPr>
            <w:tcW w:w="3420" w:type="dxa"/>
            <w:tcBorders>
              <w:top w:val="double" w:sz="4" w:space="0" w:color="auto"/>
            </w:tcBorders>
            <w:shd w:val="clear" w:color="auto" w:fill="auto"/>
            <w:vAlign w:val="center"/>
          </w:tcPr>
          <w:p w14:paraId="65714C56" w14:textId="77777777" w:rsidR="00074AD4" w:rsidRPr="00546FFE" w:rsidRDefault="00074AD4" w:rsidP="000911D0">
            <w:pPr>
              <w:snapToGrid w:val="0"/>
              <w:spacing w:beforeLines="50" w:before="180" w:line="360" w:lineRule="auto"/>
              <w:jc w:val="center"/>
            </w:pPr>
            <w:r w:rsidRPr="00546FFE">
              <w:t>盤骨較寬及高翹，重心較低</w:t>
            </w:r>
          </w:p>
        </w:tc>
        <w:tc>
          <w:tcPr>
            <w:tcW w:w="3420" w:type="dxa"/>
            <w:tcBorders>
              <w:top w:val="double" w:sz="4" w:space="0" w:color="auto"/>
            </w:tcBorders>
            <w:shd w:val="clear" w:color="auto" w:fill="auto"/>
            <w:vAlign w:val="center"/>
          </w:tcPr>
          <w:p w14:paraId="468A61C6" w14:textId="77777777" w:rsidR="00074AD4" w:rsidRPr="00546FFE" w:rsidRDefault="00074AD4" w:rsidP="000911D0">
            <w:pPr>
              <w:snapToGrid w:val="0"/>
              <w:spacing w:beforeLines="50" w:before="180" w:line="360" w:lineRule="auto"/>
              <w:jc w:val="center"/>
            </w:pPr>
            <w:r w:rsidRPr="00546FFE">
              <w:t>減低</w:t>
            </w:r>
            <w:r w:rsidR="00A647F0" w:rsidRPr="00546FFE">
              <w:t>了</w:t>
            </w:r>
            <w:r w:rsidRPr="00546FFE">
              <w:t>跳躍</w:t>
            </w:r>
            <w:r w:rsidR="00A647F0" w:rsidRPr="00546FFE">
              <w:t>的</w:t>
            </w:r>
            <w:r w:rsidRPr="00546FFE">
              <w:t>能力</w:t>
            </w:r>
          </w:p>
        </w:tc>
      </w:tr>
      <w:tr w:rsidR="00074AD4" w:rsidRPr="00546FFE" w14:paraId="74782A97" w14:textId="77777777" w:rsidTr="000911D0">
        <w:tc>
          <w:tcPr>
            <w:tcW w:w="1728" w:type="dxa"/>
            <w:shd w:val="clear" w:color="auto" w:fill="auto"/>
            <w:vAlign w:val="center"/>
          </w:tcPr>
          <w:p w14:paraId="33CBFAAE" w14:textId="77777777" w:rsidR="00074AD4" w:rsidRPr="00546FFE" w:rsidRDefault="00074AD4" w:rsidP="000911D0">
            <w:pPr>
              <w:snapToGrid w:val="0"/>
              <w:spacing w:beforeLines="50" w:before="180" w:line="360" w:lineRule="auto"/>
              <w:jc w:val="center"/>
            </w:pPr>
            <w:r w:rsidRPr="00546FFE">
              <w:t>身體脂肪</w:t>
            </w:r>
          </w:p>
        </w:tc>
        <w:tc>
          <w:tcPr>
            <w:tcW w:w="3420" w:type="dxa"/>
            <w:shd w:val="clear" w:color="auto" w:fill="auto"/>
            <w:vAlign w:val="center"/>
          </w:tcPr>
          <w:p w14:paraId="335CB888" w14:textId="77777777" w:rsidR="00074AD4" w:rsidRPr="00546FFE" w:rsidRDefault="00074AD4" w:rsidP="000911D0">
            <w:pPr>
              <w:snapToGrid w:val="0"/>
              <w:spacing w:beforeLines="50" w:before="180" w:line="360" w:lineRule="auto"/>
              <w:jc w:val="center"/>
            </w:pPr>
            <w:r w:rsidRPr="00546FFE">
              <w:t>較多</w:t>
            </w:r>
          </w:p>
        </w:tc>
        <w:tc>
          <w:tcPr>
            <w:tcW w:w="3420" w:type="dxa"/>
            <w:shd w:val="clear" w:color="auto" w:fill="auto"/>
            <w:vAlign w:val="center"/>
          </w:tcPr>
          <w:p w14:paraId="072012A6" w14:textId="77777777" w:rsidR="00074AD4" w:rsidRPr="00546FFE" w:rsidRDefault="00074AD4" w:rsidP="000911D0">
            <w:pPr>
              <w:snapToGrid w:val="0"/>
              <w:spacing w:beforeLines="50" w:before="180" w:line="360" w:lineRule="auto"/>
              <w:jc w:val="center"/>
            </w:pPr>
            <w:r w:rsidRPr="00546FFE">
              <w:t>減低</w:t>
            </w:r>
            <w:r w:rsidR="00A647F0" w:rsidRPr="00546FFE">
              <w:t>了</w:t>
            </w:r>
            <w:r w:rsidRPr="00546FFE">
              <w:t>運動表現</w:t>
            </w:r>
          </w:p>
        </w:tc>
      </w:tr>
      <w:tr w:rsidR="00074AD4" w:rsidRPr="00546FFE" w14:paraId="43165CF8" w14:textId="77777777" w:rsidTr="000911D0">
        <w:tc>
          <w:tcPr>
            <w:tcW w:w="1728" w:type="dxa"/>
            <w:shd w:val="clear" w:color="auto" w:fill="auto"/>
            <w:vAlign w:val="center"/>
          </w:tcPr>
          <w:p w14:paraId="4106DD37" w14:textId="77777777" w:rsidR="00074AD4" w:rsidRPr="00546FFE" w:rsidRDefault="00074AD4" w:rsidP="000911D0">
            <w:pPr>
              <w:snapToGrid w:val="0"/>
              <w:spacing w:beforeLines="50" w:before="180" w:line="360" w:lineRule="auto"/>
              <w:jc w:val="center"/>
            </w:pPr>
            <w:r w:rsidRPr="00546FFE">
              <w:t>骨質密度</w:t>
            </w:r>
          </w:p>
        </w:tc>
        <w:tc>
          <w:tcPr>
            <w:tcW w:w="3420" w:type="dxa"/>
            <w:shd w:val="clear" w:color="auto" w:fill="auto"/>
            <w:vAlign w:val="center"/>
          </w:tcPr>
          <w:p w14:paraId="3F615249" w14:textId="77777777" w:rsidR="00074AD4" w:rsidRPr="00546FFE" w:rsidRDefault="00074AD4" w:rsidP="000911D0">
            <w:pPr>
              <w:snapToGrid w:val="0"/>
              <w:spacing w:beforeLines="50" w:before="180" w:line="360" w:lineRule="auto"/>
              <w:jc w:val="center"/>
            </w:pPr>
            <w:r w:rsidRPr="00546FFE">
              <w:t>較</w:t>
            </w:r>
            <w:r w:rsidR="007062C8" w:rsidRPr="00546FFE">
              <w:t>低</w:t>
            </w:r>
          </w:p>
        </w:tc>
        <w:tc>
          <w:tcPr>
            <w:tcW w:w="3420" w:type="dxa"/>
            <w:vMerge w:val="restart"/>
            <w:shd w:val="clear" w:color="auto" w:fill="auto"/>
            <w:vAlign w:val="center"/>
          </w:tcPr>
          <w:p w14:paraId="139E830E" w14:textId="77777777" w:rsidR="00074AD4" w:rsidRPr="00546FFE" w:rsidRDefault="00074AD4" w:rsidP="000911D0">
            <w:pPr>
              <w:snapToGrid w:val="0"/>
              <w:spacing w:beforeLines="50" w:before="180" w:line="360" w:lineRule="auto"/>
              <w:jc w:val="center"/>
            </w:pPr>
            <w:r w:rsidRPr="00546FFE">
              <w:t>爆發力較弱</w:t>
            </w:r>
          </w:p>
        </w:tc>
      </w:tr>
      <w:tr w:rsidR="00074AD4" w:rsidRPr="00546FFE" w14:paraId="5A607ECA" w14:textId="77777777" w:rsidTr="000911D0">
        <w:tc>
          <w:tcPr>
            <w:tcW w:w="1728" w:type="dxa"/>
            <w:shd w:val="clear" w:color="auto" w:fill="auto"/>
            <w:vAlign w:val="center"/>
          </w:tcPr>
          <w:p w14:paraId="4BF9685D" w14:textId="77777777" w:rsidR="00074AD4" w:rsidRPr="00546FFE" w:rsidRDefault="00074AD4" w:rsidP="000911D0">
            <w:pPr>
              <w:snapToGrid w:val="0"/>
              <w:spacing w:beforeLines="50" w:before="180" w:line="360" w:lineRule="auto"/>
              <w:jc w:val="center"/>
            </w:pPr>
            <w:r w:rsidRPr="00546FFE">
              <w:t>肌肉體積</w:t>
            </w:r>
          </w:p>
        </w:tc>
        <w:tc>
          <w:tcPr>
            <w:tcW w:w="3420" w:type="dxa"/>
            <w:shd w:val="clear" w:color="auto" w:fill="auto"/>
            <w:vAlign w:val="center"/>
          </w:tcPr>
          <w:p w14:paraId="3A25A28F" w14:textId="77777777" w:rsidR="00074AD4" w:rsidRPr="00546FFE" w:rsidRDefault="00074AD4" w:rsidP="000911D0">
            <w:pPr>
              <w:snapToGrid w:val="0"/>
              <w:spacing w:beforeLines="50" w:before="180" w:line="360" w:lineRule="auto"/>
              <w:jc w:val="center"/>
            </w:pPr>
            <w:r w:rsidRPr="00546FFE">
              <w:t>較小</w:t>
            </w:r>
          </w:p>
        </w:tc>
        <w:tc>
          <w:tcPr>
            <w:tcW w:w="3420" w:type="dxa"/>
            <w:vMerge/>
            <w:shd w:val="clear" w:color="auto" w:fill="auto"/>
            <w:vAlign w:val="center"/>
          </w:tcPr>
          <w:p w14:paraId="50DA1B92" w14:textId="77777777" w:rsidR="00074AD4" w:rsidRPr="00546FFE" w:rsidRDefault="00074AD4" w:rsidP="000911D0">
            <w:pPr>
              <w:snapToGrid w:val="0"/>
              <w:spacing w:beforeLines="50" w:before="180" w:line="360" w:lineRule="auto"/>
              <w:jc w:val="center"/>
            </w:pPr>
          </w:p>
        </w:tc>
      </w:tr>
      <w:tr w:rsidR="00074AD4" w:rsidRPr="00546FFE" w14:paraId="3041E3C7" w14:textId="77777777" w:rsidTr="000911D0">
        <w:tc>
          <w:tcPr>
            <w:tcW w:w="1728" w:type="dxa"/>
            <w:shd w:val="clear" w:color="auto" w:fill="auto"/>
            <w:vAlign w:val="center"/>
          </w:tcPr>
          <w:p w14:paraId="42ECE18D" w14:textId="77777777" w:rsidR="00074AD4" w:rsidRPr="00546FFE" w:rsidRDefault="00074AD4" w:rsidP="000911D0">
            <w:pPr>
              <w:snapToGrid w:val="0"/>
              <w:spacing w:beforeLines="50" w:before="180" w:line="360" w:lineRule="auto"/>
              <w:jc w:val="center"/>
            </w:pPr>
            <w:r w:rsidRPr="00546FFE">
              <w:t>心臟體積</w:t>
            </w:r>
          </w:p>
        </w:tc>
        <w:tc>
          <w:tcPr>
            <w:tcW w:w="3420" w:type="dxa"/>
            <w:shd w:val="clear" w:color="auto" w:fill="auto"/>
            <w:vAlign w:val="center"/>
          </w:tcPr>
          <w:p w14:paraId="1495B3B8" w14:textId="77777777" w:rsidR="00074AD4" w:rsidRPr="00546FFE" w:rsidRDefault="00074AD4" w:rsidP="000911D0">
            <w:pPr>
              <w:snapToGrid w:val="0"/>
              <w:spacing w:beforeLines="50" w:before="180" w:line="360" w:lineRule="auto"/>
              <w:jc w:val="center"/>
            </w:pPr>
            <w:r w:rsidRPr="00546FFE">
              <w:t>較小</w:t>
            </w:r>
          </w:p>
        </w:tc>
        <w:tc>
          <w:tcPr>
            <w:tcW w:w="3420" w:type="dxa"/>
            <w:vMerge w:val="restart"/>
            <w:shd w:val="clear" w:color="auto" w:fill="auto"/>
            <w:vAlign w:val="center"/>
          </w:tcPr>
          <w:p w14:paraId="4E1C56FC" w14:textId="77777777" w:rsidR="00074AD4" w:rsidRPr="00546FFE" w:rsidRDefault="0043034A" w:rsidP="000911D0">
            <w:pPr>
              <w:snapToGrid w:val="0"/>
              <w:spacing w:beforeLines="50" w:before="180" w:line="360" w:lineRule="auto"/>
              <w:jc w:val="center"/>
            </w:pPr>
            <w:r w:rsidRPr="00546FFE">
              <w:t>最大攝氧量</w:t>
            </w:r>
            <w:r w:rsidR="00C24787" w:rsidRPr="00546FFE">
              <w:t>能力</w:t>
            </w:r>
            <w:r w:rsidR="00074AD4" w:rsidRPr="00546FFE">
              <w:t>較低</w:t>
            </w:r>
          </w:p>
        </w:tc>
      </w:tr>
      <w:tr w:rsidR="00074AD4" w:rsidRPr="00546FFE" w14:paraId="519E58B8" w14:textId="77777777" w:rsidTr="000911D0">
        <w:tc>
          <w:tcPr>
            <w:tcW w:w="1728" w:type="dxa"/>
            <w:shd w:val="clear" w:color="auto" w:fill="auto"/>
            <w:vAlign w:val="center"/>
          </w:tcPr>
          <w:p w14:paraId="6ACC2826" w14:textId="77777777" w:rsidR="00074AD4" w:rsidRPr="00546FFE" w:rsidRDefault="00074AD4" w:rsidP="000911D0">
            <w:pPr>
              <w:snapToGrid w:val="0"/>
              <w:spacing w:beforeLines="50" w:before="180" w:line="360" w:lineRule="auto"/>
              <w:jc w:val="center"/>
            </w:pPr>
            <w:r w:rsidRPr="00546FFE">
              <w:t>血紅</w:t>
            </w:r>
            <w:r w:rsidR="00EA15C3" w:rsidRPr="00546FFE">
              <w:rPr>
                <w:rFonts w:hAnsi="新細明體" w:hint="eastAsia"/>
              </w:rPr>
              <w:t>蛋白</w:t>
            </w:r>
            <w:r w:rsidRPr="00546FFE">
              <w:t>含量</w:t>
            </w:r>
          </w:p>
        </w:tc>
        <w:tc>
          <w:tcPr>
            <w:tcW w:w="3420" w:type="dxa"/>
            <w:shd w:val="clear" w:color="auto" w:fill="auto"/>
            <w:vAlign w:val="center"/>
          </w:tcPr>
          <w:p w14:paraId="352D385C" w14:textId="77777777" w:rsidR="00074AD4" w:rsidRPr="00546FFE" w:rsidRDefault="00074AD4" w:rsidP="000911D0">
            <w:pPr>
              <w:snapToGrid w:val="0"/>
              <w:spacing w:beforeLines="50" w:before="180" w:line="360" w:lineRule="auto"/>
              <w:jc w:val="center"/>
            </w:pPr>
            <w:r w:rsidRPr="00546FFE">
              <w:t>較少</w:t>
            </w:r>
          </w:p>
        </w:tc>
        <w:tc>
          <w:tcPr>
            <w:tcW w:w="3420" w:type="dxa"/>
            <w:vMerge/>
            <w:shd w:val="clear" w:color="auto" w:fill="auto"/>
            <w:vAlign w:val="center"/>
          </w:tcPr>
          <w:p w14:paraId="22D7F352" w14:textId="77777777" w:rsidR="00074AD4" w:rsidRPr="00546FFE" w:rsidRDefault="00074AD4" w:rsidP="000911D0">
            <w:pPr>
              <w:snapToGrid w:val="0"/>
              <w:spacing w:beforeLines="50" w:before="180" w:line="360" w:lineRule="auto"/>
              <w:jc w:val="center"/>
            </w:pPr>
          </w:p>
        </w:tc>
      </w:tr>
      <w:tr w:rsidR="00074AD4" w:rsidRPr="00546FFE" w14:paraId="0C0711F4" w14:textId="77777777" w:rsidTr="000911D0">
        <w:tc>
          <w:tcPr>
            <w:tcW w:w="1728" w:type="dxa"/>
            <w:shd w:val="clear" w:color="auto" w:fill="auto"/>
            <w:vAlign w:val="center"/>
          </w:tcPr>
          <w:p w14:paraId="42BE7312" w14:textId="77777777" w:rsidR="00074AD4" w:rsidRPr="00546FFE" w:rsidRDefault="00074AD4" w:rsidP="000911D0">
            <w:pPr>
              <w:snapToGrid w:val="0"/>
              <w:spacing w:beforeLines="50" w:before="180" w:line="360" w:lineRule="auto"/>
              <w:jc w:val="center"/>
            </w:pPr>
            <w:r w:rsidRPr="00546FFE">
              <w:t>關節活動範圍</w:t>
            </w:r>
          </w:p>
        </w:tc>
        <w:tc>
          <w:tcPr>
            <w:tcW w:w="3420" w:type="dxa"/>
            <w:shd w:val="clear" w:color="auto" w:fill="auto"/>
            <w:vAlign w:val="center"/>
          </w:tcPr>
          <w:p w14:paraId="1F51466B" w14:textId="51D6C553" w:rsidR="00074AD4" w:rsidRPr="00546FFE" w:rsidRDefault="00074AD4" w:rsidP="000911D0">
            <w:pPr>
              <w:snapToGrid w:val="0"/>
              <w:spacing w:beforeLines="50" w:before="180" w:line="360" w:lineRule="auto"/>
              <w:jc w:val="center"/>
            </w:pPr>
            <w:r w:rsidRPr="00546FFE">
              <w:t>較</w:t>
            </w:r>
            <w:r w:rsidR="0019576C" w:rsidRPr="00546FFE">
              <w:rPr>
                <w:rFonts w:hint="eastAsia"/>
                <w:lang w:eastAsia="zh-HK"/>
              </w:rPr>
              <w:t>大</w:t>
            </w:r>
          </w:p>
        </w:tc>
        <w:tc>
          <w:tcPr>
            <w:tcW w:w="3420" w:type="dxa"/>
            <w:shd w:val="clear" w:color="auto" w:fill="auto"/>
            <w:vAlign w:val="center"/>
          </w:tcPr>
          <w:p w14:paraId="0C073849" w14:textId="77777777" w:rsidR="00074AD4" w:rsidRPr="00546FFE" w:rsidRDefault="00A647F0" w:rsidP="000911D0">
            <w:pPr>
              <w:snapToGrid w:val="0"/>
              <w:spacing w:beforeLines="50" w:before="180" w:line="360" w:lineRule="auto"/>
              <w:jc w:val="center"/>
            </w:pPr>
            <w:r w:rsidRPr="00546FFE">
              <w:t>柔韌性強，較適</w:t>
            </w:r>
            <w:r w:rsidR="002E48FC" w:rsidRPr="00546FFE">
              <w:t>合</w:t>
            </w:r>
            <w:r w:rsidR="00D04486" w:rsidRPr="00546FFE">
              <w:t>靈巧</w:t>
            </w:r>
            <w:r w:rsidR="002E48FC" w:rsidRPr="00546FFE">
              <w:t>性</w:t>
            </w:r>
            <w:r w:rsidR="00D04486" w:rsidRPr="00546FFE">
              <w:t>的運動</w:t>
            </w:r>
          </w:p>
        </w:tc>
      </w:tr>
    </w:tbl>
    <w:p w14:paraId="0648716C" w14:textId="77777777" w:rsidR="00C63330" w:rsidRPr="00546FFE" w:rsidRDefault="00C63330" w:rsidP="00BF2B89">
      <w:pPr>
        <w:snapToGrid w:val="0"/>
        <w:spacing w:beforeLines="50" w:before="180" w:line="360" w:lineRule="auto"/>
        <w:jc w:val="center"/>
        <w:rPr>
          <w:sz w:val="20"/>
          <w:szCs w:val="20"/>
        </w:rPr>
      </w:pPr>
      <w:r w:rsidRPr="00546FFE">
        <w:rPr>
          <w:sz w:val="20"/>
          <w:szCs w:val="20"/>
        </w:rPr>
        <w:t>表</w:t>
      </w:r>
      <w:r w:rsidR="00784796" w:rsidRPr="00546FFE">
        <w:rPr>
          <w:sz w:val="20"/>
          <w:szCs w:val="20"/>
        </w:rPr>
        <w:t>5.1</w:t>
      </w:r>
      <w:r w:rsidRPr="00546FFE">
        <w:rPr>
          <w:sz w:val="20"/>
          <w:szCs w:val="20"/>
        </w:rPr>
        <w:t xml:space="preserve"> </w:t>
      </w:r>
      <w:r w:rsidR="00A647F0" w:rsidRPr="00546FFE">
        <w:rPr>
          <w:sz w:val="20"/>
          <w:szCs w:val="20"/>
        </w:rPr>
        <w:t>女性</w:t>
      </w:r>
      <w:r w:rsidRPr="00546FFE">
        <w:rPr>
          <w:sz w:val="20"/>
          <w:szCs w:val="20"/>
        </w:rPr>
        <w:t>生理</w:t>
      </w:r>
      <w:r w:rsidR="00A647F0" w:rsidRPr="00546FFE">
        <w:rPr>
          <w:sz w:val="20"/>
          <w:szCs w:val="20"/>
        </w:rPr>
        <w:t>特徵</w:t>
      </w:r>
      <w:r w:rsidR="002A7C8F" w:rsidRPr="00546FFE">
        <w:rPr>
          <w:sz w:val="20"/>
          <w:szCs w:val="20"/>
        </w:rPr>
        <w:t>和運動表現</w:t>
      </w:r>
      <w:r w:rsidR="00DF6588" w:rsidRPr="00546FFE">
        <w:rPr>
          <w:sz w:val="20"/>
          <w:szCs w:val="20"/>
        </w:rPr>
        <w:t>的</w:t>
      </w:r>
      <w:r w:rsidR="002A7C8F" w:rsidRPr="00546FFE">
        <w:rPr>
          <w:sz w:val="20"/>
          <w:szCs w:val="20"/>
        </w:rPr>
        <w:t>關係</w:t>
      </w:r>
    </w:p>
    <w:p w14:paraId="2433DD0E" w14:textId="77777777" w:rsidR="00E85AC7" w:rsidRPr="00546FFE" w:rsidRDefault="00F46854" w:rsidP="0044717B">
      <w:pPr>
        <w:numPr>
          <w:ilvl w:val="0"/>
          <w:numId w:val="38"/>
        </w:numPr>
        <w:tabs>
          <w:tab w:val="num" w:pos="426"/>
        </w:tabs>
        <w:snapToGrid w:val="0"/>
        <w:spacing w:beforeLines="50" w:before="180"/>
        <w:ind w:left="840" w:hanging="840"/>
        <w:jc w:val="both"/>
        <w:rPr>
          <w:b/>
          <w:bCs/>
          <w:lang w:eastAsia="zh-HK"/>
        </w:rPr>
      </w:pPr>
      <w:r w:rsidRPr="00546FFE">
        <w:rPr>
          <w:b/>
          <w:bCs/>
          <w:lang w:eastAsia="zh-HK"/>
        </w:rPr>
        <w:t>遺傳</w:t>
      </w:r>
    </w:p>
    <w:p w14:paraId="74B42AFD" w14:textId="61BEF7FE" w:rsidR="00F46854" w:rsidRPr="00546FFE" w:rsidRDefault="005D6A70" w:rsidP="0044717B">
      <w:pPr>
        <w:adjustRightInd w:val="0"/>
        <w:snapToGrid w:val="0"/>
        <w:spacing w:beforeLines="50" w:before="180" w:line="360" w:lineRule="auto"/>
        <w:jc w:val="both"/>
      </w:pPr>
      <w:r w:rsidRPr="00546FFE">
        <w:rPr>
          <w:rFonts w:hint="eastAsia"/>
        </w:rPr>
        <w:t>人體基因持有遺傳的信息，運動成績主要是受遺傳和環境因素影響。</w:t>
      </w:r>
      <w:r w:rsidR="008A3456" w:rsidRPr="00546FFE">
        <w:t>未經訓練的</w:t>
      </w:r>
      <w:r w:rsidR="00F46854" w:rsidRPr="00546FFE">
        <w:t>個人基本運動能力</w:t>
      </w:r>
      <w:r w:rsidR="008A3456" w:rsidRPr="00546FFE">
        <w:t>是由</w:t>
      </w:r>
      <w:r w:rsidR="00F46854" w:rsidRPr="00546FFE">
        <w:t>遺傳因素決定，</w:t>
      </w:r>
      <w:r w:rsidR="008A3456" w:rsidRPr="00546FFE">
        <w:t>而</w:t>
      </w:r>
      <w:r w:rsidR="00F46854" w:rsidRPr="00546FFE">
        <w:t>快</w:t>
      </w:r>
      <w:r w:rsidR="009C513A" w:rsidRPr="00546FFE">
        <w:rPr>
          <w:rFonts w:hint="eastAsia"/>
        </w:rPr>
        <w:t>縮</w:t>
      </w:r>
      <w:r w:rsidR="00F46854" w:rsidRPr="00546FFE">
        <w:t>肌纖維及慢</w:t>
      </w:r>
      <w:r w:rsidR="002E078B" w:rsidRPr="00546FFE">
        <w:rPr>
          <w:rFonts w:hint="eastAsia"/>
        </w:rPr>
        <w:t>縮</w:t>
      </w:r>
      <w:r w:rsidR="00F46854" w:rsidRPr="00546FFE">
        <w:t>肌纖維數量的多寡</w:t>
      </w:r>
      <w:r w:rsidR="00D04486" w:rsidRPr="00546FFE">
        <w:t>，</w:t>
      </w:r>
      <w:r w:rsidR="008A3456" w:rsidRPr="00546FFE">
        <w:t>也是</w:t>
      </w:r>
      <w:r w:rsidR="000A5B20" w:rsidRPr="00546FFE">
        <w:t>主要</w:t>
      </w:r>
      <w:r w:rsidR="00F46854" w:rsidRPr="00546FFE">
        <w:t>由遺傳所決定，但同時也</w:t>
      </w:r>
      <w:r w:rsidR="000A5B20" w:rsidRPr="00546FFE">
        <w:t>會</w:t>
      </w:r>
      <w:r w:rsidR="00D04486" w:rsidRPr="00546FFE">
        <w:t>因</w:t>
      </w:r>
      <w:r w:rsidR="00F46854" w:rsidRPr="00546FFE">
        <w:t>訓練</w:t>
      </w:r>
      <w:r w:rsidR="00D04486" w:rsidRPr="00546FFE">
        <w:t>效果</w:t>
      </w:r>
      <w:r w:rsidR="00F46854" w:rsidRPr="00546FFE">
        <w:t>而改變。雖然</w:t>
      </w:r>
      <w:r w:rsidR="008A3456" w:rsidRPr="00546FFE">
        <w:t>我們的</w:t>
      </w:r>
      <w:r w:rsidR="00F46854" w:rsidRPr="00546FFE">
        <w:t>遺傳因素是不能改變，但可透過有</w:t>
      </w:r>
      <w:r w:rsidR="00D04486" w:rsidRPr="00546FFE">
        <w:t>系統</w:t>
      </w:r>
      <w:r w:rsidR="00F46854" w:rsidRPr="00546FFE">
        <w:t>的體育鍛鍊來改進生理質素</w:t>
      </w:r>
      <w:r w:rsidR="005E329B" w:rsidRPr="00546FFE">
        <w:rPr>
          <w:rFonts w:hint="eastAsia"/>
        </w:rPr>
        <w:t>，</w:t>
      </w:r>
      <w:r w:rsidR="00D04486" w:rsidRPr="00546FFE">
        <w:t>例</w:t>
      </w:r>
      <w:r w:rsidR="00F46854" w:rsidRPr="00546FFE">
        <w:t>如積極進行有氧運動訓練，</w:t>
      </w:r>
      <w:r w:rsidR="005E329B" w:rsidRPr="00546FFE">
        <w:rPr>
          <w:rFonts w:hint="eastAsia"/>
        </w:rPr>
        <w:t>是</w:t>
      </w:r>
      <w:r w:rsidR="00D04486" w:rsidRPr="00546FFE">
        <w:t>有助</w:t>
      </w:r>
      <w:r w:rsidR="00F46854" w:rsidRPr="00546FFE">
        <w:t>提高慢</w:t>
      </w:r>
      <w:r w:rsidR="002E078B" w:rsidRPr="00546FFE">
        <w:rPr>
          <w:rFonts w:hint="eastAsia"/>
        </w:rPr>
        <w:t>縮</w:t>
      </w:r>
      <w:r w:rsidR="00F46854" w:rsidRPr="00546FFE">
        <w:t>肌纖維</w:t>
      </w:r>
      <w:r w:rsidR="00D04486" w:rsidRPr="00546FFE">
        <w:t>的</w:t>
      </w:r>
      <w:r w:rsidR="005F3987" w:rsidRPr="00546FFE">
        <w:rPr>
          <w:rFonts w:hint="eastAsia"/>
        </w:rPr>
        <w:t>有氧代謝能力</w:t>
      </w:r>
      <w:r w:rsidR="00F46854" w:rsidRPr="00546FFE">
        <w:t>。</w:t>
      </w:r>
    </w:p>
    <w:p w14:paraId="3EE221FF" w14:textId="77777777" w:rsidR="00E85AC7" w:rsidRPr="00546FFE" w:rsidRDefault="00F46854" w:rsidP="0044717B">
      <w:pPr>
        <w:numPr>
          <w:ilvl w:val="0"/>
          <w:numId w:val="38"/>
        </w:numPr>
        <w:tabs>
          <w:tab w:val="num" w:pos="426"/>
        </w:tabs>
        <w:snapToGrid w:val="0"/>
        <w:spacing w:beforeLines="50" w:before="180"/>
        <w:ind w:left="840" w:hanging="840"/>
        <w:jc w:val="both"/>
        <w:rPr>
          <w:b/>
          <w:bCs/>
          <w:lang w:eastAsia="zh-HK"/>
        </w:rPr>
      </w:pPr>
      <w:r w:rsidRPr="00546FFE">
        <w:rPr>
          <w:b/>
          <w:bCs/>
          <w:lang w:eastAsia="zh-HK"/>
        </w:rPr>
        <w:t>身體類型</w:t>
      </w:r>
    </w:p>
    <w:p w14:paraId="043F17AC" w14:textId="77777777" w:rsidR="008834A4" w:rsidRPr="00546FFE" w:rsidRDefault="008834A4" w:rsidP="0044717B">
      <w:pPr>
        <w:adjustRightInd w:val="0"/>
        <w:snapToGrid w:val="0"/>
        <w:spacing w:beforeLines="50" w:before="180" w:line="360" w:lineRule="auto"/>
        <w:jc w:val="both"/>
      </w:pPr>
      <w:r w:rsidRPr="00546FFE">
        <w:t>一般人</w:t>
      </w:r>
      <w:r w:rsidR="00D04486" w:rsidRPr="00546FFE">
        <w:t>的體型</w:t>
      </w:r>
      <w:r w:rsidRPr="00546FFE">
        <w:t>大致可分</w:t>
      </w:r>
      <w:r w:rsidR="00D04486" w:rsidRPr="00546FFE">
        <w:t>為</w:t>
      </w:r>
      <w:r w:rsidR="005E07E9" w:rsidRPr="00546FFE">
        <w:t>肥胖型</w:t>
      </w:r>
      <w:r w:rsidRPr="00546FFE">
        <w:t>、</w:t>
      </w:r>
      <w:r w:rsidR="005E07E9" w:rsidRPr="00546FFE">
        <w:t>肌肉型</w:t>
      </w:r>
      <w:r w:rsidRPr="00546FFE">
        <w:t>和</w:t>
      </w:r>
      <w:r w:rsidR="005E07E9" w:rsidRPr="00546FFE">
        <w:t>瘦長型</w:t>
      </w:r>
      <w:r w:rsidRPr="00546FFE">
        <w:t>，</w:t>
      </w:r>
      <w:r w:rsidR="005E329B" w:rsidRPr="00546FFE">
        <w:rPr>
          <w:rFonts w:hint="eastAsia"/>
        </w:rPr>
        <w:t>這</w:t>
      </w:r>
      <w:r w:rsidR="00D04486" w:rsidRPr="00546FFE">
        <w:t>三種體型</w:t>
      </w:r>
      <w:r w:rsidR="00977E61" w:rsidRPr="00546FFE">
        <w:t>皆</w:t>
      </w:r>
      <w:r w:rsidRPr="00546FFE">
        <w:t>受遺傳所影響。</w:t>
      </w:r>
      <w:r w:rsidR="002A7C8F" w:rsidRPr="00546FFE">
        <w:t>個人</w:t>
      </w:r>
      <w:r w:rsidRPr="00546FFE">
        <w:t>體型對</w:t>
      </w:r>
      <w:r w:rsidR="00A33705" w:rsidRPr="00546FFE">
        <w:t>參與</w:t>
      </w:r>
      <w:r w:rsidR="002A7C8F" w:rsidRPr="00546FFE">
        <w:t>特定</w:t>
      </w:r>
      <w:r w:rsidRPr="00546FFE">
        <w:t>運動會</w:t>
      </w:r>
      <w:r w:rsidR="00A33705" w:rsidRPr="00546FFE">
        <w:t>有</w:t>
      </w:r>
      <w:r w:rsidRPr="00546FFE">
        <w:t>幫助，</w:t>
      </w:r>
      <w:r w:rsidR="00A33705" w:rsidRPr="00546FFE">
        <w:t>例</w:t>
      </w:r>
      <w:r w:rsidRPr="00546FFE">
        <w:t>如在耐力運動中，因能量消</w:t>
      </w:r>
      <w:r w:rsidR="00977E61" w:rsidRPr="00546FFE">
        <w:t>耗</w:t>
      </w:r>
      <w:r w:rsidRPr="00546FFE">
        <w:t>與體重成正</w:t>
      </w:r>
      <w:r w:rsidRPr="00546FFE">
        <w:lastRenderedPageBreak/>
        <w:t>比，過多的脂肪和肌肉均會影響表現</w:t>
      </w:r>
      <w:r w:rsidR="005E329B" w:rsidRPr="00546FFE">
        <w:rPr>
          <w:rFonts w:hint="eastAsia"/>
        </w:rPr>
        <w:t>。</w:t>
      </w:r>
      <w:r w:rsidRPr="00546FFE">
        <w:t>所以</w:t>
      </w:r>
      <w:r w:rsidR="00A33705" w:rsidRPr="00546FFE">
        <w:t>，</w:t>
      </w:r>
      <w:r w:rsidRPr="00546FFE">
        <w:t>一般參與耐力運動的選手，體重通常</w:t>
      </w:r>
      <w:r w:rsidR="00A33705" w:rsidRPr="00546FFE">
        <w:t>會</w:t>
      </w:r>
      <w:r w:rsidRPr="00546FFE">
        <w:t>較輕</w:t>
      </w:r>
      <w:r w:rsidR="00DF6588" w:rsidRPr="00546FFE">
        <w:t>，</w:t>
      </w:r>
      <w:r w:rsidR="00DF4A67" w:rsidRPr="00546FFE">
        <w:t>屬</w:t>
      </w:r>
      <w:r w:rsidR="00A54077" w:rsidRPr="00546FFE">
        <w:t>瘦</w:t>
      </w:r>
      <w:r w:rsidR="00DF4A67" w:rsidRPr="00546FFE">
        <w:t>長</w:t>
      </w:r>
      <w:r w:rsidR="00A54077" w:rsidRPr="00546FFE">
        <w:t>型</w:t>
      </w:r>
      <w:r w:rsidRPr="00546FFE">
        <w:t>。</w:t>
      </w:r>
    </w:p>
    <w:p w14:paraId="037BC168" w14:textId="70374EA2" w:rsidR="008834A4" w:rsidRPr="00546FFE" w:rsidRDefault="008834A4" w:rsidP="0044717B">
      <w:pPr>
        <w:adjustRightInd w:val="0"/>
        <w:snapToGrid w:val="0"/>
        <w:spacing w:beforeLines="50" w:before="180" w:line="360" w:lineRule="auto"/>
        <w:jc w:val="both"/>
      </w:pPr>
      <w:r w:rsidRPr="00546FFE">
        <w:t>身體成</w:t>
      </w:r>
      <w:r w:rsidR="00B31423" w:rsidRPr="00546FFE">
        <w:t>分</w:t>
      </w:r>
      <w:r w:rsidRPr="00546FFE">
        <w:t>是指身體脂肪與非脂肪組織</w:t>
      </w:r>
      <w:r w:rsidR="00B31423" w:rsidRPr="00546FFE">
        <w:t xml:space="preserve"> </w:t>
      </w:r>
      <w:r w:rsidRPr="00546FFE">
        <w:t>(</w:t>
      </w:r>
      <w:r w:rsidR="008A3456" w:rsidRPr="00546FFE">
        <w:t>身體淨體重</w:t>
      </w:r>
      <w:r w:rsidRPr="00546FFE">
        <w:t>)</w:t>
      </w:r>
      <w:r w:rsidR="00B31423" w:rsidRPr="00546FFE">
        <w:t xml:space="preserve"> </w:t>
      </w:r>
      <w:r w:rsidRPr="00546FFE">
        <w:t>的比例，</w:t>
      </w:r>
      <w:r w:rsidR="00EC3507" w:rsidRPr="00546FFE">
        <w:rPr>
          <w:rFonts w:hint="eastAsia"/>
        </w:rPr>
        <w:t>而</w:t>
      </w:r>
      <w:r w:rsidR="008A3456" w:rsidRPr="00546FFE">
        <w:t>身體淨體重</w:t>
      </w:r>
      <w:r w:rsidRPr="00546FFE">
        <w:t>是指體重減去淨脂肪</w:t>
      </w:r>
      <w:r w:rsidR="00EC3507" w:rsidRPr="00546FFE">
        <w:rPr>
          <w:rFonts w:hint="eastAsia"/>
        </w:rPr>
        <w:t>的</w:t>
      </w:r>
      <w:r w:rsidRPr="00546FFE">
        <w:t>重量。能量消</w:t>
      </w:r>
      <w:r w:rsidR="00977E61" w:rsidRPr="00546FFE">
        <w:t>耗</w:t>
      </w:r>
      <w:r w:rsidRPr="00546FFE">
        <w:t>與體重成正比，身體的成</w:t>
      </w:r>
      <w:r w:rsidR="00B31423" w:rsidRPr="00546FFE">
        <w:t>分</w:t>
      </w:r>
      <w:r w:rsidRPr="00546FFE">
        <w:t>與體能活動有密切的關係。當能量攝取多於消</w:t>
      </w:r>
      <w:r w:rsidR="00977E61" w:rsidRPr="00546FFE">
        <w:t>耗</w:t>
      </w:r>
      <w:r w:rsidRPr="00546FFE">
        <w:t>時，體重便會</w:t>
      </w:r>
      <w:r w:rsidR="00E85AC7" w:rsidRPr="00546FFE">
        <w:t>增加</w:t>
      </w:r>
      <w:r w:rsidRPr="00546FFE">
        <w:t>；</w:t>
      </w:r>
      <w:r w:rsidR="00A33705" w:rsidRPr="00546FFE">
        <w:t>而</w:t>
      </w:r>
      <w:r w:rsidRPr="00546FFE">
        <w:t>當能量攝取少於消</w:t>
      </w:r>
      <w:r w:rsidR="00977E61" w:rsidRPr="00546FFE">
        <w:t>耗</w:t>
      </w:r>
      <w:r w:rsidRPr="00546FFE">
        <w:t>時，體重便會</w:t>
      </w:r>
      <w:r w:rsidR="00E85AC7" w:rsidRPr="00546FFE">
        <w:t>下降</w:t>
      </w:r>
      <w:r w:rsidRPr="00546FFE">
        <w:t>。過剩</w:t>
      </w:r>
      <w:r w:rsidR="00A33705" w:rsidRPr="00546FFE">
        <w:t>的</w:t>
      </w:r>
      <w:r w:rsidRPr="00546FFE">
        <w:t>脂肪</w:t>
      </w:r>
      <w:r w:rsidR="00A33705" w:rsidRPr="00546FFE">
        <w:t>會</w:t>
      </w:r>
      <w:r w:rsidRPr="00546FFE">
        <w:t>令體重增加，不利活動表現。恆</w:t>
      </w:r>
      <w:r w:rsidR="007C4277" w:rsidRPr="00546FFE">
        <w:t>常</w:t>
      </w:r>
      <w:r w:rsidRPr="00546FFE">
        <w:t>運動有助消除身體過剩</w:t>
      </w:r>
      <w:r w:rsidR="009C513A" w:rsidRPr="00546FFE">
        <w:rPr>
          <w:rFonts w:hint="eastAsia"/>
        </w:rPr>
        <w:t>的</w:t>
      </w:r>
      <w:r w:rsidRPr="00546FFE">
        <w:t>脂肪。</w:t>
      </w:r>
    </w:p>
    <w:p w14:paraId="3DB774CB" w14:textId="77777777" w:rsidR="00E85AC7" w:rsidRPr="00546FFE" w:rsidRDefault="00941F79" w:rsidP="0044717B">
      <w:pPr>
        <w:numPr>
          <w:ilvl w:val="0"/>
          <w:numId w:val="38"/>
        </w:numPr>
        <w:tabs>
          <w:tab w:val="num" w:pos="426"/>
        </w:tabs>
        <w:snapToGrid w:val="0"/>
        <w:spacing w:beforeLines="50" w:before="180"/>
        <w:ind w:left="840" w:hanging="840"/>
        <w:jc w:val="both"/>
        <w:rPr>
          <w:b/>
          <w:bCs/>
          <w:lang w:eastAsia="zh-HK"/>
        </w:rPr>
      </w:pPr>
      <w:r w:rsidRPr="00546FFE">
        <w:rPr>
          <w:rFonts w:hint="eastAsia"/>
          <w:b/>
          <w:bCs/>
          <w:lang w:eastAsia="zh-HK"/>
        </w:rPr>
        <w:t xml:space="preserve"> </w:t>
      </w:r>
      <w:r w:rsidR="008834A4" w:rsidRPr="00546FFE">
        <w:rPr>
          <w:b/>
          <w:bCs/>
          <w:lang w:eastAsia="zh-HK"/>
        </w:rPr>
        <w:t>藥物</w:t>
      </w:r>
    </w:p>
    <w:tbl>
      <w:tblPr>
        <w:tblpPr w:leftFromText="180" w:rightFromText="180" w:vertAnchor="text" w:horzAnchor="margin" w:tblpY="1571"/>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083"/>
        <w:gridCol w:w="3216"/>
      </w:tblGrid>
      <w:tr w:rsidR="009B22F4" w:rsidRPr="00546FFE" w14:paraId="6C568E2A" w14:textId="77777777" w:rsidTr="009B22F4">
        <w:tc>
          <w:tcPr>
            <w:tcW w:w="2582" w:type="dxa"/>
            <w:shd w:val="clear" w:color="auto" w:fill="auto"/>
          </w:tcPr>
          <w:p w14:paraId="42086A8F" w14:textId="77777777" w:rsidR="009B22F4" w:rsidRPr="00546FFE" w:rsidRDefault="009B22F4" w:rsidP="009B22F4">
            <w:pPr>
              <w:rPr>
                <w:b/>
              </w:rPr>
            </w:pPr>
            <w:r w:rsidRPr="00546FFE">
              <w:rPr>
                <w:b/>
              </w:rPr>
              <w:t>禁藥</w:t>
            </w:r>
            <w:r w:rsidRPr="00546FFE">
              <w:rPr>
                <w:rFonts w:hint="eastAsia"/>
                <w:b/>
              </w:rPr>
              <w:t>類型</w:t>
            </w:r>
          </w:p>
        </w:tc>
        <w:tc>
          <w:tcPr>
            <w:tcW w:w="3083" w:type="dxa"/>
            <w:shd w:val="clear" w:color="auto" w:fill="auto"/>
          </w:tcPr>
          <w:p w14:paraId="57ECCF7B" w14:textId="77777777" w:rsidR="009B22F4" w:rsidRPr="00546FFE" w:rsidRDefault="009B22F4" w:rsidP="009B22F4">
            <w:pPr>
              <w:rPr>
                <w:b/>
              </w:rPr>
            </w:pPr>
            <w:r w:rsidRPr="00546FFE">
              <w:rPr>
                <w:b/>
              </w:rPr>
              <w:t>提升運動表現的</w:t>
            </w:r>
            <w:r w:rsidRPr="00546FFE">
              <w:rPr>
                <w:rFonts w:hint="eastAsia"/>
                <w:b/>
              </w:rPr>
              <w:t>潛在</w:t>
            </w:r>
            <w:r w:rsidRPr="00546FFE">
              <w:rPr>
                <w:b/>
              </w:rPr>
              <w:t>作用</w:t>
            </w:r>
          </w:p>
        </w:tc>
        <w:tc>
          <w:tcPr>
            <w:tcW w:w="3216" w:type="dxa"/>
            <w:shd w:val="clear" w:color="auto" w:fill="auto"/>
          </w:tcPr>
          <w:p w14:paraId="32E0923A" w14:textId="77777777" w:rsidR="009B22F4" w:rsidRPr="00546FFE" w:rsidRDefault="009B22F4" w:rsidP="009B22F4">
            <w:pPr>
              <w:rPr>
                <w:b/>
              </w:rPr>
            </w:pPr>
            <w:r w:rsidRPr="00546FFE">
              <w:rPr>
                <w:rFonts w:hint="eastAsia"/>
                <w:b/>
              </w:rPr>
              <w:t>潛在</w:t>
            </w:r>
            <w:r w:rsidRPr="00546FFE">
              <w:rPr>
                <w:b/>
              </w:rPr>
              <w:t>副作用</w:t>
            </w:r>
          </w:p>
        </w:tc>
      </w:tr>
      <w:tr w:rsidR="009B22F4" w:rsidRPr="00546FFE" w14:paraId="5D065519" w14:textId="77777777" w:rsidTr="009B22F4">
        <w:tc>
          <w:tcPr>
            <w:tcW w:w="2582" w:type="dxa"/>
            <w:shd w:val="clear" w:color="auto" w:fill="auto"/>
          </w:tcPr>
          <w:p w14:paraId="4F98CBF4" w14:textId="77777777" w:rsidR="009B22F4" w:rsidRPr="00546FFE" w:rsidRDefault="009B22F4" w:rsidP="009B22F4">
            <w:r w:rsidRPr="00546FFE">
              <w:t>合成代謝劑</w:t>
            </w:r>
          </w:p>
          <w:p w14:paraId="33D542A8" w14:textId="77777777" w:rsidR="009B22F4" w:rsidRPr="00546FFE" w:rsidRDefault="009B22F4" w:rsidP="009B22F4">
            <w:r w:rsidRPr="00546FFE">
              <w:t>例如﹕</w:t>
            </w:r>
            <w:r w:rsidRPr="00546FFE">
              <w:rPr>
                <w:rFonts w:hint="eastAsia"/>
                <w:lang w:eastAsia="zh-HK"/>
              </w:rPr>
              <w:t>同化</w:t>
            </w:r>
            <w:r w:rsidRPr="00546FFE">
              <w:t>類固醇</w:t>
            </w:r>
          </w:p>
        </w:tc>
        <w:tc>
          <w:tcPr>
            <w:tcW w:w="3083" w:type="dxa"/>
            <w:shd w:val="clear" w:color="auto" w:fill="auto"/>
          </w:tcPr>
          <w:p w14:paraId="176AF9E8" w14:textId="77777777" w:rsidR="009B22F4" w:rsidRPr="00546FFE" w:rsidRDefault="009B22F4" w:rsidP="009B22F4">
            <w:r w:rsidRPr="00546FFE">
              <w:t>促進蛋白質合成</w:t>
            </w:r>
            <w:r w:rsidRPr="00546FFE">
              <w:rPr>
                <w:rFonts w:hint="eastAsia"/>
                <w:lang w:eastAsia="zh-HK"/>
              </w:rPr>
              <w:t>、</w:t>
            </w:r>
            <w:r w:rsidRPr="00546FFE">
              <w:t>刺激肌肉</w:t>
            </w:r>
            <w:r w:rsidRPr="00546FFE">
              <w:rPr>
                <w:rFonts w:hint="eastAsia"/>
              </w:rPr>
              <w:t>及骨骼</w:t>
            </w:r>
            <w:r w:rsidRPr="00546FFE">
              <w:t>生長。</w:t>
            </w:r>
          </w:p>
        </w:tc>
        <w:tc>
          <w:tcPr>
            <w:tcW w:w="3216" w:type="dxa"/>
            <w:shd w:val="clear" w:color="auto" w:fill="auto"/>
          </w:tcPr>
          <w:p w14:paraId="7E01E8B5" w14:textId="77777777" w:rsidR="009B22F4" w:rsidRPr="00546FFE" w:rsidRDefault="009B22F4" w:rsidP="009B22F4">
            <w:r w:rsidRPr="00546FFE">
              <w:t>增加患上心血管病、肝病和高血壓的風險。</w:t>
            </w:r>
          </w:p>
          <w:p w14:paraId="2A496722" w14:textId="77777777" w:rsidR="009B22F4" w:rsidRPr="00546FFE" w:rsidRDefault="009B22F4" w:rsidP="009B22F4">
            <w:r w:rsidRPr="00546FFE">
              <w:t>對心理或行為上的不良影響包括﹕情緒不穩、作出攻擊性行為、躁狂、抑鬱及藥物依賴。</w:t>
            </w:r>
          </w:p>
        </w:tc>
      </w:tr>
      <w:tr w:rsidR="009B22F4" w:rsidRPr="00546FFE" w14:paraId="391AFDBB" w14:textId="77777777" w:rsidTr="009B22F4">
        <w:tc>
          <w:tcPr>
            <w:tcW w:w="2582" w:type="dxa"/>
            <w:shd w:val="clear" w:color="auto" w:fill="auto"/>
          </w:tcPr>
          <w:p w14:paraId="56FB8070" w14:textId="77777777" w:rsidR="009B22F4" w:rsidRPr="00546FFE" w:rsidRDefault="009B22F4" w:rsidP="009B22F4">
            <w:r w:rsidRPr="00546FFE">
              <w:t>刺激劑</w:t>
            </w:r>
            <w:r w:rsidRPr="00546FFE">
              <w:t xml:space="preserve"> (</w:t>
            </w:r>
            <w:r w:rsidRPr="00546FFE">
              <w:t>又稱興奮劑</w:t>
            </w:r>
            <w:r w:rsidRPr="00546FFE">
              <w:t>)</w:t>
            </w:r>
          </w:p>
          <w:p w14:paraId="097B3929" w14:textId="77777777" w:rsidR="009B22F4" w:rsidRPr="00546FFE" w:rsidRDefault="009B22F4" w:rsidP="009B22F4">
            <w:r w:rsidRPr="00546FFE">
              <w:t>例如﹕</w:t>
            </w:r>
          </w:p>
          <w:p w14:paraId="574C7FA8" w14:textId="77777777" w:rsidR="009B22F4" w:rsidRPr="00546FFE" w:rsidRDefault="009B22F4" w:rsidP="009B22F4">
            <w:r w:rsidRPr="00546FFE">
              <w:t>安非他命、可卡因</w:t>
            </w:r>
          </w:p>
        </w:tc>
        <w:tc>
          <w:tcPr>
            <w:tcW w:w="3083" w:type="dxa"/>
            <w:shd w:val="clear" w:color="auto" w:fill="auto"/>
          </w:tcPr>
          <w:p w14:paraId="2CCA3EDA" w14:textId="77777777" w:rsidR="009B22F4" w:rsidRPr="00546FFE" w:rsidRDefault="009B22F4" w:rsidP="009B22F4">
            <w:r w:rsidRPr="00546FFE">
              <w:t>增加警覺性、減低倦意和加強運動員的競爭意欲及侵略性。</w:t>
            </w:r>
          </w:p>
        </w:tc>
        <w:tc>
          <w:tcPr>
            <w:tcW w:w="3216" w:type="dxa"/>
            <w:shd w:val="clear" w:color="auto" w:fill="auto"/>
          </w:tcPr>
          <w:p w14:paraId="65D9FD78" w14:textId="77777777" w:rsidR="009B22F4" w:rsidRPr="00546FFE" w:rsidRDefault="009B22F4" w:rsidP="009B22F4">
            <w:r w:rsidRPr="00546FFE">
              <w:t>引致脫水、焦慮、失眠及心跳加速，影響協調及平衡力。</w:t>
            </w:r>
          </w:p>
          <w:p w14:paraId="76DDE159" w14:textId="77777777" w:rsidR="009B22F4" w:rsidRPr="00546FFE" w:rsidRDefault="009B22F4" w:rsidP="009B22F4">
            <w:r w:rsidRPr="00546FFE">
              <w:t>長期服用會增加患上心血管病及中風的風險。</w:t>
            </w:r>
          </w:p>
        </w:tc>
      </w:tr>
      <w:tr w:rsidR="009B22F4" w:rsidRPr="00546FFE" w14:paraId="2916902B" w14:textId="77777777" w:rsidTr="009B22F4">
        <w:tc>
          <w:tcPr>
            <w:tcW w:w="2582" w:type="dxa"/>
            <w:shd w:val="clear" w:color="auto" w:fill="auto"/>
          </w:tcPr>
          <w:p w14:paraId="5B84C613" w14:textId="77777777" w:rsidR="009B22F4" w:rsidRPr="00546FFE" w:rsidRDefault="009B22F4" w:rsidP="009B22F4">
            <w:r w:rsidRPr="00546FFE">
              <w:t>紅血球生成素</w:t>
            </w:r>
            <w:r w:rsidRPr="00546FFE">
              <w:t xml:space="preserve"> (EPO)</w:t>
            </w:r>
          </w:p>
        </w:tc>
        <w:tc>
          <w:tcPr>
            <w:tcW w:w="3083" w:type="dxa"/>
            <w:shd w:val="clear" w:color="auto" w:fill="auto"/>
          </w:tcPr>
          <w:p w14:paraId="0FAFAA43" w14:textId="77777777" w:rsidR="009B22F4" w:rsidRPr="00546FFE" w:rsidRDefault="009B22F4" w:rsidP="009B22F4">
            <w:r w:rsidRPr="00546FFE">
              <w:t>刺激骨髓產生更多紅血球，從而增加血液的帶氧量，可以增加服用者的耐力及縮短受傷後的康復時間。</w:t>
            </w:r>
          </w:p>
        </w:tc>
        <w:tc>
          <w:tcPr>
            <w:tcW w:w="3216" w:type="dxa"/>
            <w:shd w:val="clear" w:color="auto" w:fill="auto"/>
          </w:tcPr>
          <w:p w14:paraId="61237A45" w14:textId="77777777" w:rsidR="009B22F4" w:rsidRPr="00546FFE" w:rsidRDefault="009B22F4" w:rsidP="009B22F4">
            <w:r w:rsidRPr="00546FFE">
              <w:t>導致血液變稠，從而令血壓上升，亦會增加患上心臟病、中風及肺栓塞的風險。</w:t>
            </w:r>
          </w:p>
        </w:tc>
      </w:tr>
      <w:tr w:rsidR="009B22F4" w:rsidRPr="00546FFE" w14:paraId="75432C3D" w14:textId="77777777" w:rsidTr="009B22F4">
        <w:tc>
          <w:tcPr>
            <w:tcW w:w="2582" w:type="dxa"/>
            <w:shd w:val="clear" w:color="auto" w:fill="auto"/>
          </w:tcPr>
          <w:p w14:paraId="61A59910" w14:textId="77777777" w:rsidR="009B22F4" w:rsidRPr="00546FFE" w:rsidRDefault="009B22F4" w:rsidP="009B22F4">
            <w:r w:rsidRPr="00546FFE">
              <w:t>麻醉劑</w:t>
            </w:r>
          </w:p>
        </w:tc>
        <w:tc>
          <w:tcPr>
            <w:tcW w:w="3083" w:type="dxa"/>
            <w:shd w:val="clear" w:color="auto" w:fill="auto"/>
          </w:tcPr>
          <w:p w14:paraId="28EDD3AE" w14:textId="77777777" w:rsidR="009B22F4" w:rsidRPr="00546FFE" w:rsidRDefault="009B22F4" w:rsidP="009B22F4">
            <w:r w:rsidRPr="00546FFE">
              <w:t>增加對痛苦的忍耐以致失去察覺受傷的能力。</w:t>
            </w:r>
          </w:p>
        </w:tc>
        <w:tc>
          <w:tcPr>
            <w:tcW w:w="3216" w:type="dxa"/>
            <w:shd w:val="clear" w:color="auto" w:fill="auto"/>
          </w:tcPr>
          <w:p w14:paraId="46DE7E05" w14:textId="77777777" w:rsidR="009B22F4" w:rsidRPr="00546FFE" w:rsidRDefault="009B22F4" w:rsidP="009B22F4">
            <w:r w:rsidRPr="00546FFE">
              <w:t>削弱免疫系統、心率下降及抑制呼吸系統。</w:t>
            </w:r>
          </w:p>
          <w:p w14:paraId="60956E6A" w14:textId="77777777" w:rsidR="009B22F4" w:rsidRPr="00546FFE" w:rsidRDefault="009B22F4" w:rsidP="009B22F4">
            <w:r w:rsidRPr="00546FFE">
              <w:t>失去平衡、協調及集中力。</w:t>
            </w:r>
          </w:p>
          <w:p w14:paraId="5FB9C839" w14:textId="77777777" w:rsidR="009B22F4" w:rsidRPr="00546FFE" w:rsidRDefault="009B22F4" w:rsidP="009B22F4">
            <w:r w:rsidRPr="00546FFE">
              <w:t>容易上癮，導致嚴重的生理及心理依賴。</w:t>
            </w:r>
          </w:p>
        </w:tc>
      </w:tr>
    </w:tbl>
    <w:p w14:paraId="2D0511D4" w14:textId="77777777" w:rsidR="00F46854" w:rsidRPr="00546FFE" w:rsidRDefault="008834A4" w:rsidP="0044717B">
      <w:pPr>
        <w:adjustRightInd w:val="0"/>
        <w:snapToGrid w:val="0"/>
        <w:spacing w:beforeLines="50" w:before="180" w:line="360" w:lineRule="auto"/>
        <w:jc w:val="both"/>
      </w:pPr>
      <w:r w:rsidRPr="00546FFE">
        <w:t>雖然不同類型的藥物對運動表現</w:t>
      </w:r>
      <w:r w:rsidR="007C4277" w:rsidRPr="00546FFE">
        <w:t>可能</w:t>
      </w:r>
      <w:r w:rsidRPr="00546FFE">
        <w:t>有</w:t>
      </w:r>
      <w:r w:rsidR="00536167" w:rsidRPr="00546FFE">
        <w:t>所提升</w:t>
      </w:r>
      <w:r w:rsidRPr="00546FFE">
        <w:t>，但是藥物對運動員</w:t>
      </w:r>
      <w:r w:rsidR="00474E1F" w:rsidRPr="00546FFE">
        <w:rPr>
          <w:rFonts w:hint="eastAsia"/>
        </w:rPr>
        <w:t>身體</w:t>
      </w:r>
      <w:r w:rsidR="007C4277" w:rsidRPr="00546FFE">
        <w:t>也</w:t>
      </w:r>
      <w:r w:rsidRPr="00546FFE">
        <w:t>造成</w:t>
      </w:r>
      <w:r w:rsidR="00536167" w:rsidRPr="00546FFE">
        <w:t>更</w:t>
      </w:r>
      <w:r w:rsidRPr="00546FFE">
        <w:t>多不良的影響</w:t>
      </w:r>
      <w:r w:rsidR="00EC3507" w:rsidRPr="00546FFE">
        <w:rPr>
          <w:rFonts w:hint="eastAsia"/>
        </w:rPr>
        <w:t>；</w:t>
      </w:r>
      <w:r w:rsidR="007C4277" w:rsidRPr="00546FFE">
        <w:t>而</w:t>
      </w:r>
      <w:r w:rsidR="00335024" w:rsidRPr="00546FFE">
        <w:t>利用藥物致勝亦違反了體育精神</w:t>
      </w:r>
      <w:r w:rsidR="00EC3507" w:rsidRPr="00546FFE">
        <w:rPr>
          <w:rFonts w:hint="eastAsia"/>
        </w:rPr>
        <w:t>。</w:t>
      </w:r>
      <w:r w:rsidR="00335024" w:rsidRPr="00546FFE">
        <w:t>所以</w:t>
      </w:r>
      <w:r w:rsidR="00EC3507" w:rsidRPr="00546FFE">
        <w:rPr>
          <w:rFonts w:hint="eastAsia"/>
        </w:rPr>
        <w:t>，</w:t>
      </w:r>
      <w:r w:rsidR="00335024" w:rsidRPr="00546FFE">
        <w:t>國際奧林匹克委</w:t>
      </w:r>
      <w:r w:rsidR="000C58FD" w:rsidRPr="00546FFE">
        <w:t>員</w:t>
      </w:r>
      <w:r w:rsidR="00335024" w:rsidRPr="00546FFE">
        <w:t>會立例禁止</w:t>
      </w:r>
      <w:r w:rsidR="007C4277" w:rsidRPr="00546FFE">
        <w:t>運動員非法使用藥物</w:t>
      </w:r>
      <w:r w:rsidR="00335024" w:rsidRPr="00546FFE">
        <w:t>。</w:t>
      </w:r>
    </w:p>
    <w:p w14:paraId="3689BA9F" w14:textId="77777777" w:rsidR="003B76C5" w:rsidRPr="00546FFE" w:rsidRDefault="00995FD3" w:rsidP="00F176DB">
      <w:pPr>
        <w:snapToGrid w:val="0"/>
        <w:spacing w:beforeLines="50" w:before="180" w:line="360" w:lineRule="auto"/>
        <w:jc w:val="center"/>
      </w:pPr>
      <w:r w:rsidRPr="00546FFE">
        <w:rPr>
          <w:sz w:val="20"/>
          <w:szCs w:val="20"/>
        </w:rPr>
        <w:t>表</w:t>
      </w:r>
      <w:r w:rsidRPr="00546FFE">
        <w:rPr>
          <w:sz w:val="20"/>
          <w:szCs w:val="20"/>
        </w:rPr>
        <w:t>5.</w:t>
      </w:r>
      <w:r w:rsidRPr="00546FFE">
        <w:rPr>
          <w:rFonts w:hint="eastAsia"/>
          <w:sz w:val="20"/>
          <w:szCs w:val="20"/>
        </w:rPr>
        <w:t>2</w:t>
      </w:r>
      <w:r w:rsidRPr="00546FFE">
        <w:rPr>
          <w:sz w:val="20"/>
          <w:szCs w:val="20"/>
        </w:rPr>
        <w:t xml:space="preserve"> </w:t>
      </w:r>
      <w:r w:rsidRPr="00546FFE">
        <w:rPr>
          <w:rFonts w:hint="eastAsia"/>
          <w:sz w:val="20"/>
          <w:szCs w:val="20"/>
        </w:rPr>
        <w:t>禁藥</w:t>
      </w:r>
      <w:r w:rsidRPr="00546FFE">
        <w:rPr>
          <w:sz w:val="20"/>
          <w:szCs w:val="20"/>
        </w:rPr>
        <w:t>的</w:t>
      </w:r>
      <w:r w:rsidRPr="00546FFE">
        <w:rPr>
          <w:rFonts w:hint="eastAsia"/>
          <w:sz w:val="20"/>
          <w:szCs w:val="20"/>
        </w:rPr>
        <w:t>例子</w:t>
      </w:r>
    </w:p>
    <w:p w14:paraId="5CC93FF9" w14:textId="77777777" w:rsidR="00E85AC7" w:rsidRPr="00546FFE" w:rsidRDefault="005512D1" w:rsidP="0044717B">
      <w:pPr>
        <w:numPr>
          <w:ilvl w:val="0"/>
          <w:numId w:val="38"/>
        </w:numPr>
        <w:tabs>
          <w:tab w:val="num" w:pos="426"/>
        </w:tabs>
        <w:snapToGrid w:val="0"/>
        <w:spacing w:beforeLines="50" w:before="180"/>
        <w:ind w:left="840" w:hanging="840"/>
        <w:jc w:val="both"/>
        <w:rPr>
          <w:b/>
          <w:bCs/>
          <w:lang w:eastAsia="zh-HK"/>
        </w:rPr>
      </w:pPr>
      <w:r w:rsidRPr="00546FFE">
        <w:rPr>
          <w:b/>
          <w:bCs/>
          <w:lang w:eastAsia="zh-HK"/>
        </w:rPr>
        <w:lastRenderedPageBreak/>
        <w:t>環境</w:t>
      </w:r>
    </w:p>
    <w:p w14:paraId="2FA827F9" w14:textId="4D3DC329" w:rsidR="000F4279" w:rsidRPr="00546FFE" w:rsidRDefault="000F4279" w:rsidP="0044717B">
      <w:pPr>
        <w:adjustRightInd w:val="0"/>
        <w:snapToGrid w:val="0"/>
        <w:spacing w:beforeLines="50" w:before="180" w:line="360" w:lineRule="auto"/>
        <w:jc w:val="both"/>
      </w:pPr>
      <w:r w:rsidRPr="00546FFE">
        <w:t>不同的環境會令人產生不同的</w:t>
      </w:r>
      <w:r w:rsidR="00536167" w:rsidRPr="00546FFE">
        <w:t>生理</w:t>
      </w:r>
      <w:r w:rsidRPr="00546FFE">
        <w:t>反應，如在高</w:t>
      </w:r>
      <w:r w:rsidR="00507841" w:rsidRPr="00546FFE">
        <w:rPr>
          <w:rFonts w:hint="eastAsia"/>
        </w:rPr>
        <w:t>原</w:t>
      </w:r>
      <w:r w:rsidRPr="00546FFE">
        <w:t>環境中，因氧氣含量較稀</w:t>
      </w:r>
      <w:r w:rsidR="00D038EF" w:rsidRPr="00546FFE">
        <w:t>薄</w:t>
      </w:r>
      <w:r w:rsidRPr="00546FFE">
        <w:t>，人體攝取氧</w:t>
      </w:r>
      <w:r w:rsidR="00D038EF" w:rsidRPr="00546FFE">
        <w:t>的</w:t>
      </w:r>
      <w:r w:rsidRPr="00546FFE">
        <w:t>能力便會</w:t>
      </w:r>
      <w:r w:rsidR="00977E61" w:rsidRPr="00546FFE">
        <w:t>降</w:t>
      </w:r>
      <w:r w:rsidRPr="00546FFE">
        <w:t>低，形成高</w:t>
      </w:r>
      <w:r w:rsidR="00507841" w:rsidRPr="00546FFE">
        <w:rPr>
          <w:rFonts w:hint="eastAsia"/>
        </w:rPr>
        <w:t>原</w:t>
      </w:r>
      <w:r w:rsidRPr="00546FFE">
        <w:t>缺氧情況；但如在</w:t>
      </w:r>
      <w:r w:rsidR="002E078B" w:rsidRPr="00546FFE">
        <w:rPr>
          <w:rFonts w:hint="eastAsia"/>
        </w:rPr>
        <w:t>高原</w:t>
      </w:r>
      <w:r w:rsidRPr="00546FFE">
        <w:t>環境生活一段時間，便會刺激身體作出反應，增加紅血球數目</w:t>
      </w:r>
      <w:r w:rsidR="007C4277" w:rsidRPr="00546FFE">
        <w:t>和</w:t>
      </w:r>
      <w:r w:rsidRPr="00546FFE">
        <w:t>血紅</w:t>
      </w:r>
      <w:r w:rsidR="00EA15C3" w:rsidRPr="00546FFE">
        <w:rPr>
          <w:rFonts w:hAnsi="新細明體" w:hint="eastAsia"/>
        </w:rPr>
        <w:t>蛋白</w:t>
      </w:r>
      <w:r w:rsidRPr="00546FFE">
        <w:t>，提升人體的帶氧能力。</w:t>
      </w:r>
      <w:r w:rsidR="00335024" w:rsidRPr="00546FFE">
        <w:t>所以</w:t>
      </w:r>
      <w:r w:rsidR="007C4277" w:rsidRPr="00546FFE">
        <w:t>，</w:t>
      </w:r>
      <w:r w:rsidR="00335024" w:rsidRPr="00546FFE">
        <w:t>有一些運動員</w:t>
      </w:r>
      <w:r w:rsidR="007C4277" w:rsidRPr="00546FFE">
        <w:t>在參與大型比賽前，</w:t>
      </w:r>
      <w:r w:rsidR="00335024" w:rsidRPr="00546FFE">
        <w:t>會進行</w:t>
      </w:r>
      <w:r w:rsidR="007C4277" w:rsidRPr="00546FFE">
        <w:t>「</w:t>
      </w:r>
      <w:r w:rsidR="00335024" w:rsidRPr="00546FFE">
        <w:t>高原訓練</w:t>
      </w:r>
      <w:r w:rsidR="007C4277" w:rsidRPr="00546FFE">
        <w:t>」</w:t>
      </w:r>
      <w:r w:rsidR="00335024" w:rsidRPr="00546FFE">
        <w:t>，以提升他們</w:t>
      </w:r>
      <w:r w:rsidR="007C4277" w:rsidRPr="00546FFE">
        <w:t>在競賽中的</w:t>
      </w:r>
      <w:r w:rsidR="00335024" w:rsidRPr="00546FFE">
        <w:t>表現。</w:t>
      </w:r>
    </w:p>
    <w:p w14:paraId="6112403D" w14:textId="77777777" w:rsidR="009835B8" w:rsidRPr="00546FFE" w:rsidRDefault="006E6B2C" w:rsidP="00736B19">
      <w:pPr>
        <w:snapToGrid w:val="0"/>
        <w:spacing w:beforeLines="50" w:before="180" w:line="360" w:lineRule="auto"/>
      </w:pPr>
      <w:r w:rsidRPr="00546FFE">
        <w:rPr>
          <w:noProof/>
          <w:sz w:val="20"/>
          <w:szCs w:val="20"/>
          <w:lang w:val="en-US"/>
        </w:rPr>
        <mc:AlternateContent>
          <mc:Choice Requires="wps">
            <w:drawing>
              <wp:anchor distT="0" distB="0" distL="114300" distR="114300" simplePos="0" relativeHeight="251656704" behindDoc="0" locked="0" layoutInCell="1" allowOverlap="1" wp14:anchorId="24A84251" wp14:editId="6604DA6A">
                <wp:simplePos x="0" y="0"/>
                <wp:positionH relativeFrom="column">
                  <wp:posOffset>-552450</wp:posOffset>
                </wp:positionH>
                <wp:positionV relativeFrom="paragraph">
                  <wp:posOffset>4191000</wp:posOffset>
                </wp:positionV>
                <wp:extent cx="1371600" cy="990600"/>
                <wp:effectExtent l="0" t="0" r="1905" b="444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90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7E7F93" w14:textId="77777777" w:rsidR="007A23AD" w:rsidRPr="00954EC9" w:rsidRDefault="007A23AD" w:rsidP="00E164F3">
                            <w:pPr>
                              <w:pStyle w:val="Web"/>
                              <w:widowControl w:val="0"/>
                              <w:spacing w:before="0" w:beforeAutospacing="0" w:after="0" w:afterAutospacing="0"/>
                              <w:rPr>
                                <w:rFonts w:eastAsia="SimSun"/>
                                <w:kern w:val="2"/>
                                <w:sz w:val="21"/>
                                <w:szCs w:val="21"/>
                                <w:lang w:val="en-GB"/>
                              </w:rPr>
                            </w:pPr>
                            <w:r>
                              <w:rPr>
                                <w:rFonts w:cs="Times New Roman"/>
                                <w:kern w:val="2"/>
                                <w:sz w:val="21"/>
                                <w:szCs w:val="21"/>
                                <w:lang w:val="en-GB"/>
                              </w:rPr>
                              <w:t>*</w:t>
                            </w:r>
                            <w:r w:rsidRPr="00E164F3">
                              <w:rPr>
                                <w:rFonts w:cs="Times New Roman" w:hint="eastAsia"/>
                                <w:kern w:val="2"/>
                                <w:sz w:val="21"/>
                                <w:szCs w:val="21"/>
                                <w:lang w:val="en-GB"/>
                              </w:rPr>
                              <w:t>想瞭解更多</w:t>
                            </w:r>
                            <w:r>
                              <w:rPr>
                                <w:rFonts w:cs="Times New Roman" w:hint="eastAsia"/>
                                <w:kern w:val="2"/>
                                <w:sz w:val="21"/>
                                <w:szCs w:val="21"/>
                                <w:lang w:val="en-GB"/>
                              </w:rPr>
                              <w:t>有關的</w:t>
                            </w:r>
                            <w:r w:rsidRPr="00E164F3">
                              <w:rPr>
                                <w:rFonts w:cs="Times New Roman" w:hint="eastAsia"/>
                                <w:kern w:val="2"/>
                                <w:sz w:val="21"/>
                                <w:szCs w:val="21"/>
                                <w:lang w:val="en-GB"/>
                              </w:rPr>
                              <w:t>資訊</w:t>
                            </w:r>
                            <w:r>
                              <w:rPr>
                                <w:rFonts w:cs="Times New Roman" w:hint="eastAsia"/>
                                <w:kern w:val="2"/>
                                <w:sz w:val="21"/>
                                <w:szCs w:val="21"/>
                                <w:lang w:val="en-GB"/>
                              </w:rPr>
                              <w:t>，</w:t>
                            </w:r>
                            <w:r w:rsidRPr="00E164F3">
                              <w:rPr>
                                <w:rFonts w:cs="Times New Roman" w:hint="eastAsia"/>
                                <w:kern w:val="2"/>
                                <w:sz w:val="21"/>
                                <w:szCs w:val="21"/>
                                <w:lang w:val="en-GB"/>
                              </w:rPr>
                              <w:t>請</w:t>
                            </w:r>
                            <w:r w:rsidRPr="00954EC9">
                              <w:rPr>
                                <w:rFonts w:cs="Times New Roman" w:hint="eastAsia"/>
                                <w:kern w:val="2"/>
                                <w:sz w:val="21"/>
                                <w:szCs w:val="21"/>
                                <w:lang w:val="en-GB"/>
                              </w:rPr>
                              <w:t>參考</w:t>
                            </w:r>
                            <w:r>
                              <w:rPr>
                                <w:rFonts w:cs="Times New Roman" w:hint="eastAsia"/>
                                <w:kern w:val="2"/>
                                <w:sz w:val="21"/>
                                <w:szCs w:val="21"/>
                                <w:lang w:val="en-GB"/>
                              </w:rPr>
                              <w:t>第四</w:t>
                            </w:r>
                            <w:r w:rsidRPr="00E164F3">
                              <w:rPr>
                                <w:rFonts w:cs="Times New Roman" w:hint="eastAsia"/>
                                <w:kern w:val="2"/>
                                <w:sz w:val="21"/>
                                <w:szCs w:val="21"/>
                                <w:lang w:val="en-GB"/>
                              </w:rPr>
                              <w:t>部分關於柔韌度的學習內容</w:t>
                            </w:r>
                            <w:r w:rsidRPr="00954EC9">
                              <w:rPr>
                                <w:rFonts w:cs="Times New Roman" w:hint="eastAsia"/>
                                <w:kern w:val="2"/>
                                <w:sz w:val="21"/>
                                <w:szCs w:val="21"/>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84251" id="_x0000_t202" coordsize="21600,21600" o:spt="202" path="m,l,21600r21600,l21600,xe">
                <v:stroke joinstyle="miter"/>
                <v:path gradientshapeok="t" o:connecttype="rect"/>
              </v:shapetype>
              <v:shape id="Text Box 70" o:spid="_x0000_s1026" type="#_x0000_t202" style="position:absolute;margin-left:-43.5pt;margin-top:330pt;width:108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GM9gIAAEk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xRbeoZeZaD12IOe3sM5pNmGqvoHUX5SiItlQ/iGzqUUQ0NJBe75hlj34qlJ&#10;iMqUAVkPb0QFdshWCwu0r2VnuAM2EKBDmp5PqTG+lMbkJPanHlyVcJemntkbEyQ7vu6l0q+o6JDZ&#10;5FhC6i062T0oPaoeVYwxJVpWFaxtrSA362Ur0Y5AmRT2O6BfqbXcKHNhno2I4wm1hTaaIRm4DFuj&#10;aZy3RfA19YPQWwSpU0yT2AmLMHLS2Escz08X6dQL0/C++Gbc9cOsYVVF+QPj9FiQfvhnCT+0xlhK&#10;tiTRAGxFQTQm7Lche/b7Vcgd09CfLetynJyUSGbSvOIVkEAyTVg77t1r9216gINrKuZF5MXhJHHi&#10;OJo44WTlOYukWDrzpT+dxqvFcrHyr6lYWXrVv7NhHTnmyghiC9E9NtWAKmaKZhKlgY9BgAkRxGO8&#10;iLQbGG2llhhJoT8y3di+NCVqMNRl7SSe+R2IPKGPRJwNX/B0iO1MFVT0sYBs/5iWGZtH79d7INz0&#10;0VpUz9BJ4I5tF5i/sGmE/ILRALMsx+rzlkiKUfuaQzemfhia4WeFMIoDEOTlzfryhvASoHKsMRq3&#10;Sz0OzG0v2aYBS2P/czGHDq6Zba6zVxCKEWBe2aAOs9UMxEvZap3/AWbfAQAA//8DAFBLAwQUAAYA&#10;CAAAACEAoNB33N8AAAALAQAADwAAAGRycy9kb3ducmV2LnhtbEyPzU7DMBCE70i8g7VIXFDrtAIn&#10;DXEqQAJx7c8DbOJtEhHbUew26duzPcFtRjua/abYzrYXFxpD552G1TIBQa72pnONhuPhc5GBCBGd&#10;wd470nClANvy/q7A3PjJ7eiyj43gEhdy1NDGOORShroli2HpB3J8O/nRYmQ7NtKMOHG57eU6SZS0&#10;2Dn+0OJAHy3VP/uz1XD6np5eNlP1FY/p7lm9Y5dW/qr148P89goi0hz/wnDDZ3QomanyZ2eC6DUs&#10;spS3RA1KJSxuifWGRaUhW6kEZFnI/xvKXwAAAP//AwBQSwECLQAUAAYACAAAACEAtoM4kv4AAADh&#10;AQAAEwAAAAAAAAAAAAAAAAAAAAAAW0NvbnRlbnRfVHlwZXNdLnhtbFBLAQItABQABgAIAAAAIQA4&#10;/SH/1gAAAJQBAAALAAAAAAAAAAAAAAAAAC8BAABfcmVscy8ucmVsc1BLAQItABQABgAIAAAAIQAa&#10;MPGM9gIAAEkGAAAOAAAAAAAAAAAAAAAAAC4CAABkcnMvZTJvRG9jLnhtbFBLAQItABQABgAIAAAA&#10;IQCg0Hfc3wAAAAsBAAAPAAAAAAAAAAAAAAAAAFAFAABkcnMvZG93bnJldi54bWxQSwUGAAAAAAQA&#10;BADzAAAAXAYAAAAA&#10;" stroked="f">
                <v:textbox>
                  <w:txbxContent>
                    <w:p w14:paraId="5D7E7F93" w14:textId="77777777" w:rsidR="007A23AD" w:rsidRPr="00954EC9" w:rsidRDefault="007A23AD" w:rsidP="00E164F3">
                      <w:pPr>
                        <w:pStyle w:val="Web"/>
                        <w:widowControl w:val="0"/>
                        <w:spacing w:before="0" w:beforeAutospacing="0" w:after="0" w:afterAutospacing="0"/>
                        <w:rPr>
                          <w:rFonts w:eastAsia="SimSun"/>
                          <w:kern w:val="2"/>
                          <w:sz w:val="21"/>
                          <w:szCs w:val="21"/>
                          <w:lang w:val="en-GB"/>
                        </w:rPr>
                      </w:pPr>
                      <w:r>
                        <w:rPr>
                          <w:rFonts w:cs="Times New Roman"/>
                          <w:kern w:val="2"/>
                          <w:sz w:val="21"/>
                          <w:szCs w:val="21"/>
                          <w:lang w:val="en-GB"/>
                        </w:rPr>
                        <w:t>*</w:t>
                      </w:r>
                      <w:r w:rsidRPr="00E164F3">
                        <w:rPr>
                          <w:rFonts w:cs="Times New Roman" w:hint="eastAsia"/>
                          <w:kern w:val="2"/>
                          <w:sz w:val="21"/>
                          <w:szCs w:val="21"/>
                          <w:lang w:val="en-GB"/>
                        </w:rPr>
                        <w:t>想瞭解更多</w:t>
                      </w:r>
                      <w:r>
                        <w:rPr>
                          <w:rFonts w:cs="Times New Roman" w:hint="eastAsia"/>
                          <w:kern w:val="2"/>
                          <w:sz w:val="21"/>
                          <w:szCs w:val="21"/>
                          <w:lang w:val="en-GB"/>
                        </w:rPr>
                        <w:t>有關的</w:t>
                      </w:r>
                      <w:r w:rsidRPr="00E164F3">
                        <w:rPr>
                          <w:rFonts w:cs="Times New Roman" w:hint="eastAsia"/>
                          <w:kern w:val="2"/>
                          <w:sz w:val="21"/>
                          <w:szCs w:val="21"/>
                          <w:lang w:val="en-GB"/>
                        </w:rPr>
                        <w:t>資訊</w:t>
                      </w:r>
                      <w:r>
                        <w:rPr>
                          <w:rFonts w:cs="Times New Roman" w:hint="eastAsia"/>
                          <w:kern w:val="2"/>
                          <w:sz w:val="21"/>
                          <w:szCs w:val="21"/>
                          <w:lang w:val="en-GB"/>
                        </w:rPr>
                        <w:t>，</w:t>
                      </w:r>
                      <w:r w:rsidRPr="00E164F3">
                        <w:rPr>
                          <w:rFonts w:cs="Times New Roman" w:hint="eastAsia"/>
                          <w:kern w:val="2"/>
                          <w:sz w:val="21"/>
                          <w:szCs w:val="21"/>
                          <w:lang w:val="en-GB"/>
                        </w:rPr>
                        <w:t>請</w:t>
                      </w:r>
                      <w:r w:rsidRPr="00954EC9">
                        <w:rPr>
                          <w:rFonts w:cs="Times New Roman" w:hint="eastAsia"/>
                          <w:kern w:val="2"/>
                          <w:sz w:val="21"/>
                          <w:szCs w:val="21"/>
                          <w:lang w:val="en-GB"/>
                        </w:rPr>
                        <w:t>參考</w:t>
                      </w:r>
                      <w:r>
                        <w:rPr>
                          <w:rFonts w:cs="Times New Roman" w:hint="eastAsia"/>
                          <w:kern w:val="2"/>
                          <w:sz w:val="21"/>
                          <w:szCs w:val="21"/>
                          <w:lang w:val="en-GB"/>
                        </w:rPr>
                        <w:t>第四</w:t>
                      </w:r>
                      <w:r w:rsidRPr="00E164F3">
                        <w:rPr>
                          <w:rFonts w:cs="Times New Roman" w:hint="eastAsia"/>
                          <w:kern w:val="2"/>
                          <w:sz w:val="21"/>
                          <w:szCs w:val="21"/>
                          <w:lang w:val="en-GB"/>
                        </w:rPr>
                        <w:t>部分關於柔韌度的學習內容</w:t>
                      </w:r>
                      <w:r w:rsidRPr="00954EC9">
                        <w:rPr>
                          <w:rFonts w:cs="Times New Roman" w:hint="eastAsia"/>
                          <w:kern w:val="2"/>
                          <w:sz w:val="21"/>
                          <w:szCs w:val="21"/>
                          <w:lang w:val="en-GB"/>
                        </w:rPr>
                        <w:t>。</w:t>
                      </w:r>
                    </w:p>
                  </w:txbxContent>
                </v:textbox>
              </v:shape>
            </w:pict>
          </mc:Fallback>
        </mc:AlternateContent>
      </w:r>
      <w:r w:rsidRPr="00546FFE">
        <w:rPr>
          <w:noProof/>
          <w:sz w:val="20"/>
          <w:szCs w:val="20"/>
          <w:lang w:val="en-US"/>
        </w:rPr>
        <mc:AlternateContent>
          <mc:Choice Requires="wps">
            <w:drawing>
              <wp:anchor distT="0" distB="0" distL="114300" distR="114300" simplePos="0" relativeHeight="251657728" behindDoc="0" locked="0" layoutInCell="1" allowOverlap="1" wp14:anchorId="633C0F2A" wp14:editId="121EA55D">
                <wp:simplePos x="0" y="0"/>
                <wp:positionH relativeFrom="column">
                  <wp:posOffset>4570730</wp:posOffset>
                </wp:positionH>
                <wp:positionV relativeFrom="paragraph">
                  <wp:posOffset>4105275</wp:posOffset>
                </wp:positionV>
                <wp:extent cx="1257300" cy="1165860"/>
                <wp:effectExtent l="0" t="0" r="3175" b="6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60D9C" w14:textId="77777777" w:rsidR="007A23AD" w:rsidRPr="00E164F3" w:rsidRDefault="007A23AD" w:rsidP="009835B8">
                            <w:pPr>
                              <w:rPr>
                                <w:sz w:val="21"/>
                                <w:szCs w:val="21"/>
                              </w:rPr>
                            </w:pPr>
                            <w:r w:rsidRPr="00E164F3">
                              <w:rPr>
                                <w:sz w:val="21"/>
                                <w:szCs w:val="21"/>
                              </w:rPr>
                              <w:t>*</w:t>
                            </w:r>
                            <w:r>
                              <w:rPr>
                                <w:sz w:val="21"/>
                                <w:szCs w:val="21"/>
                              </w:rPr>
                              <w:t>*</w:t>
                            </w:r>
                            <w:r w:rsidRPr="00E164F3">
                              <w:rPr>
                                <w:rFonts w:hint="eastAsia"/>
                                <w:sz w:val="21"/>
                                <w:szCs w:val="21"/>
                              </w:rPr>
                              <w:t>想瞭解更多</w:t>
                            </w:r>
                            <w:r>
                              <w:rPr>
                                <w:rFonts w:hint="eastAsia"/>
                                <w:sz w:val="21"/>
                                <w:szCs w:val="21"/>
                              </w:rPr>
                              <w:t>有關的</w:t>
                            </w:r>
                            <w:r w:rsidRPr="00E164F3">
                              <w:rPr>
                                <w:rFonts w:hint="eastAsia"/>
                                <w:sz w:val="21"/>
                                <w:szCs w:val="21"/>
                              </w:rPr>
                              <w:t>資訊</w:t>
                            </w:r>
                            <w:r>
                              <w:rPr>
                                <w:rFonts w:hint="eastAsia"/>
                                <w:sz w:val="21"/>
                                <w:szCs w:val="21"/>
                              </w:rPr>
                              <w:t>，</w:t>
                            </w:r>
                            <w:r w:rsidRPr="00E164F3">
                              <w:rPr>
                                <w:rFonts w:hint="eastAsia"/>
                                <w:sz w:val="21"/>
                                <w:szCs w:val="21"/>
                              </w:rPr>
                              <w:t>請</w:t>
                            </w:r>
                            <w:r w:rsidRPr="00954EC9">
                              <w:rPr>
                                <w:rFonts w:hint="eastAsia"/>
                                <w:sz w:val="21"/>
                                <w:szCs w:val="21"/>
                              </w:rPr>
                              <w:t>參考</w:t>
                            </w:r>
                            <w:r w:rsidRPr="00E164F3">
                              <w:rPr>
                                <w:rFonts w:hint="eastAsia"/>
                                <w:sz w:val="21"/>
                                <w:szCs w:val="21"/>
                              </w:rPr>
                              <w:t>第二部</w:t>
                            </w:r>
                            <w:r>
                              <w:rPr>
                                <w:rFonts w:hint="eastAsia"/>
                                <w:sz w:val="21"/>
                                <w:szCs w:val="21"/>
                              </w:rPr>
                              <w:t>分</w:t>
                            </w:r>
                            <w:r w:rsidRPr="00E164F3">
                              <w:rPr>
                                <w:rFonts w:hint="eastAsia"/>
                                <w:sz w:val="21"/>
                                <w:szCs w:val="21"/>
                              </w:rPr>
                              <w:t>關於體型分類的學習內容。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0F2A" id="Text Box 20" o:spid="_x0000_s1027" type="#_x0000_t202" style="position:absolute;margin-left:359.9pt;margin-top:323.25pt;width:99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p3hgIAABg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pjeXrjKvC6N+DnB9gHmmOqztxp+tkhpW9aorb8ylrdt5wwCC8LhU3OjgZCXOUC&#10;yKZ/pxncQ3ZeR6ChsV2oHVQDATrQ9HiiJsRCw5X5dP4qBRMFW5bNpotZjC4h1fG4sc6/4bpDYVJj&#10;C9xHeLK/cz6EQ6qjS7jNaSnYWkgZF3a7uZEW7QnoZB2/mMEzN6mCs9Lh2Ig47kCUcEewhXgj79/K&#10;LC/S67ycrGeL+aRYF9NJOU8XkzQrr8tZWpTF7fp7CDArqlYwxtWdUPyowaz4O44P3TCqJ6oQ9TUu&#10;p/l05OiPSabx+12SnfDQklJ0NV6cnEgVmH2tWGwYT4Qc58nP4ccqQw2O/1iVqINA/SgCP2yGqLgo&#10;kiCLjWaPIAyrgTagGJ4TmLTafsWoh9assfuyI5ZjJN8qEFeZFUXo5bgopnPQKbLnls25hSgKUDX2&#10;GI3TGz/2/85YsW3hplHOSl+BIBsRpfIU1UHG0H4xp8NTEfr7fB29nh601Q8AAAD//wMAUEsDBBQA&#10;BgAIAAAAIQD526ps4AAAAAsBAAAPAAAAZHJzL2Rvd25yZXYueG1sTI/BTsMwEETvSPyDtZW4IOoE&#10;2qQJcSpAAnFt6Qds4m0SNbaj2G3Sv2c50ePOjmbeFNvZ9OJCo++cVRAvIxBka6c72yg4/Hw+bUD4&#10;gFZj7ywpuJKHbXl/V2Cu3WR3dNmHRnCI9TkqaEMYcil93ZJBv3QDWf4d3Wgw8Dk2Uo84cbjp5XMU&#10;JdJgZ7mhxYE+WqpP+7NRcPyeHtfZVH2FQ7pbJe/YpZW7KvWwmN9eQQSaw78Z/vAZHUpmqtzZai96&#10;BWmcMXpQkKySNQh2ZHHKSqVg8xLFIMtC3m4ofwEAAP//AwBQSwECLQAUAAYACAAAACEAtoM4kv4A&#10;AADhAQAAEwAAAAAAAAAAAAAAAAAAAAAAW0NvbnRlbnRfVHlwZXNdLnhtbFBLAQItABQABgAIAAAA&#10;IQA4/SH/1gAAAJQBAAALAAAAAAAAAAAAAAAAAC8BAABfcmVscy8ucmVsc1BLAQItABQABgAIAAAA&#10;IQA3kWp3hgIAABgFAAAOAAAAAAAAAAAAAAAAAC4CAABkcnMvZTJvRG9jLnhtbFBLAQItABQABgAI&#10;AAAAIQD526ps4AAAAAsBAAAPAAAAAAAAAAAAAAAAAOAEAABkcnMvZG93bnJldi54bWxQSwUGAAAA&#10;AAQABADzAAAA7QUAAAAA&#10;" stroked="f">
                <v:textbox>
                  <w:txbxContent>
                    <w:p w14:paraId="31760D9C" w14:textId="77777777" w:rsidR="007A23AD" w:rsidRPr="00E164F3" w:rsidRDefault="007A23AD" w:rsidP="009835B8">
                      <w:pPr>
                        <w:rPr>
                          <w:sz w:val="21"/>
                          <w:szCs w:val="21"/>
                        </w:rPr>
                      </w:pPr>
                      <w:r w:rsidRPr="00E164F3">
                        <w:rPr>
                          <w:sz w:val="21"/>
                          <w:szCs w:val="21"/>
                        </w:rPr>
                        <w:t>*</w:t>
                      </w:r>
                      <w:r>
                        <w:rPr>
                          <w:sz w:val="21"/>
                          <w:szCs w:val="21"/>
                        </w:rPr>
                        <w:t>*</w:t>
                      </w:r>
                      <w:r w:rsidRPr="00E164F3">
                        <w:rPr>
                          <w:rFonts w:hint="eastAsia"/>
                          <w:sz w:val="21"/>
                          <w:szCs w:val="21"/>
                        </w:rPr>
                        <w:t>想瞭解更多</w:t>
                      </w:r>
                      <w:r>
                        <w:rPr>
                          <w:rFonts w:hint="eastAsia"/>
                          <w:sz w:val="21"/>
                          <w:szCs w:val="21"/>
                        </w:rPr>
                        <w:t>有關的</w:t>
                      </w:r>
                      <w:r w:rsidRPr="00E164F3">
                        <w:rPr>
                          <w:rFonts w:hint="eastAsia"/>
                          <w:sz w:val="21"/>
                          <w:szCs w:val="21"/>
                        </w:rPr>
                        <w:t>資訊</w:t>
                      </w:r>
                      <w:r>
                        <w:rPr>
                          <w:rFonts w:hint="eastAsia"/>
                          <w:sz w:val="21"/>
                          <w:szCs w:val="21"/>
                        </w:rPr>
                        <w:t>，</w:t>
                      </w:r>
                      <w:r w:rsidRPr="00E164F3">
                        <w:rPr>
                          <w:rFonts w:hint="eastAsia"/>
                          <w:sz w:val="21"/>
                          <w:szCs w:val="21"/>
                        </w:rPr>
                        <w:t>請</w:t>
                      </w:r>
                      <w:r w:rsidRPr="00954EC9">
                        <w:rPr>
                          <w:rFonts w:hint="eastAsia"/>
                          <w:sz w:val="21"/>
                          <w:szCs w:val="21"/>
                        </w:rPr>
                        <w:t>參考</w:t>
                      </w:r>
                      <w:r w:rsidRPr="00E164F3">
                        <w:rPr>
                          <w:rFonts w:hint="eastAsia"/>
                          <w:sz w:val="21"/>
                          <w:szCs w:val="21"/>
                        </w:rPr>
                        <w:t>第二部</w:t>
                      </w:r>
                      <w:r>
                        <w:rPr>
                          <w:rFonts w:hint="eastAsia"/>
                          <w:sz w:val="21"/>
                          <w:szCs w:val="21"/>
                        </w:rPr>
                        <w:t>分</w:t>
                      </w:r>
                      <w:r w:rsidRPr="00E164F3">
                        <w:rPr>
                          <w:rFonts w:hint="eastAsia"/>
                          <w:sz w:val="21"/>
                          <w:szCs w:val="21"/>
                        </w:rPr>
                        <w:t>關於體型分類的學習內容。</w:t>
                      </w:r>
                    </w:p>
                  </w:txbxContent>
                </v:textbox>
              </v:shape>
            </w:pict>
          </mc:Fallback>
        </mc:AlternateContent>
      </w:r>
      <w:r w:rsidRPr="00546FFE">
        <w:rPr>
          <w:noProof/>
          <w:lang w:val="en-US"/>
        </w:rPr>
        <w:drawing>
          <wp:inline distT="0" distB="0" distL="0" distR="0" wp14:anchorId="3CBA91DD" wp14:editId="5C7AA426">
            <wp:extent cx="5266690" cy="5229225"/>
            <wp:effectExtent l="0" t="0" r="10160" b="9525"/>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4375AA0" w14:textId="77777777" w:rsidR="009835B8" w:rsidRPr="00546FFE" w:rsidRDefault="00837878" w:rsidP="00122B0E">
      <w:pPr>
        <w:snapToGrid w:val="0"/>
        <w:spacing w:beforeLines="50" w:before="180" w:line="360" w:lineRule="auto"/>
        <w:jc w:val="center"/>
        <w:rPr>
          <w:sz w:val="20"/>
          <w:szCs w:val="20"/>
        </w:rPr>
      </w:pPr>
      <w:r w:rsidRPr="00546FFE">
        <w:rPr>
          <w:rFonts w:hint="eastAsia"/>
          <w:sz w:val="20"/>
          <w:szCs w:val="20"/>
        </w:rPr>
        <w:br/>
      </w:r>
      <w:r w:rsidR="00D52CB7" w:rsidRPr="00546FFE">
        <w:rPr>
          <w:sz w:val="20"/>
          <w:szCs w:val="20"/>
        </w:rPr>
        <w:t>圖</w:t>
      </w:r>
      <w:r w:rsidR="00D52CB7" w:rsidRPr="00546FFE">
        <w:rPr>
          <w:sz w:val="20"/>
          <w:szCs w:val="20"/>
        </w:rPr>
        <w:t xml:space="preserve"> 5.1 </w:t>
      </w:r>
      <w:r w:rsidR="00D52CB7" w:rsidRPr="00546FFE">
        <w:rPr>
          <w:sz w:val="20"/>
          <w:szCs w:val="20"/>
        </w:rPr>
        <w:t>影響運動表現的主要因素</w:t>
      </w:r>
    </w:p>
    <w:p w14:paraId="2A9C6645" w14:textId="77777777" w:rsidR="009835B8" w:rsidRPr="00546FFE" w:rsidRDefault="00AD7A8A" w:rsidP="0044717B">
      <w:pPr>
        <w:numPr>
          <w:ilvl w:val="0"/>
          <w:numId w:val="5"/>
        </w:numPr>
        <w:snapToGrid w:val="0"/>
        <w:spacing w:beforeLines="50" w:before="180" w:line="360" w:lineRule="auto"/>
        <w:ind w:left="425"/>
        <w:jc w:val="both"/>
        <w:rPr>
          <w:b/>
        </w:rPr>
      </w:pPr>
      <w:r w:rsidRPr="00546FFE">
        <w:rPr>
          <w:b/>
        </w:rPr>
        <w:br w:type="page"/>
      </w:r>
      <w:r w:rsidR="00D52CB7" w:rsidRPr="00546FFE">
        <w:rPr>
          <w:rFonts w:hAnsi="新細明體"/>
          <w:b/>
        </w:rPr>
        <w:lastRenderedPageBreak/>
        <w:t>訓練概念與原理</w:t>
      </w:r>
    </w:p>
    <w:p w14:paraId="4D0C3D1B" w14:textId="77777777" w:rsidR="009835B8" w:rsidRPr="00546FFE" w:rsidRDefault="00D52CB7" w:rsidP="0044717B">
      <w:pPr>
        <w:numPr>
          <w:ilvl w:val="0"/>
          <w:numId w:val="9"/>
        </w:numPr>
        <w:tabs>
          <w:tab w:val="clear" w:pos="960"/>
          <w:tab w:val="num" w:pos="426"/>
        </w:tabs>
        <w:snapToGrid w:val="0"/>
        <w:spacing w:beforeLines="50" w:before="180"/>
        <w:ind w:left="840" w:hanging="840"/>
        <w:jc w:val="both"/>
        <w:rPr>
          <w:b/>
          <w:bCs/>
          <w:lang w:eastAsia="zh-HK"/>
        </w:rPr>
      </w:pPr>
      <w:r w:rsidRPr="00546FFE">
        <w:rPr>
          <w:b/>
          <w:bCs/>
          <w:lang w:eastAsia="zh-HK"/>
        </w:rPr>
        <w:t>有氧</w:t>
      </w:r>
      <w:r w:rsidR="00DD0F9A" w:rsidRPr="00546FFE">
        <w:rPr>
          <w:b/>
          <w:bCs/>
          <w:lang w:eastAsia="zh-HK"/>
        </w:rPr>
        <w:t>運動</w:t>
      </w:r>
      <w:r w:rsidRPr="00546FFE">
        <w:rPr>
          <w:b/>
          <w:bCs/>
          <w:lang w:eastAsia="zh-HK"/>
        </w:rPr>
        <w:t>和無氧</w:t>
      </w:r>
      <w:r w:rsidR="00DD0F9A" w:rsidRPr="00546FFE">
        <w:rPr>
          <w:b/>
          <w:bCs/>
          <w:lang w:eastAsia="zh-HK"/>
        </w:rPr>
        <w:t>運動的</w:t>
      </w:r>
      <w:r w:rsidRPr="00546FFE">
        <w:rPr>
          <w:b/>
          <w:bCs/>
          <w:lang w:eastAsia="zh-HK"/>
        </w:rPr>
        <w:t>訓練</w:t>
      </w:r>
      <w:r w:rsidR="009835B8" w:rsidRPr="00546FFE">
        <w:rPr>
          <w:b/>
          <w:bCs/>
          <w:lang w:eastAsia="zh-HK"/>
        </w:rPr>
        <w:t xml:space="preserve"> </w:t>
      </w:r>
    </w:p>
    <w:p w14:paraId="69911F0E" w14:textId="77777777" w:rsidR="00AA297D" w:rsidRPr="00546FFE" w:rsidRDefault="00D52CB7" w:rsidP="0044717B">
      <w:pPr>
        <w:pStyle w:val="Web"/>
        <w:numPr>
          <w:ilvl w:val="0"/>
          <w:numId w:val="6"/>
        </w:numPr>
        <w:tabs>
          <w:tab w:val="clear" w:pos="1440"/>
        </w:tabs>
        <w:spacing w:beforeLines="50" w:before="180" w:beforeAutospacing="0" w:line="360" w:lineRule="auto"/>
        <w:ind w:left="482" w:hanging="482"/>
      </w:pPr>
      <w:r w:rsidRPr="00546FFE">
        <w:rPr>
          <w:b/>
        </w:rPr>
        <w:t>有氧</w:t>
      </w:r>
      <w:r w:rsidR="002D2361" w:rsidRPr="00546FFE">
        <w:rPr>
          <w:b/>
        </w:rPr>
        <w:t>(帶氧)</w:t>
      </w:r>
      <w:r w:rsidRPr="00546FFE">
        <w:rPr>
          <w:rFonts w:ascii="Times New Roman" w:hAnsi="Times New Roman" w:cs="Times New Roman"/>
          <w:b/>
        </w:rPr>
        <w:t>訓練</w:t>
      </w:r>
      <w:r w:rsidRPr="00546FFE">
        <w:rPr>
          <w:b/>
        </w:rPr>
        <w:t xml:space="preserve"> </w:t>
      </w:r>
    </w:p>
    <w:p w14:paraId="7F614BA7" w14:textId="77777777" w:rsidR="0069110A" w:rsidRPr="00546FFE" w:rsidRDefault="00FF7C08" w:rsidP="0019576C">
      <w:pPr>
        <w:numPr>
          <w:ilvl w:val="2"/>
          <w:numId w:val="23"/>
        </w:numPr>
        <w:tabs>
          <w:tab w:val="clear" w:pos="1920"/>
          <w:tab w:val="num" w:pos="426"/>
        </w:tabs>
        <w:snapToGrid w:val="0"/>
        <w:spacing w:beforeLines="50" w:before="180" w:line="360" w:lineRule="auto"/>
        <w:ind w:left="426" w:hanging="426"/>
        <w:jc w:val="both"/>
      </w:pPr>
      <w:r w:rsidRPr="00546FFE">
        <w:t>「</w:t>
      </w:r>
      <w:r w:rsidR="001F3C6A" w:rsidRPr="00546FFE">
        <w:t>有氧</w:t>
      </w:r>
      <w:r w:rsidR="000F4F25" w:rsidRPr="00546FFE">
        <w:t>運動</w:t>
      </w:r>
      <w:r w:rsidRPr="00546FFE">
        <w:t>」</w:t>
      </w:r>
      <w:r w:rsidR="009218DC" w:rsidRPr="00546FFE">
        <w:t>是指</w:t>
      </w:r>
      <w:r w:rsidR="002364FF" w:rsidRPr="00546FFE">
        <w:rPr>
          <w:lang w:val="en-US"/>
        </w:rPr>
        <w:t>長時間</w:t>
      </w:r>
      <w:r w:rsidR="006F34A4" w:rsidRPr="00546FFE">
        <w:rPr>
          <w:lang w:val="en-US"/>
        </w:rPr>
        <w:t>進行亞極</w:t>
      </w:r>
      <w:r w:rsidR="00DF4A67" w:rsidRPr="00546FFE">
        <w:rPr>
          <w:lang w:val="en-US"/>
        </w:rPr>
        <w:t>量</w:t>
      </w:r>
      <w:r w:rsidR="00E85AC7" w:rsidRPr="00546FFE">
        <w:rPr>
          <w:lang w:val="en-US"/>
        </w:rPr>
        <w:t>負荷的活</w:t>
      </w:r>
      <w:r w:rsidR="006F34A4" w:rsidRPr="00546FFE">
        <w:rPr>
          <w:lang w:val="en-US"/>
        </w:rPr>
        <w:t>動</w:t>
      </w:r>
      <w:r w:rsidR="00875A4E" w:rsidRPr="00546FFE">
        <w:rPr>
          <w:lang w:val="en-US"/>
        </w:rPr>
        <w:t>，例如</w:t>
      </w:r>
      <w:r w:rsidR="008219B7" w:rsidRPr="00546FFE">
        <w:t>游泳、</w:t>
      </w:r>
      <w:r w:rsidR="00E04635" w:rsidRPr="00546FFE">
        <w:t>長</w:t>
      </w:r>
      <w:r w:rsidR="008219B7" w:rsidRPr="00546FFE">
        <w:t>跑、</w:t>
      </w:r>
      <w:r w:rsidR="003D5EA0" w:rsidRPr="00546FFE">
        <w:t>踏</w:t>
      </w:r>
      <w:r w:rsidR="008219B7" w:rsidRPr="00546FFE">
        <w:t>單車</w:t>
      </w:r>
      <w:r w:rsidR="002F4E74" w:rsidRPr="00546FFE">
        <w:t>等</w:t>
      </w:r>
      <w:r w:rsidR="00875A4E" w:rsidRPr="00546FFE">
        <w:t>。</w:t>
      </w:r>
      <w:r w:rsidR="00F56675" w:rsidRPr="00546FFE">
        <w:t>進行這類活動時，</w:t>
      </w:r>
      <w:r w:rsidR="003D5EA0" w:rsidRPr="00546FFE">
        <w:t>運動員</w:t>
      </w:r>
      <w:r w:rsidR="0030532D" w:rsidRPr="00546FFE">
        <w:t>主要</w:t>
      </w:r>
      <w:r w:rsidR="003D5EA0" w:rsidRPr="00546FFE">
        <w:t>透過</w:t>
      </w:r>
      <w:r w:rsidR="00925933" w:rsidRPr="00546FFE">
        <w:t>糖</w:t>
      </w:r>
      <w:r w:rsidR="0030532D" w:rsidRPr="00546FFE">
        <w:t>、</w:t>
      </w:r>
      <w:r w:rsidR="00F2753D" w:rsidRPr="00546FFE">
        <w:t>脂肪和</w:t>
      </w:r>
      <w:r w:rsidR="002520DE" w:rsidRPr="00546FFE">
        <w:t>蛋白質</w:t>
      </w:r>
      <w:r w:rsidR="008A485D" w:rsidRPr="00546FFE">
        <w:t>的氧化</w:t>
      </w:r>
      <w:r w:rsidR="00460764" w:rsidRPr="00546FFE">
        <w:t>提供</w:t>
      </w:r>
      <w:r w:rsidR="00DF551F" w:rsidRPr="00546FFE">
        <w:t>能量</w:t>
      </w:r>
      <w:r w:rsidR="009B513A" w:rsidRPr="00546FFE">
        <w:t>；</w:t>
      </w:r>
      <w:r w:rsidR="009218DC" w:rsidRPr="00546FFE">
        <w:t>肌肉</w:t>
      </w:r>
      <w:r w:rsidR="0016022A" w:rsidRPr="00546FFE">
        <w:t>得到</w:t>
      </w:r>
      <w:r w:rsidR="009218DC" w:rsidRPr="00546FFE">
        <w:t>充分</w:t>
      </w:r>
      <w:r w:rsidR="00597C49" w:rsidRPr="00546FFE">
        <w:t>的</w:t>
      </w:r>
      <w:r w:rsidR="009218DC" w:rsidRPr="00546FFE">
        <w:t>氧</w:t>
      </w:r>
      <w:r w:rsidRPr="00546FFE">
        <w:t>供應</w:t>
      </w:r>
      <w:r w:rsidR="000F4F25" w:rsidRPr="00546FFE">
        <w:t>，</w:t>
      </w:r>
      <w:r w:rsidR="00A103FE" w:rsidRPr="00546FFE">
        <w:t>合成</w:t>
      </w:r>
      <w:r w:rsidR="003D5EA0" w:rsidRPr="00546FFE">
        <w:t>了</w:t>
      </w:r>
      <w:r w:rsidR="00A103FE" w:rsidRPr="00546FFE">
        <w:t>大量</w:t>
      </w:r>
      <w:r w:rsidR="003D5EA0" w:rsidRPr="00546FFE">
        <w:t>的</w:t>
      </w:r>
      <w:r w:rsidR="00EC3507" w:rsidRPr="00546FFE">
        <w:rPr>
          <w:rFonts w:hint="eastAsia"/>
        </w:rPr>
        <w:t>三磷酸腺苷</w:t>
      </w:r>
      <w:r w:rsidR="00EC3507" w:rsidRPr="00546FFE">
        <w:rPr>
          <w:rFonts w:hint="eastAsia"/>
        </w:rPr>
        <w:t>(</w:t>
      </w:r>
      <w:r w:rsidR="00A103FE" w:rsidRPr="00546FFE">
        <w:rPr>
          <w:lang w:val="en-US"/>
        </w:rPr>
        <w:t>ATP</w:t>
      </w:r>
      <w:r w:rsidR="00EC3507" w:rsidRPr="00546FFE">
        <w:rPr>
          <w:rFonts w:hint="eastAsia"/>
          <w:lang w:val="en-US"/>
        </w:rPr>
        <w:t>)</w:t>
      </w:r>
      <w:r w:rsidR="00597C49" w:rsidRPr="00546FFE">
        <w:rPr>
          <w:rFonts w:hint="eastAsia"/>
          <w:lang w:val="en-US"/>
        </w:rPr>
        <w:t>，</w:t>
      </w:r>
      <w:r w:rsidR="003D5EA0" w:rsidRPr="00546FFE">
        <w:rPr>
          <w:lang w:val="en-US"/>
        </w:rPr>
        <w:t>同時亦</w:t>
      </w:r>
      <w:r w:rsidR="00A103FE" w:rsidRPr="00546FFE">
        <w:rPr>
          <w:lang w:val="en-US"/>
        </w:rPr>
        <w:t>產生少量</w:t>
      </w:r>
      <w:r w:rsidR="00D53780" w:rsidRPr="00546FFE">
        <w:rPr>
          <w:lang w:val="en-US"/>
        </w:rPr>
        <w:t>乳酸</w:t>
      </w:r>
      <w:r w:rsidR="00C409F9" w:rsidRPr="00546FFE">
        <w:t>。</w:t>
      </w:r>
    </w:p>
    <w:p w14:paraId="52A03144" w14:textId="77777777" w:rsidR="000C4E8E" w:rsidRPr="00546FFE" w:rsidRDefault="009B226F" w:rsidP="0019576C">
      <w:pPr>
        <w:numPr>
          <w:ilvl w:val="2"/>
          <w:numId w:val="23"/>
        </w:numPr>
        <w:tabs>
          <w:tab w:val="clear" w:pos="1920"/>
          <w:tab w:val="num" w:pos="426"/>
        </w:tabs>
        <w:snapToGrid w:val="0"/>
        <w:spacing w:beforeLines="50" w:before="180" w:line="360" w:lineRule="auto"/>
        <w:ind w:left="426" w:hanging="426"/>
        <w:jc w:val="both"/>
      </w:pPr>
      <w:r w:rsidRPr="00546FFE">
        <w:rPr>
          <w:rFonts w:hint="eastAsia"/>
        </w:rPr>
        <w:t>增強運動員的「攝氧能力」，</w:t>
      </w:r>
      <w:r w:rsidR="0062123B" w:rsidRPr="00546FFE">
        <w:t>能有效提升</w:t>
      </w:r>
      <w:r w:rsidR="00867F2B" w:rsidRPr="00546FFE">
        <w:t>「有氧運動」</w:t>
      </w:r>
      <w:r w:rsidR="00DC08E0" w:rsidRPr="00546FFE">
        <w:t>的表現</w:t>
      </w:r>
      <w:r w:rsidR="00325623" w:rsidRPr="00546FFE">
        <w:t>。</w:t>
      </w:r>
      <w:r w:rsidR="00245F6E" w:rsidRPr="00546FFE">
        <w:t>決定</w:t>
      </w:r>
      <w:r w:rsidR="00F23FBF" w:rsidRPr="00546FFE">
        <w:t>「攝氧能力」</w:t>
      </w:r>
      <w:r w:rsidR="00B05268" w:rsidRPr="00546FFE">
        <w:t>的因素包括肺的</w:t>
      </w:r>
      <w:r w:rsidR="009472D0" w:rsidRPr="00546FFE">
        <w:t>潮氣</w:t>
      </w:r>
      <w:r w:rsidR="00B05268" w:rsidRPr="00546FFE">
        <w:t>量、</w:t>
      </w:r>
      <w:r w:rsidR="00395989" w:rsidRPr="00546FFE">
        <w:t>血液的載氧能力、心臟的</w:t>
      </w:r>
      <w:r w:rsidR="00E4380E" w:rsidRPr="00546FFE">
        <w:t>泵血能力和骨骼肌的代謝能力。</w:t>
      </w:r>
      <w:r w:rsidR="00AA59EE" w:rsidRPr="00546FFE">
        <w:t>我們</w:t>
      </w:r>
      <w:r w:rsidR="000B5EFB" w:rsidRPr="00546FFE">
        <w:t>通常</w:t>
      </w:r>
      <w:r w:rsidR="002D4630" w:rsidRPr="00546FFE">
        <w:t>以</w:t>
      </w:r>
      <w:r w:rsidR="00C20AA9" w:rsidRPr="00546FFE">
        <w:t>「</w:t>
      </w:r>
      <w:r w:rsidR="002D4630" w:rsidRPr="00546FFE">
        <w:t>最大攝氧量</w:t>
      </w:r>
      <w:r w:rsidR="00C20AA9" w:rsidRPr="00546FFE">
        <w:t>」</w:t>
      </w:r>
      <w:r w:rsidR="00C20AA9" w:rsidRPr="00546FFE">
        <w:t>(VO</w:t>
      </w:r>
      <w:r w:rsidR="00C20AA9" w:rsidRPr="00546FFE">
        <w:rPr>
          <w:vertAlign w:val="subscript"/>
        </w:rPr>
        <w:t>2max</w:t>
      </w:r>
      <w:r w:rsidR="00C20AA9" w:rsidRPr="00546FFE">
        <w:t>)</w:t>
      </w:r>
      <w:r w:rsidR="008C4D24" w:rsidRPr="00546FFE">
        <w:t>作為</w:t>
      </w:r>
      <w:r w:rsidR="00AA59EE" w:rsidRPr="00546FFE">
        <w:t>攝氧能力</w:t>
      </w:r>
      <w:r w:rsidR="004228B6" w:rsidRPr="00546FFE">
        <w:t>的</w:t>
      </w:r>
      <w:r w:rsidR="008C4D24" w:rsidRPr="00546FFE">
        <w:t>指標</w:t>
      </w:r>
      <w:r w:rsidR="008A4518" w:rsidRPr="00546FFE">
        <w:t>；</w:t>
      </w:r>
      <w:r w:rsidR="008A4518" w:rsidRPr="00546FFE">
        <w:t>VO</w:t>
      </w:r>
      <w:r w:rsidR="008A4518" w:rsidRPr="00546FFE">
        <w:rPr>
          <w:vertAlign w:val="subscript"/>
        </w:rPr>
        <w:t>2max</w:t>
      </w:r>
      <w:r w:rsidR="008A4518" w:rsidRPr="00546FFE">
        <w:t>數值愈高，顯示心肺</w:t>
      </w:r>
      <w:r w:rsidR="002C3D65" w:rsidRPr="00546FFE">
        <w:rPr>
          <w:rFonts w:hint="eastAsia"/>
          <w:lang w:eastAsia="zh-HK"/>
        </w:rPr>
        <w:t>適</w:t>
      </w:r>
      <w:r w:rsidR="008A4518" w:rsidRPr="00546FFE">
        <w:t>能愈好。</w:t>
      </w:r>
      <w:r w:rsidR="009203E9" w:rsidRPr="00546FFE">
        <w:t>非運動員</w:t>
      </w:r>
      <w:r w:rsidR="000C4E8E" w:rsidRPr="00546FFE">
        <w:t>的</w:t>
      </w:r>
      <w:r w:rsidR="000C4E8E" w:rsidRPr="00546FFE">
        <w:t>VO</w:t>
      </w:r>
      <w:r w:rsidR="000C4E8E" w:rsidRPr="00546FFE">
        <w:rPr>
          <w:vertAlign w:val="subscript"/>
        </w:rPr>
        <w:t>2max</w:t>
      </w:r>
      <w:r w:rsidR="004016C2" w:rsidRPr="00546FFE">
        <w:t>是</w:t>
      </w:r>
      <w:r w:rsidR="00063233" w:rsidRPr="00546FFE">
        <w:t>30</w:t>
      </w:r>
      <w:r w:rsidR="008F5ACE" w:rsidRPr="00546FFE">
        <w:t>-</w:t>
      </w:r>
      <w:r w:rsidR="00063233" w:rsidRPr="00546FFE">
        <w:t>40</w:t>
      </w:r>
      <w:r w:rsidR="00CC309B" w:rsidRPr="00546FFE">
        <w:t xml:space="preserve"> ml</w:t>
      </w:r>
      <w:r w:rsidR="00B65DF7" w:rsidRPr="00546FFE">
        <w:t xml:space="preserve"> </w:t>
      </w:r>
      <w:r w:rsidR="00BD45DD" w:rsidRPr="00546FFE">
        <w:t>/</w:t>
      </w:r>
      <w:r w:rsidR="00B65DF7" w:rsidRPr="00546FFE">
        <w:t xml:space="preserve"> </w:t>
      </w:r>
      <w:r w:rsidR="00CC309B" w:rsidRPr="00546FFE">
        <w:t>kg</w:t>
      </w:r>
      <w:r w:rsidR="00B65DF7" w:rsidRPr="00546FFE">
        <w:t xml:space="preserve"> </w:t>
      </w:r>
      <w:r w:rsidR="00BD45DD" w:rsidRPr="00546FFE">
        <w:t>/</w:t>
      </w:r>
      <w:r w:rsidR="00B65DF7" w:rsidRPr="00546FFE">
        <w:t xml:space="preserve"> </w:t>
      </w:r>
      <w:r w:rsidR="00402B21" w:rsidRPr="00546FFE">
        <w:t>min (</w:t>
      </w:r>
      <w:r w:rsidR="00402B21" w:rsidRPr="00546FFE">
        <w:t>毫升</w:t>
      </w:r>
      <w:r w:rsidR="00402B21" w:rsidRPr="00546FFE">
        <w:t>/</w:t>
      </w:r>
      <w:r w:rsidR="00402B21" w:rsidRPr="00546FFE">
        <w:t>千克</w:t>
      </w:r>
      <w:r w:rsidR="00402B21" w:rsidRPr="00546FFE">
        <w:t>/</w:t>
      </w:r>
      <w:r w:rsidR="00402B21" w:rsidRPr="00546FFE">
        <w:t>分鐘</w:t>
      </w:r>
      <w:r w:rsidR="00402B21" w:rsidRPr="00546FFE">
        <w:t>)</w:t>
      </w:r>
      <w:r w:rsidR="00295AAE" w:rsidRPr="00546FFE">
        <w:t>；</w:t>
      </w:r>
      <w:r w:rsidR="00325623" w:rsidRPr="00546FFE">
        <w:t>而</w:t>
      </w:r>
      <w:r w:rsidR="0044662D" w:rsidRPr="00546FFE">
        <w:t>運動員</w:t>
      </w:r>
      <w:r w:rsidR="0011573F" w:rsidRPr="00546FFE">
        <w:t>會高一</w:t>
      </w:r>
      <w:r w:rsidR="00295AAE" w:rsidRPr="00546FFE">
        <w:t>點，一般</w:t>
      </w:r>
      <w:r w:rsidR="0044662D" w:rsidRPr="00546FFE">
        <w:t>是</w:t>
      </w:r>
      <w:r w:rsidR="00295AAE" w:rsidRPr="00546FFE">
        <w:t>50</w:t>
      </w:r>
      <w:r w:rsidR="0044662D" w:rsidRPr="00546FFE">
        <w:t>-</w:t>
      </w:r>
      <w:r w:rsidR="00295AAE" w:rsidRPr="00546FFE">
        <w:t>6</w:t>
      </w:r>
      <w:r w:rsidR="0044662D" w:rsidRPr="00546FFE">
        <w:t xml:space="preserve">0 </w:t>
      </w:r>
      <w:r w:rsidR="00A831EA" w:rsidRPr="00546FFE">
        <w:t>ml</w:t>
      </w:r>
      <w:r w:rsidR="00B65DF7" w:rsidRPr="00546FFE">
        <w:t xml:space="preserve"> </w:t>
      </w:r>
      <w:r w:rsidR="00A831EA" w:rsidRPr="00546FFE">
        <w:t>/</w:t>
      </w:r>
      <w:r w:rsidR="00B65DF7" w:rsidRPr="00546FFE">
        <w:t xml:space="preserve"> </w:t>
      </w:r>
      <w:r w:rsidR="00A831EA" w:rsidRPr="00546FFE">
        <w:t>kg</w:t>
      </w:r>
      <w:r w:rsidR="00B65DF7" w:rsidRPr="00546FFE">
        <w:t xml:space="preserve"> </w:t>
      </w:r>
      <w:r w:rsidR="00A831EA" w:rsidRPr="00546FFE">
        <w:t>/</w:t>
      </w:r>
      <w:r w:rsidR="00B65DF7" w:rsidRPr="00546FFE">
        <w:t xml:space="preserve"> </w:t>
      </w:r>
      <w:r w:rsidR="00A831EA" w:rsidRPr="00546FFE">
        <w:t>min</w:t>
      </w:r>
      <w:r w:rsidR="00DF45A8" w:rsidRPr="00546FFE">
        <w:t>；馬拉松</w:t>
      </w:r>
      <w:r w:rsidR="008F5ACE" w:rsidRPr="00546FFE">
        <w:t>等耐力性項目</w:t>
      </w:r>
      <w:r w:rsidR="007328D5" w:rsidRPr="00546FFE">
        <w:t>的精英</w:t>
      </w:r>
      <w:r w:rsidR="008F5ACE" w:rsidRPr="00546FFE">
        <w:t>運動員</w:t>
      </w:r>
      <w:r w:rsidR="00BC6FF3" w:rsidRPr="00546FFE">
        <w:t>的</w:t>
      </w:r>
      <w:r w:rsidR="00BC6FF3" w:rsidRPr="00546FFE">
        <w:t>VO</w:t>
      </w:r>
      <w:r w:rsidR="00BC6FF3" w:rsidRPr="00546FFE">
        <w:rPr>
          <w:vertAlign w:val="subscript"/>
        </w:rPr>
        <w:t>2max</w:t>
      </w:r>
      <w:r w:rsidR="008E5A70" w:rsidRPr="00546FFE">
        <w:t>可</w:t>
      </w:r>
      <w:r w:rsidR="00F638BB" w:rsidRPr="00546FFE">
        <w:t>高於</w:t>
      </w:r>
      <w:r w:rsidR="008E5A70" w:rsidRPr="00546FFE">
        <w:t xml:space="preserve">70 </w:t>
      </w:r>
      <w:r w:rsidR="00A831EA" w:rsidRPr="00546FFE">
        <w:t>ml</w:t>
      </w:r>
      <w:r w:rsidR="00B65DF7" w:rsidRPr="00546FFE">
        <w:t xml:space="preserve"> </w:t>
      </w:r>
      <w:r w:rsidR="00A831EA" w:rsidRPr="00546FFE">
        <w:t>/</w:t>
      </w:r>
      <w:r w:rsidR="00B65DF7" w:rsidRPr="00546FFE">
        <w:t xml:space="preserve"> </w:t>
      </w:r>
      <w:r w:rsidR="00A831EA" w:rsidRPr="00546FFE">
        <w:t>kg</w:t>
      </w:r>
      <w:r w:rsidR="00B65DF7" w:rsidRPr="00546FFE">
        <w:t xml:space="preserve"> </w:t>
      </w:r>
      <w:r w:rsidR="00A831EA" w:rsidRPr="00546FFE">
        <w:t>/</w:t>
      </w:r>
      <w:r w:rsidR="00B65DF7" w:rsidRPr="00546FFE">
        <w:t xml:space="preserve"> </w:t>
      </w:r>
      <w:r w:rsidR="00A831EA" w:rsidRPr="00546FFE">
        <w:t>min</w:t>
      </w:r>
      <w:r w:rsidR="00EB54B6" w:rsidRPr="00546FFE">
        <w:t>。</w:t>
      </w:r>
    </w:p>
    <w:p w14:paraId="668ED13F" w14:textId="77777777" w:rsidR="00DE3248" w:rsidRPr="00546FFE" w:rsidRDefault="00202514" w:rsidP="0019576C">
      <w:pPr>
        <w:numPr>
          <w:ilvl w:val="2"/>
          <w:numId w:val="23"/>
        </w:numPr>
        <w:tabs>
          <w:tab w:val="clear" w:pos="1920"/>
          <w:tab w:val="num" w:pos="426"/>
        </w:tabs>
        <w:snapToGrid w:val="0"/>
        <w:spacing w:beforeLines="50" w:before="180" w:line="360" w:lineRule="auto"/>
        <w:ind w:left="426" w:hanging="426"/>
        <w:jc w:val="both"/>
      </w:pPr>
      <w:r w:rsidRPr="00546FFE">
        <w:t>要</w:t>
      </w:r>
      <w:r w:rsidR="002E439A" w:rsidRPr="00546FFE">
        <w:t>改善</w:t>
      </w:r>
      <w:r w:rsidR="00E65105" w:rsidRPr="00546FFE">
        <w:t>攝氧能力</w:t>
      </w:r>
      <w:r w:rsidRPr="00546FFE">
        <w:t>，</w:t>
      </w:r>
      <w:r w:rsidR="00014CD1" w:rsidRPr="00546FFE">
        <w:t>訓練的</w:t>
      </w:r>
      <w:r w:rsidR="00BC6FF3" w:rsidRPr="00546FFE">
        <w:t>「</w:t>
      </w:r>
      <w:r w:rsidR="00F55310" w:rsidRPr="00546FFE">
        <w:t>目標心率</w:t>
      </w:r>
      <w:r w:rsidR="00BC6FF3" w:rsidRPr="00546FFE">
        <w:t>」</w:t>
      </w:r>
      <w:r w:rsidR="00E65105" w:rsidRPr="00546FFE">
        <w:t>應</w:t>
      </w:r>
      <w:r w:rsidR="001E0929" w:rsidRPr="00546FFE">
        <w:t>為</w:t>
      </w:r>
      <w:r w:rsidR="00DE3248" w:rsidRPr="00546FFE">
        <w:t>最大心率的</w:t>
      </w:r>
      <w:r w:rsidR="00DF4A67" w:rsidRPr="00546FFE">
        <w:t>60</w:t>
      </w:r>
      <w:r w:rsidR="00EC3507" w:rsidRPr="00546FFE">
        <w:rPr>
          <w:rFonts w:hint="eastAsia"/>
        </w:rPr>
        <w:t xml:space="preserve"> </w:t>
      </w:r>
      <w:r w:rsidR="00EC3507" w:rsidRPr="00546FFE">
        <w:t>–</w:t>
      </w:r>
      <w:r w:rsidR="00EC3507" w:rsidRPr="00546FFE">
        <w:rPr>
          <w:rFonts w:hint="eastAsia"/>
        </w:rPr>
        <w:t xml:space="preserve"> </w:t>
      </w:r>
      <w:r w:rsidR="00DF4A67" w:rsidRPr="00546FFE">
        <w:t>85</w:t>
      </w:r>
      <w:r w:rsidR="00DE3248" w:rsidRPr="00546FFE">
        <w:t>%</w:t>
      </w:r>
      <w:r w:rsidR="002365DD" w:rsidRPr="00546FFE">
        <w:t>，</w:t>
      </w:r>
      <w:r w:rsidR="00BC6FF3" w:rsidRPr="00546FFE">
        <w:t>訓練</w:t>
      </w:r>
      <w:r w:rsidR="004333FA" w:rsidRPr="00546FFE">
        <w:t>的</w:t>
      </w:r>
      <w:r w:rsidR="00491DC0" w:rsidRPr="00546FFE">
        <w:t>時間</w:t>
      </w:r>
      <w:r w:rsidR="004333FA" w:rsidRPr="00546FFE">
        <w:t>不少於</w:t>
      </w:r>
      <w:r w:rsidR="00C45B66" w:rsidRPr="00546FFE">
        <w:t>30</w:t>
      </w:r>
      <w:r w:rsidR="00491DC0" w:rsidRPr="00546FFE">
        <w:t>分鐘</w:t>
      </w:r>
      <w:r w:rsidR="004333FA" w:rsidRPr="00546FFE">
        <w:t>。</w:t>
      </w:r>
    </w:p>
    <w:p w14:paraId="0FFE4C09" w14:textId="77777777" w:rsidR="00F61AE0" w:rsidRPr="00546FFE" w:rsidRDefault="00D52CB7" w:rsidP="0019576C">
      <w:pPr>
        <w:pStyle w:val="Web"/>
        <w:numPr>
          <w:ilvl w:val="0"/>
          <w:numId w:val="6"/>
        </w:numPr>
        <w:tabs>
          <w:tab w:val="clear" w:pos="1440"/>
        </w:tabs>
        <w:spacing w:beforeLines="50" w:before="180" w:beforeAutospacing="0" w:line="360" w:lineRule="auto"/>
        <w:ind w:left="482" w:hanging="482"/>
        <w:jc w:val="both"/>
        <w:rPr>
          <w:b/>
        </w:rPr>
      </w:pPr>
      <w:r w:rsidRPr="00546FFE">
        <w:rPr>
          <w:b/>
        </w:rPr>
        <w:t>無氧訓練</w:t>
      </w:r>
    </w:p>
    <w:p w14:paraId="29B7A932" w14:textId="77777777" w:rsidR="00F93F47" w:rsidRPr="00546FFE" w:rsidRDefault="00F61AE0" w:rsidP="0019576C">
      <w:pPr>
        <w:numPr>
          <w:ilvl w:val="2"/>
          <w:numId w:val="23"/>
        </w:numPr>
        <w:tabs>
          <w:tab w:val="clear" w:pos="1920"/>
          <w:tab w:val="num" w:pos="426"/>
        </w:tabs>
        <w:snapToGrid w:val="0"/>
        <w:spacing w:line="360" w:lineRule="auto"/>
        <w:ind w:left="425" w:hanging="425"/>
        <w:jc w:val="both"/>
      </w:pPr>
      <w:r w:rsidRPr="00546FFE">
        <w:t>「無氧運動」是</w:t>
      </w:r>
      <w:r w:rsidR="008A3456" w:rsidRPr="00546FFE">
        <w:t>在</w:t>
      </w:r>
      <w:r w:rsidRPr="00546FFE">
        <w:t>指</w:t>
      </w:r>
      <w:r w:rsidR="006B5A45" w:rsidRPr="00546FFE">
        <w:t>短</w:t>
      </w:r>
      <w:r w:rsidRPr="00546FFE">
        <w:t>時間</w:t>
      </w:r>
      <w:r w:rsidR="008A3456" w:rsidRPr="00546FFE">
        <w:t>內進行</w:t>
      </w:r>
      <w:r w:rsidR="006B5A45" w:rsidRPr="00546FFE">
        <w:t>的</w:t>
      </w:r>
      <w:r w:rsidR="00C128F7" w:rsidRPr="00546FFE">
        <w:t>極量負荷</w:t>
      </w:r>
      <w:r w:rsidRPr="00546FFE">
        <w:t>活動</w:t>
      </w:r>
      <w:r w:rsidR="008D16C6" w:rsidRPr="00546FFE">
        <w:rPr>
          <w:rFonts w:hint="eastAsia"/>
        </w:rPr>
        <w:t>。</w:t>
      </w:r>
      <w:r w:rsidR="00714BEA" w:rsidRPr="00546FFE">
        <w:t>如運動時間長於</w:t>
      </w:r>
      <w:r w:rsidR="00714BEA" w:rsidRPr="00546FFE">
        <w:t>30</w:t>
      </w:r>
      <w:r w:rsidR="00714BEA" w:rsidRPr="00546FFE">
        <w:t>秒，身體便產生大量乳酸，</w:t>
      </w:r>
      <w:r w:rsidR="008A3456" w:rsidRPr="00546FFE">
        <w:t>迅速出現</w:t>
      </w:r>
      <w:r w:rsidR="00714BEA" w:rsidRPr="00546FFE">
        <w:t>疲勞，令活動不能持續，</w:t>
      </w:r>
      <w:r w:rsidR="008A3456" w:rsidRPr="00546FFE">
        <w:t>例</w:t>
      </w:r>
      <w:r w:rsidR="00E41A09" w:rsidRPr="00546FFE">
        <w:t>如</w:t>
      </w:r>
      <w:r w:rsidR="008A3456" w:rsidRPr="00546FFE">
        <w:t>進行</w:t>
      </w:r>
      <w:r w:rsidR="000329F5" w:rsidRPr="00546FFE">
        <w:t>800</w:t>
      </w:r>
      <w:r w:rsidR="00E41A09" w:rsidRPr="00546FFE">
        <w:t>米跑</w:t>
      </w:r>
      <w:r w:rsidR="0031468A" w:rsidRPr="00546FFE">
        <w:t>，主要</w:t>
      </w:r>
      <w:r w:rsidR="008A3456" w:rsidRPr="00546FFE">
        <w:t>是</w:t>
      </w:r>
      <w:r w:rsidR="0006406A" w:rsidRPr="00546FFE">
        <w:t>依靠</w:t>
      </w:r>
      <w:r w:rsidR="00925933" w:rsidRPr="00546FFE">
        <w:t>糖</w:t>
      </w:r>
      <w:r w:rsidR="00C2701E" w:rsidRPr="00546FFE">
        <w:t>的無氧酵解</w:t>
      </w:r>
      <w:r w:rsidR="0008411B" w:rsidRPr="00546FFE">
        <w:t>提供能量</w:t>
      </w:r>
      <w:r w:rsidR="00714BEA" w:rsidRPr="00546FFE">
        <w:t>。如運動時間少於</w:t>
      </w:r>
      <w:r w:rsidR="00541F8B" w:rsidRPr="00546FFE">
        <w:rPr>
          <w:rFonts w:hint="eastAsia"/>
        </w:rPr>
        <w:t>10</w:t>
      </w:r>
      <w:r w:rsidR="00714BEA" w:rsidRPr="00546FFE">
        <w:t>秒，身體</w:t>
      </w:r>
      <w:r w:rsidR="00541F8B" w:rsidRPr="00546FFE">
        <w:rPr>
          <w:rFonts w:hint="eastAsia"/>
        </w:rPr>
        <w:t>會</w:t>
      </w:r>
      <w:r w:rsidR="00714BEA" w:rsidRPr="00546FFE">
        <w:t>以</w:t>
      </w:r>
      <w:r w:rsidR="00714BEA" w:rsidRPr="00546FFE">
        <w:t xml:space="preserve">ATP </w:t>
      </w:r>
      <w:r w:rsidR="00597C49" w:rsidRPr="00546FFE">
        <w:sym w:font="Symbol" w:char="F02D"/>
      </w:r>
      <w:r w:rsidR="00AA0B94" w:rsidRPr="00546FFE">
        <w:t xml:space="preserve"> </w:t>
      </w:r>
      <w:r w:rsidR="00714BEA" w:rsidRPr="00546FFE">
        <w:t>PC</w:t>
      </w:r>
      <w:r w:rsidR="00714BEA" w:rsidRPr="00546FFE">
        <w:t>能量系統提供能量，</w:t>
      </w:r>
      <w:r w:rsidR="00541F8B" w:rsidRPr="00546FFE">
        <w:rPr>
          <w:rFonts w:hint="eastAsia"/>
        </w:rPr>
        <w:t>這樣就</w:t>
      </w:r>
      <w:r w:rsidR="00714BEA" w:rsidRPr="00546FFE">
        <w:t>不會產生大量乳酸。</w:t>
      </w:r>
    </w:p>
    <w:p w14:paraId="05E2B849" w14:textId="149345B1" w:rsidR="0010376F" w:rsidRPr="00546FFE" w:rsidRDefault="0010376F" w:rsidP="0019576C">
      <w:pPr>
        <w:numPr>
          <w:ilvl w:val="2"/>
          <w:numId w:val="23"/>
        </w:numPr>
        <w:tabs>
          <w:tab w:val="clear" w:pos="1920"/>
          <w:tab w:val="num" w:pos="426"/>
        </w:tabs>
        <w:snapToGrid w:val="0"/>
        <w:spacing w:beforeLines="50" w:before="180" w:line="360" w:lineRule="auto"/>
        <w:ind w:left="426" w:hanging="426"/>
        <w:jc w:val="both"/>
      </w:pPr>
      <w:r w:rsidRPr="00546FFE">
        <w:t>增強運動員的「無氧能力」能有效提升「無氧運動」的表現</w:t>
      </w:r>
      <w:r w:rsidR="00BC6FF3" w:rsidRPr="00546FFE">
        <w:t>。</w:t>
      </w:r>
      <w:r w:rsidR="009830F6" w:rsidRPr="00546FFE">
        <w:t>決定「</w:t>
      </w:r>
      <w:r w:rsidR="000329F5" w:rsidRPr="00546FFE">
        <w:t>無</w:t>
      </w:r>
      <w:r w:rsidR="009830F6" w:rsidRPr="00546FFE">
        <w:t>氧能力」的因素</w:t>
      </w:r>
      <w:r w:rsidR="00BC6FF3" w:rsidRPr="00546FFE">
        <w:t>，</w:t>
      </w:r>
      <w:r w:rsidR="009830F6" w:rsidRPr="00546FFE">
        <w:t>包括肌肉組織無氧</w:t>
      </w:r>
      <w:r w:rsidR="00597C49" w:rsidRPr="00546FFE">
        <w:rPr>
          <w:rFonts w:hint="eastAsia"/>
        </w:rPr>
        <w:t>糖</w:t>
      </w:r>
      <w:r w:rsidR="009830F6" w:rsidRPr="00546FFE">
        <w:t>酵解的能力</w:t>
      </w:r>
      <w:r w:rsidR="008A3456" w:rsidRPr="00546FFE">
        <w:t>，以及</w:t>
      </w:r>
      <w:r w:rsidR="0073644E" w:rsidRPr="00546FFE">
        <w:rPr>
          <w:rFonts w:hint="eastAsia"/>
        </w:rPr>
        <w:t>身體</w:t>
      </w:r>
      <w:r w:rsidR="0019576C" w:rsidRPr="00546FFE">
        <w:t>緩衝</w:t>
      </w:r>
      <w:r w:rsidR="0073644E" w:rsidRPr="00546FFE">
        <w:rPr>
          <w:rFonts w:hint="eastAsia"/>
        </w:rPr>
        <w:t>及</w:t>
      </w:r>
      <w:r w:rsidR="0019576C" w:rsidRPr="00546FFE">
        <w:rPr>
          <w:rFonts w:hint="eastAsia"/>
        </w:rPr>
        <w:t>抵受</w:t>
      </w:r>
      <w:r w:rsidR="009830F6" w:rsidRPr="00546FFE">
        <w:t>乳酸的能力</w:t>
      </w:r>
      <w:r w:rsidR="00092DD8" w:rsidRPr="00546FFE">
        <w:t>。</w:t>
      </w:r>
    </w:p>
    <w:p w14:paraId="65C4892E" w14:textId="77777777" w:rsidR="00CB3B7D" w:rsidRPr="00546FFE" w:rsidRDefault="00722AAB" w:rsidP="0019576C">
      <w:pPr>
        <w:numPr>
          <w:ilvl w:val="2"/>
          <w:numId w:val="23"/>
        </w:numPr>
        <w:tabs>
          <w:tab w:val="clear" w:pos="1920"/>
          <w:tab w:val="num" w:pos="426"/>
        </w:tabs>
        <w:snapToGrid w:val="0"/>
        <w:spacing w:beforeLines="50" w:before="180" w:line="360" w:lineRule="auto"/>
        <w:ind w:left="426" w:hanging="426"/>
        <w:jc w:val="both"/>
      </w:pPr>
      <w:r w:rsidRPr="00546FFE">
        <w:t>要改善</w:t>
      </w:r>
      <w:r w:rsidR="00CB3B7D" w:rsidRPr="00546FFE">
        <w:t>ATP</w:t>
      </w:r>
      <w:r w:rsidR="00597C49" w:rsidRPr="00546FFE">
        <w:rPr>
          <w:rFonts w:hint="eastAsia"/>
        </w:rPr>
        <w:t xml:space="preserve"> </w:t>
      </w:r>
      <w:r w:rsidR="00597C49" w:rsidRPr="00546FFE">
        <w:sym w:font="Symbol" w:char="F02D"/>
      </w:r>
      <w:r w:rsidR="00597C49" w:rsidRPr="00546FFE">
        <w:rPr>
          <w:rFonts w:hint="eastAsia"/>
        </w:rPr>
        <w:t xml:space="preserve"> </w:t>
      </w:r>
      <w:r w:rsidR="00CB3B7D" w:rsidRPr="00546FFE">
        <w:t>PC</w:t>
      </w:r>
      <w:r w:rsidR="00CB3B7D" w:rsidRPr="00546FFE">
        <w:t>系統，運動</w:t>
      </w:r>
      <w:r w:rsidR="00AB3585" w:rsidRPr="00546FFE">
        <w:t>的</w:t>
      </w:r>
      <w:r w:rsidR="00CB3B7D" w:rsidRPr="00546FFE">
        <w:t>時間要短</w:t>
      </w:r>
      <w:r w:rsidR="00AB3585" w:rsidRPr="00546FFE">
        <w:t>，而</w:t>
      </w:r>
      <w:r w:rsidR="00CB3B7D" w:rsidRPr="00546FFE">
        <w:t>休息時間要較長</w:t>
      </w:r>
      <w:r w:rsidR="00CB3B7D" w:rsidRPr="00546FFE">
        <w:t xml:space="preserve"> (</w:t>
      </w:r>
      <w:r w:rsidR="00CB3B7D" w:rsidRPr="00546FFE">
        <w:t>運動休息比約為</w:t>
      </w:r>
      <w:r w:rsidR="00CB3B7D" w:rsidRPr="00546FFE">
        <w:t>1:</w:t>
      </w:r>
      <w:r w:rsidR="00E81CD6" w:rsidRPr="00546FFE">
        <w:rPr>
          <w:rFonts w:hint="eastAsia"/>
        </w:rPr>
        <w:t>3</w:t>
      </w:r>
      <w:r w:rsidR="0007419D" w:rsidRPr="00546FFE">
        <w:rPr>
          <w:rFonts w:hint="eastAsia"/>
        </w:rPr>
        <w:t xml:space="preserve"> </w:t>
      </w:r>
      <w:r w:rsidR="0007419D" w:rsidRPr="00546FFE">
        <w:rPr>
          <w:rFonts w:hint="eastAsia"/>
        </w:rPr>
        <w:t>或以上</w:t>
      </w:r>
      <w:r w:rsidR="00CB3B7D" w:rsidRPr="00546FFE">
        <w:t>)</w:t>
      </w:r>
      <w:r w:rsidR="00CB3B7D" w:rsidRPr="00546FFE">
        <w:t>。同時，運動</w:t>
      </w:r>
      <w:r w:rsidRPr="00546FFE">
        <w:t>的強度要大</w:t>
      </w:r>
      <w:r w:rsidR="00CB3B7D" w:rsidRPr="00546FFE">
        <w:t>。</w:t>
      </w:r>
    </w:p>
    <w:p w14:paraId="3FCFA08C" w14:textId="77777777" w:rsidR="000329F5" w:rsidRPr="00546FFE" w:rsidRDefault="00CB3B7D" w:rsidP="0019576C">
      <w:pPr>
        <w:numPr>
          <w:ilvl w:val="2"/>
          <w:numId w:val="23"/>
        </w:numPr>
        <w:tabs>
          <w:tab w:val="clear" w:pos="1920"/>
          <w:tab w:val="num" w:pos="426"/>
        </w:tabs>
        <w:snapToGrid w:val="0"/>
        <w:spacing w:beforeLines="50" w:before="180" w:line="360" w:lineRule="auto"/>
        <w:ind w:left="426" w:hanging="426"/>
        <w:jc w:val="both"/>
      </w:pPr>
      <w:r w:rsidRPr="00546FFE">
        <w:lastRenderedPageBreak/>
        <w:t>要改善無氧</w:t>
      </w:r>
      <w:r w:rsidR="00597C49" w:rsidRPr="00546FFE">
        <w:rPr>
          <w:rFonts w:hint="eastAsia"/>
        </w:rPr>
        <w:t>糖</w:t>
      </w:r>
      <w:r w:rsidRPr="00546FFE">
        <w:t>酵解系統，運動</w:t>
      </w:r>
      <w:r w:rsidR="00AB3585" w:rsidRPr="00546FFE">
        <w:t>的</w:t>
      </w:r>
      <w:r w:rsidRPr="00546FFE">
        <w:t>時間可較長</w:t>
      </w:r>
      <w:r w:rsidR="00F96A70" w:rsidRPr="00546FFE">
        <w:t xml:space="preserve"> </w:t>
      </w:r>
      <w:r w:rsidRPr="00546FFE">
        <w:t>(</w:t>
      </w:r>
      <w:r w:rsidRPr="00546FFE">
        <w:t>約</w:t>
      </w:r>
      <w:r w:rsidRPr="00546FFE">
        <w:t>1</w:t>
      </w:r>
      <w:r w:rsidR="00597C49" w:rsidRPr="00546FFE">
        <w:sym w:font="Symbol" w:char="F02D"/>
      </w:r>
      <w:r w:rsidRPr="00546FFE">
        <w:t>2</w:t>
      </w:r>
      <w:r w:rsidRPr="00546FFE">
        <w:t>分鐘</w:t>
      </w:r>
      <w:r w:rsidRPr="00546FFE">
        <w:t>)</w:t>
      </w:r>
      <w:r w:rsidR="00AB3585" w:rsidRPr="00546FFE">
        <w:t>，運動的強度要大，而</w:t>
      </w:r>
      <w:r w:rsidRPr="00546FFE">
        <w:t>休息時間約為運動時間的兩倍</w:t>
      </w:r>
      <w:r w:rsidRPr="00546FFE">
        <w:t xml:space="preserve"> (</w:t>
      </w:r>
      <w:r w:rsidRPr="00546FFE">
        <w:t>運動休息比約為</w:t>
      </w:r>
      <w:r w:rsidRPr="00546FFE">
        <w:t>1:2)</w:t>
      </w:r>
      <w:r w:rsidRPr="00546FFE">
        <w:t>，</w:t>
      </w:r>
      <w:r w:rsidR="00AB3585" w:rsidRPr="00546FFE">
        <w:t>以讓</w:t>
      </w:r>
      <w:r w:rsidR="00CA0E20" w:rsidRPr="00546FFE">
        <w:t>肌肉</w:t>
      </w:r>
      <w:r w:rsidR="00602128" w:rsidRPr="00546FFE">
        <w:t>慣於</w:t>
      </w:r>
      <w:r w:rsidRPr="00546FFE">
        <w:t>在運動時抵受</w:t>
      </w:r>
      <w:r w:rsidR="00AB3585" w:rsidRPr="00546FFE">
        <w:t>較</w:t>
      </w:r>
      <w:r w:rsidR="00602128" w:rsidRPr="00546FFE">
        <w:t>高濃度</w:t>
      </w:r>
      <w:r w:rsidR="00AB3585" w:rsidRPr="00546FFE">
        <w:t>的</w:t>
      </w:r>
      <w:r w:rsidR="00602128" w:rsidRPr="00546FFE">
        <w:t>乳酸</w:t>
      </w:r>
      <w:r w:rsidRPr="00546FFE">
        <w:t>。</w:t>
      </w:r>
    </w:p>
    <w:p w14:paraId="1B4EF7D9" w14:textId="77777777" w:rsidR="001C7E38" w:rsidRPr="00546FFE" w:rsidRDefault="001C7E38" w:rsidP="0019576C">
      <w:pPr>
        <w:numPr>
          <w:ilvl w:val="2"/>
          <w:numId w:val="23"/>
        </w:numPr>
        <w:tabs>
          <w:tab w:val="clear" w:pos="1920"/>
          <w:tab w:val="num" w:pos="426"/>
        </w:tabs>
        <w:snapToGrid w:val="0"/>
        <w:spacing w:beforeLines="50" w:before="180" w:line="360" w:lineRule="auto"/>
        <w:ind w:left="426" w:hanging="426"/>
        <w:jc w:val="both"/>
      </w:pPr>
      <w:r w:rsidRPr="00546FFE">
        <w:rPr>
          <w:rFonts w:hint="eastAsia"/>
        </w:rPr>
        <w:t>當運動強度達到某一負荷時，大約是最大攝氧量的</w:t>
      </w:r>
      <w:r w:rsidRPr="00546FFE">
        <w:rPr>
          <w:rFonts w:hint="eastAsia"/>
        </w:rPr>
        <w:t>50</w:t>
      </w:r>
      <w:r w:rsidR="009B3AAC" w:rsidRPr="00546FFE">
        <w:rPr>
          <w:rFonts w:hint="eastAsia"/>
        </w:rPr>
        <w:t>%</w:t>
      </w:r>
      <w:r w:rsidRPr="00546FFE">
        <w:rPr>
          <w:rFonts w:hint="eastAsia"/>
        </w:rPr>
        <w:t>－</w:t>
      </w:r>
      <w:r w:rsidRPr="00546FFE">
        <w:rPr>
          <w:rFonts w:hint="eastAsia"/>
        </w:rPr>
        <w:t>80</w:t>
      </w:r>
      <w:r w:rsidR="009B3AAC" w:rsidRPr="00546FFE">
        <w:rPr>
          <w:rFonts w:hint="eastAsia"/>
        </w:rPr>
        <w:t>%</w:t>
      </w:r>
      <w:r w:rsidRPr="00546FFE">
        <w:rPr>
          <w:rFonts w:hint="eastAsia"/>
        </w:rPr>
        <w:t>，肌肉產生的乳酸量，超過肝臟所能清除乳酸的能力，血乳酸濃度急劇上升的起點，稱為乳酸閾。乳酸閾水平提高意味著耐力運動表現得到提升</w:t>
      </w:r>
      <w:r w:rsidRPr="00546FFE">
        <w:rPr>
          <w:rFonts w:hint="eastAsia"/>
        </w:rPr>
        <w:t>(</w:t>
      </w:r>
      <w:r w:rsidRPr="00546FFE">
        <w:rPr>
          <w:rFonts w:hint="eastAsia"/>
        </w:rPr>
        <w:t>見圖</w:t>
      </w:r>
      <w:r w:rsidRPr="00546FFE">
        <w:rPr>
          <w:rFonts w:hint="eastAsia"/>
        </w:rPr>
        <w:t>5.2)</w:t>
      </w:r>
      <w:r w:rsidRPr="00546FFE">
        <w:rPr>
          <w:rFonts w:hint="eastAsia"/>
        </w:rPr>
        <w:t>。</w:t>
      </w:r>
    </w:p>
    <w:p w14:paraId="3F870345" w14:textId="77777777" w:rsidR="001C7E38" w:rsidRPr="00546FFE" w:rsidRDefault="006E6B2C" w:rsidP="008616FE">
      <w:pPr>
        <w:snapToGrid w:val="0"/>
        <w:spacing w:beforeLines="50" w:before="180" w:line="360" w:lineRule="auto"/>
        <w:jc w:val="center"/>
        <w:rPr>
          <w:lang w:eastAsia="zh-HK"/>
        </w:rPr>
      </w:pPr>
      <w:r w:rsidRPr="00546FFE">
        <w:rPr>
          <w:noProof/>
          <w:lang w:val="en-US"/>
        </w:rPr>
        <w:drawing>
          <wp:inline distT="0" distB="0" distL="0" distR="0" wp14:anchorId="67F82FFA" wp14:editId="3755726C">
            <wp:extent cx="5486400" cy="3638550"/>
            <wp:effectExtent l="0" t="0" r="0" b="0"/>
            <wp:docPr id="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638550"/>
                    </a:xfrm>
                    <a:prstGeom prst="rect">
                      <a:avLst/>
                    </a:prstGeom>
                    <a:noFill/>
                    <a:ln>
                      <a:noFill/>
                    </a:ln>
                  </pic:spPr>
                </pic:pic>
              </a:graphicData>
            </a:graphic>
          </wp:inline>
        </w:drawing>
      </w:r>
    </w:p>
    <w:p w14:paraId="399533D3" w14:textId="77777777" w:rsidR="001C7E38" w:rsidRPr="00546FFE" w:rsidRDefault="001C7E38" w:rsidP="008616FE">
      <w:pPr>
        <w:snapToGrid w:val="0"/>
        <w:spacing w:beforeLines="50" w:before="180" w:line="360" w:lineRule="auto"/>
        <w:jc w:val="center"/>
        <w:rPr>
          <w:sz w:val="20"/>
          <w:szCs w:val="20"/>
        </w:rPr>
      </w:pPr>
      <w:r w:rsidRPr="00546FFE">
        <w:rPr>
          <w:rFonts w:hint="eastAsia"/>
          <w:sz w:val="20"/>
          <w:szCs w:val="20"/>
          <w:lang w:eastAsia="zh-HK"/>
        </w:rPr>
        <w:t>圖</w:t>
      </w:r>
      <w:r w:rsidRPr="00546FFE">
        <w:rPr>
          <w:rFonts w:hint="eastAsia"/>
          <w:sz w:val="20"/>
          <w:szCs w:val="20"/>
          <w:lang w:eastAsia="zh-HK"/>
        </w:rPr>
        <w:t xml:space="preserve">5.2  </w:t>
      </w:r>
      <w:r w:rsidR="003D0106" w:rsidRPr="00546FFE">
        <w:rPr>
          <w:rFonts w:hint="eastAsia"/>
          <w:sz w:val="20"/>
          <w:szCs w:val="20"/>
        </w:rPr>
        <w:t>經過</w:t>
      </w:r>
      <w:r w:rsidR="00B20A3C" w:rsidRPr="00546FFE">
        <w:rPr>
          <w:rFonts w:hint="eastAsia"/>
          <w:sz w:val="20"/>
          <w:szCs w:val="20"/>
        </w:rPr>
        <w:t>訓練後</w:t>
      </w:r>
      <w:r w:rsidRPr="00546FFE">
        <w:rPr>
          <w:rFonts w:hint="eastAsia"/>
          <w:sz w:val="20"/>
          <w:szCs w:val="20"/>
        </w:rPr>
        <w:t>乳酸閾</w:t>
      </w:r>
      <w:r w:rsidR="00B20A3C" w:rsidRPr="00546FFE">
        <w:rPr>
          <w:rFonts w:hint="eastAsia"/>
          <w:sz w:val="20"/>
          <w:szCs w:val="20"/>
        </w:rPr>
        <w:t>轉變的例子</w:t>
      </w:r>
    </w:p>
    <w:p w14:paraId="2BF2039D" w14:textId="77777777" w:rsidR="001C7E38" w:rsidRPr="00546FFE" w:rsidRDefault="001C7E38" w:rsidP="001C7E38">
      <w:pPr>
        <w:snapToGrid w:val="0"/>
        <w:spacing w:beforeLines="50" w:before="180" w:line="360" w:lineRule="auto"/>
        <w:ind w:left="2700" w:firstLine="240"/>
      </w:pPr>
    </w:p>
    <w:p w14:paraId="7E816F54" w14:textId="77777777" w:rsidR="009835B8" w:rsidRPr="00546FFE" w:rsidRDefault="00D52CB7" w:rsidP="0044717B">
      <w:pPr>
        <w:numPr>
          <w:ilvl w:val="0"/>
          <w:numId w:val="9"/>
        </w:numPr>
        <w:tabs>
          <w:tab w:val="clear" w:pos="960"/>
          <w:tab w:val="num" w:pos="426"/>
        </w:tabs>
        <w:snapToGrid w:val="0"/>
        <w:spacing w:beforeLines="50" w:before="180"/>
        <w:ind w:left="840" w:hanging="840"/>
        <w:jc w:val="both"/>
        <w:rPr>
          <w:b/>
          <w:bCs/>
          <w:lang w:eastAsia="zh-HK"/>
        </w:rPr>
      </w:pPr>
      <w:r w:rsidRPr="00546FFE">
        <w:rPr>
          <w:b/>
          <w:bCs/>
          <w:lang w:eastAsia="zh-HK"/>
        </w:rPr>
        <w:t>訓練</w:t>
      </w:r>
      <w:r w:rsidR="00D51966" w:rsidRPr="00546FFE">
        <w:rPr>
          <w:b/>
          <w:bCs/>
          <w:lang w:eastAsia="zh-HK"/>
        </w:rPr>
        <w:t>的</w:t>
      </w:r>
      <w:r w:rsidRPr="00546FFE">
        <w:rPr>
          <w:b/>
          <w:bCs/>
          <w:lang w:eastAsia="zh-HK"/>
        </w:rPr>
        <w:t>原</w:t>
      </w:r>
      <w:r w:rsidR="009B3AAC" w:rsidRPr="00546FFE">
        <w:rPr>
          <w:b/>
          <w:bCs/>
          <w:lang w:eastAsia="zh-HK"/>
        </w:rPr>
        <w:t>則</w:t>
      </w:r>
    </w:p>
    <w:p w14:paraId="4698ECCA" w14:textId="77777777" w:rsidR="00681CE7" w:rsidRPr="00546FFE" w:rsidRDefault="00D52CB7" w:rsidP="0019576C">
      <w:pPr>
        <w:numPr>
          <w:ilvl w:val="0"/>
          <w:numId w:val="4"/>
        </w:numPr>
        <w:tabs>
          <w:tab w:val="clear" w:pos="1320"/>
          <w:tab w:val="num" w:pos="426"/>
        </w:tabs>
        <w:snapToGrid w:val="0"/>
        <w:spacing w:beforeLines="50" w:before="180" w:line="360" w:lineRule="auto"/>
        <w:ind w:left="425" w:hangingChars="177" w:hanging="425"/>
        <w:jc w:val="both"/>
      </w:pPr>
      <w:r w:rsidRPr="00546FFE">
        <w:rPr>
          <w:rFonts w:ascii="新細明體" w:hAnsi="新細明體" w:cs="新細明體"/>
          <w:b/>
          <w:kern w:val="0"/>
          <w:lang w:val="en-US"/>
        </w:rPr>
        <w:t xml:space="preserve">專項性原則 </w:t>
      </w:r>
      <w:r w:rsidR="008C2CAE"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008C2CAE" w:rsidRPr="00546FFE">
        <w:t>訓練必須</w:t>
      </w:r>
      <w:r w:rsidR="009B3AAC" w:rsidRPr="00546FFE">
        <w:t>對運動</w:t>
      </w:r>
      <w:r w:rsidR="008C2CAE" w:rsidRPr="00546FFE">
        <w:t>具針對性。</w:t>
      </w:r>
      <w:r w:rsidRPr="00546FFE">
        <w:t>專門的無氧訓練</w:t>
      </w:r>
      <w:r w:rsidR="004B590F" w:rsidRPr="00546FFE">
        <w:t>，</w:t>
      </w:r>
      <w:r w:rsidR="00321E77" w:rsidRPr="00546FFE">
        <w:t>如短跑訓練，</w:t>
      </w:r>
      <w:r w:rsidR="00F978DB" w:rsidRPr="00546FFE">
        <w:t>有助</w:t>
      </w:r>
      <w:r w:rsidRPr="00546FFE">
        <w:t>提高</w:t>
      </w:r>
      <w:r w:rsidR="00F978DB" w:rsidRPr="00546FFE">
        <w:t>身體的</w:t>
      </w:r>
      <w:r w:rsidRPr="00546FFE">
        <w:t>無氧適應性</w:t>
      </w:r>
      <w:r w:rsidR="00321E77" w:rsidRPr="00546FFE">
        <w:t>；</w:t>
      </w:r>
      <w:r w:rsidRPr="00546FFE">
        <w:t>而耐力訓練</w:t>
      </w:r>
      <w:r w:rsidR="004B590F" w:rsidRPr="00546FFE">
        <w:t>，</w:t>
      </w:r>
      <w:r w:rsidR="00321E77" w:rsidRPr="00546FFE">
        <w:t>如長跑訓練，</w:t>
      </w:r>
      <w:r w:rsidR="00F978DB" w:rsidRPr="00546FFE">
        <w:t>則有助</w:t>
      </w:r>
      <w:r w:rsidRPr="00546FFE">
        <w:t>提高有氧適應性。實際上，</w:t>
      </w:r>
      <w:r w:rsidR="00F978DB" w:rsidRPr="00546FFE">
        <w:t>運用</w:t>
      </w:r>
      <w:r w:rsidRPr="00546FFE">
        <w:t>專項性原則</w:t>
      </w:r>
      <w:r w:rsidR="00F978DB" w:rsidRPr="00546FFE">
        <w:t>進行</w:t>
      </w:r>
      <w:r w:rsidRPr="00546FFE">
        <w:t>訓練</w:t>
      </w:r>
      <w:r w:rsidR="00F978DB" w:rsidRPr="00546FFE">
        <w:t>時</w:t>
      </w:r>
      <w:r w:rsidRPr="00546FFE">
        <w:t>，還要考慮</w:t>
      </w:r>
      <w:r w:rsidR="00F978DB" w:rsidRPr="00546FFE">
        <w:t>所涉及</w:t>
      </w:r>
      <w:r w:rsidRPr="00546FFE">
        <w:t>的肌肉群、肌纖維類型、動作反應、環境狀況</w:t>
      </w:r>
      <w:r w:rsidR="00541F8B" w:rsidRPr="00546FFE">
        <w:rPr>
          <w:rFonts w:hint="eastAsia"/>
        </w:rPr>
        <w:t>、</w:t>
      </w:r>
      <w:r w:rsidRPr="00546FFE">
        <w:t>持續</w:t>
      </w:r>
      <w:r w:rsidR="00F978DB" w:rsidRPr="00546FFE">
        <w:t>的</w:t>
      </w:r>
      <w:r w:rsidRPr="00546FFE">
        <w:t>時間</w:t>
      </w:r>
      <w:r w:rsidR="00F978DB" w:rsidRPr="00546FFE">
        <w:t>等</w:t>
      </w:r>
      <w:r w:rsidRPr="00546FFE">
        <w:t>。運動員應</w:t>
      </w:r>
      <w:r w:rsidR="00F978DB" w:rsidRPr="00546FFE">
        <w:t>先</w:t>
      </w:r>
      <w:r w:rsidRPr="00546FFE">
        <w:t>識別在各種特定運動項目中</w:t>
      </w:r>
      <w:r w:rsidR="00597C49" w:rsidRPr="00546FFE">
        <w:t>包含</w:t>
      </w:r>
      <w:r w:rsidR="00541F8B" w:rsidRPr="00546FFE">
        <w:rPr>
          <w:rFonts w:hint="eastAsia"/>
        </w:rPr>
        <w:t>的</w:t>
      </w:r>
      <w:r w:rsidRPr="00546FFE">
        <w:t>體適能成分，其次是參與活動的主要肌肉</w:t>
      </w:r>
      <w:r w:rsidR="00D018CF" w:rsidRPr="00546FFE">
        <w:t>和關節</w:t>
      </w:r>
      <w:r w:rsidRPr="00546FFE">
        <w:t>。</w:t>
      </w:r>
      <w:r w:rsidR="00541F8B" w:rsidRPr="00546FFE">
        <w:rPr>
          <w:rFonts w:hint="eastAsia"/>
        </w:rPr>
        <w:t>在</w:t>
      </w:r>
      <w:r w:rsidRPr="00546FFE">
        <w:t>訓練中</w:t>
      </w:r>
      <w:r w:rsidR="00541F8B" w:rsidRPr="00546FFE">
        <w:rPr>
          <w:rFonts w:hint="eastAsia"/>
        </w:rPr>
        <w:t>，</w:t>
      </w:r>
      <w:r w:rsidRPr="00546FFE">
        <w:t>應設法</w:t>
      </w:r>
      <w:r w:rsidR="00F978DB" w:rsidRPr="00546FFE">
        <w:t>鍛鍊</w:t>
      </w:r>
      <w:r w:rsidRPr="00546FFE">
        <w:t>這些肌肉</w:t>
      </w:r>
      <w:r w:rsidR="00D018CF" w:rsidRPr="00546FFE">
        <w:t>和關節</w:t>
      </w:r>
      <w:r w:rsidRPr="00546FFE">
        <w:t>，以便在比賽中可以有效</w:t>
      </w:r>
      <w:r w:rsidR="00CD3D13" w:rsidRPr="00546FFE">
        <w:t>發揮其功能</w:t>
      </w:r>
      <w:r w:rsidRPr="00546FFE">
        <w:t>。</w:t>
      </w:r>
      <w:r w:rsidR="00541F8B" w:rsidRPr="00546FFE">
        <w:rPr>
          <w:rFonts w:hint="eastAsia"/>
        </w:rPr>
        <w:t>在</w:t>
      </w:r>
      <w:r w:rsidRPr="00546FFE">
        <w:lastRenderedPageBreak/>
        <w:t>任何訓練計</w:t>
      </w:r>
      <w:r w:rsidR="00323583" w:rsidRPr="00546FFE">
        <w:t>劃</w:t>
      </w:r>
      <w:r w:rsidRPr="00546FFE">
        <w:t>中</w:t>
      </w:r>
      <w:r w:rsidR="00541F8B" w:rsidRPr="00546FFE">
        <w:rPr>
          <w:rFonts w:hint="eastAsia"/>
        </w:rPr>
        <w:t>，</w:t>
      </w:r>
      <w:r w:rsidRPr="00546FFE">
        <w:t>可以控制的特定變量都必須認真考慮，以使訓練</w:t>
      </w:r>
      <w:r w:rsidR="00F978DB" w:rsidRPr="00546FFE">
        <w:t>更具</w:t>
      </w:r>
      <w:r w:rsidRPr="00546FFE">
        <w:t>針對性，從</w:t>
      </w:r>
      <w:r w:rsidR="00F978DB" w:rsidRPr="00546FFE">
        <w:t>而</w:t>
      </w:r>
      <w:r w:rsidRPr="00546FFE">
        <w:t>獲</w:t>
      </w:r>
      <w:r w:rsidR="00F978DB" w:rsidRPr="00546FFE">
        <w:t>得</w:t>
      </w:r>
      <w:r w:rsidRPr="00546FFE">
        <w:t>最大的裨益。</w:t>
      </w:r>
      <w:r w:rsidR="00F978DB" w:rsidRPr="00546FFE">
        <w:t>總</w:t>
      </w:r>
      <w:r w:rsidR="004B590F" w:rsidRPr="00546FFE">
        <w:t>括</w:t>
      </w:r>
      <w:r w:rsidR="00F978DB" w:rsidRPr="00546FFE">
        <w:t>而言</w:t>
      </w:r>
      <w:r w:rsidRPr="00546FFE">
        <w:t>，</w:t>
      </w:r>
      <w:r w:rsidR="00F978DB" w:rsidRPr="00546FFE">
        <w:t>透過</w:t>
      </w:r>
      <w:r w:rsidRPr="00546FFE">
        <w:t>專</w:t>
      </w:r>
      <w:r w:rsidR="00F978DB" w:rsidRPr="00546FFE">
        <w:t>項性</w:t>
      </w:r>
      <w:r w:rsidRPr="00546FFE">
        <w:t>的訓練</w:t>
      </w:r>
      <w:r w:rsidR="00F978DB" w:rsidRPr="00546FFE">
        <w:t>，有助</w:t>
      </w:r>
      <w:r w:rsidRPr="00546FFE">
        <w:t>產生特定的</w:t>
      </w:r>
      <w:r w:rsidR="00F978DB" w:rsidRPr="00546FFE">
        <w:t>適應能力，以</w:t>
      </w:r>
      <w:r w:rsidRPr="00546FFE">
        <w:t>達</w:t>
      </w:r>
      <w:r w:rsidR="00F978DB" w:rsidRPr="00546FFE">
        <w:t>至</w:t>
      </w:r>
      <w:r w:rsidRPr="00546FFE">
        <w:t>特定的訓練效果</w:t>
      </w:r>
      <w:r w:rsidR="0043034A" w:rsidRPr="00546FFE">
        <w:rPr>
          <w:lang w:val="en-US"/>
        </w:rPr>
        <w:t>。</w:t>
      </w:r>
    </w:p>
    <w:p w14:paraId="73C0E436" w14:textId="77777777" w:rsidR="00724C90" w:rsidRPr="00546FFE" w:rsidRDefault="00D52CB7"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 xml:space="preserve">超負荷和漸進性原則 </w:t>
      </w:r>
      <w:r w:rsidR="00AA0B94"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002C5848" w:rsidRPr="00546FFE">
        <w:rPr>
          <w:rFonts w:ascii="新細明體" w:hAnsi="新細明體" w:cs="新細明體"/>
          <w:kern w:val="0"/>
          <w:lang w:val="en-US"/>
        </w:rPr>
        <w:t>為提升</w:t>
      </w:r>
      <w:r w:rsidR="003436A8" w:rsidRPr="00546FFE">
        <w:rPr>
          <w:rFonts w:ascii="新細明體" w:hAnsi="新細明體" w:cs="新細明體"/>
          <w:kern w:val="0"/>
          <w:lang w:val="en-US"/>
        </w:rPr>
        <w:t>運動</w:t>
      </w:r>
      <w:r w:rsidR="002C5848" w:rsidRPr="00546FFE">
        <w:rPr>
          <w:rFonts w:ascii="新細明體" w:hAnsi="新細明體" w:cs="新細明體"/>
          <w:kern w:val="0"/>
          <w:lang w:val="en-US"/>
        </w:rPr>
        <w:t>表現</w:t>
      </w:r>
      <w:r w:rsidR="003436A8" w:rsidRPr="00546FFE">
        <w:rPr>
          <w:rFonts w:ascii="新細明體" w:hAnsi="新細明體" w:cs="新細明體"/>
          <w:kern w:val="0"/>
          <w:lang w:val="en-US"/>
        </w:rPr>
        <w:t>和</w:t>
      </w:r>
      <w:r w:rsidR="002C5848" w:rsidRPr="00546FFE">
        <w:rPr>
          <w:rFonts w:ascii="新細明體" w:hAnsi="新細明體" w:cs="新細明體"/>
          <w:kern w:val="0"/>
          <w:lang w:val="en-US"/>
        </w:rPr>
        <w:t>身體</w:t>
      </w:r>
      <w:r w:rsidR="003436A8" w:rsidRPr="00546FFE">
        <w:rPr>
          <w:rFonts w:ascii="新細明體" w:hAnsi="新細明體" w:cs="新細明體"/>
          <w:kern w:val="0"/>
          <w:lang w:val="en-US"/>
        </w:rPr>
        <w:t>的</w:t>
      </w:r>
      <w:r w:rsidR="002C5848" w:rsidRPr="00546FFE">
        <w:rPr>
          <w:rFonts w:ascii="新細明體" w:hAnsi="新細明體" w:cs="新細明體"/>
          <w:kern w:val="0"/>
          <w:lang w:val="en-US"/>
        </w:rPr>
        <w:t>適應性，</w:t>
      </w:r>
      <w:r w:rsidR="00F978DB" w:rsidRPr="00546FFE">
        <w:rPr>
          <w:rFonts w:ascii="新細明體" w:hAnsi="新細明體" w:cs="新細明體"/>
          <w:kern w:val="0"/>
          <w:lang w:val="en-US"/>
        </w:rPr>
        <w:t>運動員</w:t>
      </w:r>
      <w:r w:rsidR="003436A8" w:rsidRPr="00546FFE">
        <w:rPr>
          <w:rFonts w:ascii="新細明體" w:hAnsi="新細明體" w:cs="新細明體"/>
          <w:kern w:val="0"/>
          <w:lang w:val="en-US"/>
        </w:rPr>
        <w:t>須經歷某程度的訓練</w:t>
      </w:r>
      <w:r w:rsidR="002C5848" w:rsidRPr="00546FFE">
        <w:rPr>
          <w:rFonts w:ascii="新細明體" w:hAnsi="新細明體" w:cs="新細明體"/>
          <w:kern w:val="0"/>
          <w:lang w:val="en-US"/>
        </w:rPr>
        <w:t>壓力</w:t>
      </w:r>
      <w:r w:rsidR="003436A8" w:rsidRPr="00546FFE">
        <w:rPr>
          <w:rFonts w:ascii="新細明體" w:hAnsi="新細明體" w:cs="新細明體"/>
          <w:kern w:val="0"/>
          <w:lang w:val="en-US"/>
        </w:rPr>
        <w:t>和</w:t>
      </w:r>
      <w:r w:rsidR="002C5848" w:rsidRPr="00546FFE">
        <w:rPr>
          <w:rFonts w:ascii="新細明體" w:hAnsi="新細明體" w:cs="新細明體"/>
          <w:kern w:val="0"/>
          <w:lang w:val="en-US"/>
        </w:rPr>
        <w:t>不適。</w:t>
      </w:r>
      <w:r w:rsidR="003436A8" w:rsidRPr="00546FFE">
        <w:rPr>
          <w:rFonts w:ascii="新細明體" w:hAnsi="新細明體" w:cs="新細明體"/>
          <w:kern w:val="0"/>
          <w:lang w:val="en-US"/>
        </w:rPr>
        <w:t>透過循序漸進的</w:t>
      </w:r>
      <w:r w:rsidR="00724C90" w:rsidRPr="00546FFE">
        <w:rPr>
          <w:rFonts w:ascii="新細明體" w:hAnsi="新細明體" w:cs="新細明體"/>
          <w:kern w:val="0"/>
          <w:lang w:val="en-US"/>
        </w:rPr>
        <w:t>負</w:t>
      </w:r>
      <w:r w:rsidR="003436A8" w:rsidRPr="00546FFE">
        <w:rPr>
          <w:rFonts w:ascii="新細明體" w:hAnsi="新細明體" w:cs="新細明體"/>
          <w:kern w:val="0"/>
          <w:lang w:val="en-US"/>
        </w:rPr>
        <w:t>荷訓練，身體會逐漸適應，並有較佳的表現</w:t>
      </w:r>
      <w:r w:rsidRPr="00546FFE">
        <w:rPr>
          <w:rFonts w:ascii="新細明體" w:hAnsi="新細明體" w:cs="新細明體"/>
          <w:kern w:val="0"/>
          <w:lang w:val="en-US"/>
        </w:rPr>
        <w:t>。</w:t>
      </w:r>
      <w:r w:rsidR="003436A8" w:rsidRPr="00546FFE">
        <w:rPr>
          <w:rFonts w:ascii="新細明體" w:hAnsi="新細明體" w:cs="新細明體"/>
          <w:kern w:val="0"/>
          <w:lang w:val="en-US"/>
        </w:rPr>
        <w:t>當</w:t>
      </w:r>
      <w:r w:rsidRPr="00546FFE">
        <w:rPr>
          <w:rFonts w:ascii="新細明體" w:hAnsi="新細明體" w:cs="新細明體"/>
          <w:kern w:val="0"/>
          <w:lang w:val="en-US"/>
        </w:rPr>
        <w:t>身體適應</w:t>
      </w:r>
      <w:r w:rsidR="003436A8" w:rsidRPr="00546FFE">
        <w:rPr>
          <w:rFonts w:ascii="新細明體" w:hAnsi="新細明體" w:cs="新細明體"/>
          <w:kern w:val="0"/>
          <w:lang w:val="en-US"/>
        </w:rPr>
        <w:t>了某個</w:t>
      </w:r>
      <w:r w:rsidRPr="00546FFE">
        <w:rPr>
          <w:rFonts w:ascii="新細明體" w:hAnsi="新細明體" w:cs="新細明體"/>
          <w:kern w:val="0"/>
          <w:lang w:val="en-US"/>
        </w:rPr>
        <w:t>訓練負荷強度，</w:t>
      </w:r>
      <w:r w:rsidR="007D3D14" w:rsidRPr="00546FFE">
        <w:rPr>
          <w:rFonts w:ascii="新細明體" w:hAnsi="新細明體" w:cs="新細明體"/>
          <w:kern w:val="0"/>
          <w:lang w:val="en-US"/>
        </w:rPr>
        <w:t>便應提高</w:t>
      </w:r>
      <w:r w:rsidR="00597C49" w:rsidRPr="00546FFE">
        <w:rPr>
          <w:rFonts w:ascii="新細明體" w:hAnsi="新細明體" w:cs="新細明體" w:hint="eastAsia"/>
          <w:kern w:val="0"/>
          <w:lang w:val="en-US"/>
        </w:rPr>
        <w:t>強</w:t>
      </w:r>
      <w:r w:rsidR="00597C49" w:rsidRPr="00546FFE">
        <w:rPr>
          <w:rFonts w:ascii="新細明體" w:hAnsi="新細明體" w:cs="新細明體"/>
          <w:kern w:val="0"/>
          <w:lang w:val="en-US"/>
        </w:rPr>
        <w:t>度</w:t>
      </w:r>
      <w:r w:rsidR="007D3D14" w:rsidRPr="00546FFE">
        <w:rPr>
          <w:rFonts w:ascii="新細明體" w:hAnsi="新細明體" w:cs="新細明體"/>
          <w:kern w:val="0"/>
          <w:lang w:val="en-US"/>
        </w:rPr>
        <w:t>，讓</w:t>
      </w:r>
      <w:r w:rsidRPr="00546FFE">
        <w:rPr>
          <w:rFonts w:ascii="新細明體" w:hAnsi="新細明體" w:cs="新細明體"/>
          <w:kern w:val="0"/>
          <w:lang w:val="en-US"/>
        </w:rPr>
        <w:t>身體機能進一步</w:t>
      </w:r>
      <w:r w:rsidR="00472828" w:rsidRPr="00546FFE">
        <w:rPr>
          <w:rFonts w:ascii="新細明體" w:hAnsi="新細明體" w:cs="新細明體"/>
          <w:kern w:val="0"/>
          <w:lang w:val="en-US"/>
        </w:rPr>
        <w:t>提</w:t>
      </w:r>
      <w:r w:rsidRPr="00546FFE">
        <w:rPr>
          <w:rFonts w:ascii="新細明體" w:hAnsi="新細明體" w:cs="新細明體"/>
          <w:kern w:val="0"/>
          <w:lang w:val="en-US"/>
        </w:rPr>
        <w:t>升</w:t>
      </w:r>
      <w:r w:rsidR="007D3D14" w:rsidRPr="00546FFE">
        <w:rPr>
          <w:rFonts w:ascii="新細明體" w:hAnsi="新細明體" w:cs="新細明體"/>
          <w:kern w:val="0"/>
          <w:lang w:val="en-US"/>
        </w:rPr>
        <w:t>和</w:t>
      </w:r>
      <w:r w:rsidRPr="00546FFE">
        <w:rPr>
          <w:rFonts w:ascii="新細明體" w:hAnsi="新細明體" w:cs="新細明體"/>
          <w:kern w:val="0"/>
          <w:lang w:val="en-US"/>
        </w:rPr>
        <w:t>產生</w:t>
      </w:r>
      <w:r w:rsidR="007D3D14" w:rsidRPr="00546FFE">
        <w:rPr>
          <w:rFonts w:ascii="新細明體" w:hAnsi="新細明體" w:cs="新細明體"/>
          <w:kern w:val="0"/>
          <w:lang w:val="en-US"/>
        </w:rPr>
        <w:t>較</w:t>
      </w:r>
      <w:r w:rsidRPr="00546FFE">
        <w:rPr>
          <w:rFonts w:ascii="新細明體" w:hAnsi="新細明體" w:cs="新細明體"/>
          <w:kern w:val="0"/>
          <w:lang w:val="en-US"/>
        </w:rPr>
        <w:t>佳的適應性。</w:t>
      </w:r>
      <w:r w:rsidR="007D3D14" w:rsidRPr="00546FFE">
        <w:rPr>
          <w:rFonts w:ascii="新細明體" w:hAnsi="新細明體" w:cs="新細明體"/>
          <w:kern w:val="0"/>
          <w:lang w:val="en-US"/>
        </w:rPr>
        <w:t>負荷</w:t>
      </w:r>
      <w:r w:rsidRPr="00546FFE">
        <w:rPr>
          <w:rFonts w:ascii="新細明體" w:hAnsi="新細明體" w:cs="新細明體"/>
          <w:kern w:val="0"/>
          <w:lang w:val="en-US"/>
        </w:rPr>
        <w:t>訓練</w:t>
      </w:r>
      <w:r w:rsidR="007D3D14" w:rsidRPr="00546FFE">
        <w:rPr>
          <w:rFonts w:ascii="新細明體" w:hAnsi="新細明體" w:cs="新細明體"/>
          <w:kern w:val="0"/>
          <w:lang w:val="en-US"/>
        </w:rPr>
        <w:t>量須循序漸進，</w:t>
      </w:r>
      <w:r w:rsidRPr="00546FFE">
        <w:rPr>
          <w:rFonts w:ascii="新細明體" w:hAnsi="新細明體" w:cs="新細明體"/>
          <w:kern w:val="0"/>
          <w:lang w:val="en-US"/>
        </w:rPr>
        <w:t>適時監測身體對負荷的適應性，忌操之過急。</w:t>
      </w:r>
    </w:p>
    <w:p w14:paraId="49FFDBDC" w14:textId="77777777" w:rsidR="007D3D14" w:rsidRPr="00546FFE" w:rsidRDefault="00D52CB7"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倒退性原則 -</w:t>
      </w:r>
      <w:r w:rsidR="007D3D14" w:rsidRPr="00546FFE">
        <w:rPr>
          <w:rFonts w:ascii="新細明體" w:hAnsi="新細明體" w:cs="新細明體"/>
          <w:b/>
          <w:kern w:val="0"/>
          <w:lang w:val="en-US"/>
        </w:rPr>
        <w:t xml:space="preserve"> </w:t>
      </w:r>
      <w:r w:rsidR="007D3D14" w:rsidRPr="00546FFE">
        <w:rPr>
          <w:rFonts w:ascii="新細明體" w:hAnsi="新細明體" w:cs="新細明體"/>
          <w:kern w:val="0"/>
          <w:lang w:val="en-US"/>
        </w:rPr>
        <w:t>當</w:t>
      </w:r>
      <w:r w:rsidRPr="00546FFE">
        <w:rPr>
          <w:rFonts w:ascii="新細明體" w:hAnsi="新細明體" w:cs="新細明體"/>
          <w:kern w:val="0"/>
          <w:lang w:val="en-US"/>
        </w:rPr>
        <w:t>訓練強度下降或停止</w:t>
      </w:r>
      <w:r w:rsidR="007D3D14" w:rsidRPr="00546FFE">
        <w:rPr>
          <w:rFonts w:ascii="新細明體" w:hAnsi="新細明體" w:cs="新細明體"/>
          <w:kern w:val="0"/>
          <w:lang w:val="en-US"/>
        </w:rPr>
        <w:t>訓練</w:t>
      </w:r>
      <w:r w:rsidRPr="00546FFE">
        <w:rPr>
          <w:rFonts w:ascii="新細明體" w:hAnsi="新細明體" w:cs="新細明體"/>
          <w:kern w:val="0"/>
          <w:lang w:val="en-US"/>
        </w:rPr>
        <w:t>時</w:t>
      </w:r>
      <w:r w:rsidR="007D3D14" w:rsidRPr="00546FFE">
        <w:rPr>
          <w:rFonts w:ascii="新細明體" w:hAnsi="新細明體" w:cs="新細明體"/>
          <w:kern w:val="0"/>
          <w:lang w:val="en-US"/>
        </w:rPr>
        <w:t>，先前</w:t>
      </w:r>
      <w:r w:rsidRPr="00546FFE">
        <w:rPr>
          <w:rFonts w:ascii="新細明體" w:hAnsi="新細明體" w:cs="新細明體"/>
          <w:kern w:val="0"/>
          <w:lang w:val="en-US"/>
        </w:rPr>
        <w:t>訓練</w:t>
      </w:r>
      <w:r w:rsidR="007D3D14" w:rsidRPr="00546FFE">
        <w:rPr>
          <w:rFonts w:ascii="新細明體" w:hAnsi="新細明體" w:cs="新細明體"/>
          <w:kern w:val="0"/>
          <w:lang w:val="en-US"/>
        </w:rPr>
        <w:t>的</w:t>
      </w:r>
      <w:r w:rsidRPr="00546FFE">
        <w:rPr>
          <w:rFonts w:ascii="新細明體" w:hAnsi="新細明體" w:cs="新細明體"/>
          <w:kern w:val="0"/>
          <w:lang w:val="en-US"/>
        </w:rPr>
        <w:t>效果</w:t>
      </w:r>
      <w:r w:rsidR="007D3D14" w:rsidRPr="00546FFE">
        <w:rPr>
          <w:rFonts w:ascii="新細明體" w:hAnsi="新細明體" w:cs="新細明體"/>
          <w:kern w:val="0"/>
          <w:lang w:val="en-US"/>
        </w:rPr>
        <w:t>會隨之而逐漸慢慢</w:t>
      </w:r>
      <w:r w:rsidRPr="00546FFE">
        <w:rPr>
          <w:rFonts w:ascii="新細明體" w:hAnsi="新細明體" w:cs="新細明體"/>
          <w:kern w:val="0"/>
          <w:lang w:val="en-US"/>
        </w:rPr>
        <w:t>消退。事實證明，持續一段時間減少活動量，心</w:t>
      </w:r>
      <w:r w:rsidR="002C3D65" w:rsidRPr="00546FFE">
        <w:rPr>
          <w:rFonts w:ascii="新細明體" w:hAnsi="新細明體" w:cs="新細明體" w:hint="eastAsia"/>
          <w:kern w:val="0"/>
          <w:lang w:val="en-US" w:eastAsia="zh-HK"/>
        </w:rPr>
        <w:t>肺適能</w:t>
      </w:r>
      <w:r w:rsidR="007D3D14" w:rsidRPr="00546FFE">
        <w:rPr>
          <w:rFonts w:ascii="新細明體" w:hAnsi="新細明體" w:cs="新細明體"/>
          <w:kern w:val="0"/>
          <w:lang w:val="en-US"/>
        </w:rPr>
        <w:t>和</w:t>
      </w:r>
      <w:r w:rsidRPr="00546FFE">
        <w:rPr>
          <w:rFonts w:ascii="新細明體" w:hAnsi="新細明體" w:cs="新細明體"/>
          <w:kern w:val="0"/>
          <w:lang w:val="en-US"/>
        </w:rPr>
        <w:t>力量會顯</w:t>
      </w:r>
      <w:r w:rsidR="007D3D14" w:rsidRPr="00546FFE">
        <w:rPr>
          <w:rFonts w:ascii="新細明體" w:hAnsi="新細明體" w:cs="新細明體"/>
          <w:kern w:val="0"/>
          <w:lang w:val="en-US"/>
        </w:rPr>
        <w:t>著</w:t>
      </w:r>
      <w:r w:rsidRPr="00546FFE">
        <w:rPr>
          <w:rFonts w:ascii="新細明體" w:hAnsi="新細明體" w:cs="新細明體"/>
          <w:kern w:val="0"/>
          <w:lang w:val="en-US"/>
        </w:rPr>
        <w:t>下降</w:t>
      </w:r>
      <w:r w:rsidR="007D3D14" w:rsidRPr="00546FFE">
        <w:rPr>
          <w:rFonts w:ascii="新細明體" w:hAnsi="新細明體" w:cs="新細明體"/>
          <w:kern w:val="0"/>
          <w:lang w:val="en-US"/>
        </w:rPr>
        <w:t>。有</w:t>
      </w:r>
      <w:r w:rsidRPr="00546FFE">
        <w:rPr>
          <w:rFonts w:ascii="新細明體" w:hAnsi="新細明體" w:cs="新細明體"/>
          <w:kern w:val="0"/>
          <w:lang w:val="en-US"/>
        </w:rPr>
        <w:t>研究</w:t>
      </w:r>
      <w:r w:rsidR="007D3D14" w:rsidRPr="00546FFE">
        <w:rPr>
          <w:rFonts w:ascii="新細明體" w:hAnsi="新細明體" w:cs="新細明體"/>
          <w:kern w:val="0"/>
          <w:lang w:val="en-US"/>
        </w:rPr>
        <w:t>指出，</w:t>
      </w:r>
      <w:r w:rsidRPr="00546FFE">
        <w:rPr>
          <w:rFonts w:ascii="新細明體" w:hAnsi="新細明體" w:cs="新細明體"/>
          <w:kern w:val="0"/>
          <w:lang w:val="en-US"/>
        </w:rPr>
        <w:t>停</w:t>
      </w:r>
      <w:r w:rsidR="007D3D14" w:rsidRPr="00546FFE">
        <w:rPr>
          <w:rFonts w:ascii="新細明體" w:hAnsi="新細明體" w:cs="新細明體"/>
          <w:kern w:val="0"/>
          <w:lang w:val="en-US"/>
        </w:rPr>
        <w:t>止</w:t>
      </w:r>
      <w:r w:rsidRPr="00546FFE">
        <w:rPr>
          <w:rFonts w:ascii="新細明體" w:hAnsi="新細明體" w:cs="新細明體"/>
          <w:kern w:val="0"/>
          <w:lang w:val="en-US"/>
        </w:rPr>
        <w:t>訓</w:t>
      </w:r>
      <w:r w:rsidR="007D3D14" w:rsidRPr="00546FFE">
        <w:rPr>
          <w:rFonts w:ascii="新細明體" w:hAnsi="新細明體" w:cs="新細明體"/>
          <w:kern w:val="0"/>
          <w:lang w:val="en-US"/>
        </w:rPr>
        <w:t>練</w:t>
      </w:r>
      <w:r w:rsidR="004C032F" w:rsidRPr="00546FFE">
        <w:rPr>
          <w:rFonts w:ascii="新細明體" w:hAnsi="新細明體" w:cs="新細明體"/>
          <w:kern w:val="0"/>
          <w:lang w:val="en-US"/>
        </w:rPr>
        <w:t>七</w:t>
      </w:r>
      <w:r w:rsidR="007D3D14" w:rsidRPr="00546FFE">
        <w:rPr>
          <w:rFonts w:ascii="新細明體" w:hAnsi="新細明體" w:cs="新細明體"/>
          <w:kern w:val="0"/>
          <w:lang w:val="en-US"/>
        </w:rPr>
        <w:t>星期</w:t>
      </w:r>
      <w:r w:rsidR="004C032F" w:rsidRPr="00546FFE">
        <w:rPr>
          <w:rFonts w:ascii="新細明體" w:hAnsi="新細明體" w:cs="新細明體"/>
          <w:kern w:val="0"/>
          <w:lang w:val="en-US"/>
        </w:rPr>
        <w:t>後</w:t>
      </w:r>
      <w:r w:rsidRPr="00546FFE">
        <w:rPr>
          <w:rFonts w:ascii="新細明體" w:hAnsi="新細明體" w:cs="新細明體"/>
          <w:kern w:val="0"/>
          <w:lang w:val="en-US"/>
        </w:rPr>
        <w:t>，</w:t>
      </w:r>
      <w:r w:rsidR="007D3D14" w:rsidRPr="00546FFE">
        <w:rPr>
          <w:rFonts w:ascii="新細明體" w:hAnsi="新細明體" w:cs="新細明體"/>
          <w:kern w:val="0"/>
          <w:lang w:val="en-US"/>
        </w:rPr>
        <w:t>心臟的</w:t>
      </w:r>
      <w:r w:rsidRPr="00546FFE">
        <w:rPr>
          <w:rFonts w:ascii="新細明體" w:hAnsi="新細明體" w:cs="新細明體"/>
          <w:kern w:val="0"/>
          <w:lang w:val="en-US"/>
        </w:rPr>
        <w:t>每</w:t>
      </w:r>
      <w:r w:rsidR="00B56CB6" w:rsidRPr="00546FFE">
        <w:rPr>
          <w:rFonts w:ascii="新細明體" w:hAnsi="新細明體" w:cs="新細明體" w:hint="eastAsia"/>
          <w:kern w:val="0"/>
          <w:lang w:val="en-US"/>
        </w:rPr>
        <w:t>搏</w:t>
      </w:r>
      <w:r w:rsidRPr="00546FFE">
        <w:rPr>
          <w:rFonts w:ascii="新細明體" w:hAnsi="新細明體" w:cs="新細明體"/>
          <w:kern w:val="0"/>
          <w:lang w:val="en-US"/>
        </w:rPr>
        <w:t>輸出量及心輸出量下降</w:t>
      </w:r>
      <w:r w:rsidR="005D6A70" w:rsidRPr="00546FFE">
        <w:rPr>
          <w:rFonts w:ascii="新細明體" w:hAnsi="新細明體" w:cs="新細明體" w:hint="eastAsia"/>
          <w:kern w:val="0"/>
          <w:lang w:val="en-US"/>
        </w:rPr>
        <w:t>可達</w:t>
      </w:r>
      <w:r w:rsidRPr="00546FFE">
        <w:rPr>
          <w:rFonts w:ascii="新細明體" w:hAnsi="新細明體" w:cs="新細明體"/>
          <w:kern w:val="0"/>
          <w:lang w:val="en-US"/>
        </w:rPr>
        <w:t>30%</w:t>
      </w:r>
      <w:r w:rsidR="00472828" w:rsidRPr="00546FFE">
        <w:rPr>
          <w:rFonts w:ascii="新細明體" w:hAnsi="新細明體" w:cs="新細明體"/>
          <w:kern w:val="0"/>
          <w:lang w:val="en-US"/>
        </w:rPr>
        <w:t>，</w:t>
      </w:r>
      <w:r w:rsidRPr="00546FFE">
        <w:rPr>
          <w:rFonts w:ascii="新細明體" w:hAnsi="新細明體" w:cs="新細明體"/>
          <w:kern w:val="0"/>
          <w:lang w:val="en-US"/>
        </w:rPr>
        <w:t xml:space="preserve"> 而最大攝氧量會下跌27</w:t>
      </w:r>
      <w:r w:rsidR="009B3AAC" w:rsidRPr="00546FFE">
        <w:rPr>
          <w:rFonts w:ascii="新細明體" w:hAnsi="新細明體" w:cs="新細明體"/>
          <w:kern w:val="0"/>
          <w:lang w:val="en-US"/>
        </w:rPr>
        <w:t>%</w:t>
      </w:r>
      <w:r w:rsidR="0043034A" w:rsidRPr="00546FFE" w:rsidDel="00E53DD6">
        <w:rPr>
          <w:rFonts w:ascii="新細明體" w:hAnsi="新細明體" w:cs="新細明體"/>
          <w:kern w:val="0"/>
          <w:lang w:val="en-US"/>
        </w:rPr>
        <w:t xml:space="preserve"> </w:t>
      </w:r>
      <w:r w:rsidRPr="00546FFE">
        <w:rPr>
          <w:rFonts w:ascii="新細明體" w:hAnsi="新細明體" w:cs="新細明體"/>
          <w:kern w:val="0"/>
          <w:lang w:val="en-US"/>
        </w:rPr>
        <w:t>。</w:t>
      </w:r>
      <w:r w:rsidR="004C032F" w:rsidRPr="00546FFE">
        <w:rPr>
          <w:rFonts w:ascii="新細明體" w:hAnsi="新細明體" w:cs="新細明體"/>
          <w:kern w:val="0"/>
          <w:lang w:val="en-US"/>
        </w:rPr>
        <w:t>因</w:t>
      </w:r>
      <w:r w:rsidR="00541F8B" w:rsidRPr="00546FFE">
        <w:rPr>
          <w:rFonts w:ascii="新細明體" w:hAnsi="新細明體" w:cs="新細明體" w:hint="eastAsia"/>
          <w:kern w:val="0"/>
          <w:lang w:val="en-US"/>
        </w:rPr>
        <w:t>此</w:t>
      </w:r>
      <w:r w:rsidR="004C032F" w:rsidRPr="00546FFE">
        <w:rPr>
          <w:rFonts w:ascii="新細明體" w:hAnsi="新細明體" w:cs="新細明體"/>
          <w:kern w:val="0"/>
          <w:lang w:val="en-US"/>
        </w:rPr>
        <w:t>，運動員須</w:t>
      </w:r>
      <w:r w:rsidRPr="00546FFE">
        <w:rPr>
          <w:rFonts w:ascii="新細明體" w:hAnsi="新細明體" w:cs="新細明體"/>
          <w:kern w:val="0"/>
          <w:lang w:val="en-US"/>
        </w:rPr>
        <w:t>透過持續訓練，才</w:t>
      </w:r>
      <w:r w:rsidR="004C032F" w:rsidRPr="00546FFE">
        <w:rPr>
          <w:rFonts w:ascii="新細明體" w:hAnsi="新細明體" w:cs="新細明體"/>
          <w:kern w:val="0"/>
          <w:lang w:val="en-US"/>
        </w:rPr>
        <w:t>可將</w:t>
      </w:r>
      <w:r w:rsidRPr="00546FFE">
        <w:rPr>
          <w:rFonts w:ascii="新細明體" w:hAnsi="新細明體" w:cs="新細明體"/>
          <w:kern w:val="0"/>
          <w:lang w:val="en-US"/>
        </w:rPr>
        <w:t>運動表現</w:t>
      </w:r>
      <w:r w:rsidR="004C032F" w:rsidRPr="00546FFE">
        <w:rPr>
          <w:rFonts w:ascii="新細明體" w:hAnsi="新細明體" w:cs="新細明體"/>
          <w:kern w:val="0"/>
          <w:lang w:val="en-US"/>
        </w:rPr>
        <w:t>長時間維持</w:t>
      </w:r>
      <w:r w:rsidRPr="00546FFE">
        <w:rPr>
          <w:rFonts w:ascii="新細明體" w:hAnsi="新細明體" w:cs="新細明體"/>
          <w:kern w:val="0"/>
          <w:lang w:val="en-US"/>
        </w:rPr>
        <w:t>在高</w:t>
      </w:r>
      <w:r w:rsidR="004C032F" w:rsidRPr="00546FFE">
        <w:rPr>
          <w:rFonts w:ascii="新細明體" w:hAnsi="新細明體" w:cs="新細明體"/>
          <w:kern w:val="0"/>
          <w:lang w:val="en-US"/>
        </w:rPr>
        <w:t>水平</w:t>
      </w:r>
      <w:r w:rsidRPr="00546FFE">
        <w:rPr>
          <w:rFonts w:ascii="新細明體" w:hAnsi="新細明體" w:cs="新細明體"/>
          <w:kern w:val="0"/>
          <w:lang w:val="en-US"/>
        </w:rPr>
        <w:t>。</w:t>
      </w:r>
    </w:p>
    <w:p w14:paraId="77A264A7" w14:textId="1DFA6A0B" w:rsidR="004C032F" w:rsidRPr="00546FFE" w:rsidRDefault="00D52CB7"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個別</w:t>
      </w:r>
      <w:r w:rsidR="001E78A2" w:rsidRPr="00546FFE">
        <w:rPr>
          <w:rFonts w:ascii="新細明體" w:hAnsi="新細明體" w:cs="新細明體" w:hint="eastAsia"/>
          <w:b/>
          <w:kern w:val="0"/>
          <w:lang w:val="en-US"/>
        </w:rPr>
        <w:t>差異</w:t>
      </w:r>
      <w:r w:rsidRPr="00546FFE">
        <w:rPr>
          <w:rFonts w:ascii="新細明體" w:hAnsi="新細明體" w:cs="新細明體"/>
          <w:b/>
          <w:kern w:val="0"/>
          <w:lang w:val="en-US"/>
        </w:rPr>
        <w:t xml:space="preserve">性原則 </w:t>
      </w:r>
      <w:r w:rsidR="00AA0B94"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00C94ABD" w:rsidRPr="00546FFE">
        <w:rPr>
          <w:rFonts w:ascii="新細明體" w:hAnsi="新細明體" w:cs="新細明體"/>
          <w:kern w:val="0"/>
          <w:lang w:val="en-US"/>
        </w:rPr>
        <w:t>教練須明瞭</w:t>
      </w:r>
      <w:r w:rsidR="005B0D0A" w:rsidRPr="00546FFE">
        <w:rPr>
          <w:rFonts w:ascii="新細明體" w:hAnsi="新細明體" w:cs="新細明體"/>
          <w:kern w:val="0"/>
          <w:lang w:val="en-US"/>
        </w:rPr>
        <w:t>不同的</w:t>
      </w:r>
      <w:r w:rsidR="005958E2" w:rsidRPr="00546FFE">
        <w:rPr>
          <w:rFonts w:ascii="新細明體" w:hAnsi="新細明體" w:cs="新細明體"/>
          <w:kern w:val="0"/>
          <w:lang w:val="en-US"/>
        </w:rPr>
        <w:t>運動員</w:t>
      </w:r>
      <w:r w:rsidR="000E3CC4" w:rsidRPr="00546FFE">
        <w:rPr>
          <w:rFonts w:ascii="新細明體" w:hAnsi="新細明體" w:cs="新細明體"/>
          <w:kern w:val="0"/>
          <w:lang w:val="en-US"/>
        </w:rPr>
        <w:t>對</w:t>
      </w:r>
      <w:r w:rsidR="005B0D0A" w:rsidRPr="00546FFE">
        <w:rPr>
          <w:rFonts w:ascii="新細明體" w:hAnsi="新細明體" w:cs="新細明體"/>
          <w:kern w:val="0"/>
          <w:lang w:val="en-US"/>
        </w:rPr>
        <w:t>訓練</w:t>
      </w:r>
      <w:r w:rsidR="00541F8B" w:rsidRPr="00546FFE">
        <w:rPr>
          <w:rFonts w:ascii="新細明體" w:hAnsi="新細明體" w:cs="新細明體" w:hint="eastAsia"/>
          <w:kern w:val="0"/>
          <w:lang w:val="en-US"/>
        </w:rPr>
        <w:t>會產生不同的反應</w:t>
      </w:r>
      <w:r w:rsidR="005B0D0A" w:rsidRPr="00546FFE">
        <w:rPr>
          <w:rFonts w:ascii="新細明體" w:hAnsi="新細明體" w:cs="新細明體"/>
          <w:kern w:val="0"/>
          <w:lang w:val="en-US"/>
        </w:rPr>
        <w:t>。</w:t>
      </w:r>
      <w:r w:rsidR="005958E2" w:rsidRPr="00546FFE">
        <w:rPr>
          <w:rFonts w:ascii="新細明體" w:hAnsi="新細明體" w:cs="新細明體"/>
          <w:kern w:val="0"/>
          <w:lang w:val="en-US"/>
        </w:rPr>
        <w:t>個別差異的原因很多，</w:t>
      </w:r>
      <w:r w:rsidR="00472828" w:rsidRPr="00546FFE">
        <w:rPr>
          <w:rFonts w:ascii="新細明體" w:hAnsi="新細明體" w:cs="新細明體"/>
          <w:kern w:val="0"/>
          <w:lang w:val="en-US"/>
        </w:rPr>
        <w:t>包括</w:t>
      </w:r>
      <w:r w:rsidR="005958E2" w:rsidRPr="00546FFE">
        <w:rPr>
          <w:rFonts w:ascii="新細明體" w:hAnsi="新細明體" w:cs="新細明體"/>
          <w:kern w:val="0"/>
          <w:lang w:val="en-US"/>
        </w:rPr>
        <w:t>體適能水平、</w:t>
      </w:r>
      <w:r w:rsidR="00312683" w:rsidRPr="00546FFE">
        <w:rPr>
          <w:rFonts w:ascii="新細明體" w:hAnsi="新細明體" w:cs="新細明體"/>
          <w:kern w:val="0"/>
          <w:lang w:val="en-US"/>
        </w:rPr>
        <w:t>創</w:t>
      </w:r>
      <w:r w:rsidR="005958E2" w:rsidRPr="00546FFE">
        <w:rPr>
          <w:rFonts w:ascii="新細明體" w:hAnsi="新細明體" w:cs="新細明體"/>
          <w:kern w:val="0"/>
          <w:lang w:val="en-US"/>
        </w:rPr>
        <w:t>傷、飲食</w:t>
      </w:r>
      <w:r w:rsidR="00312683" w:rsidRPr="00546FFE">
        <w:rPr>
          <w:rFonts w:ascii="新細明體" w:hAnsi="新細明體" w:cs="新細明體"/>
          <w:kern w:val="0"/>
          <w:lang w:val="en-US"/>
        </w:rPr>
        <w:t>習慣</w:t>
      </w:r>
      <w:r w:rsidR="005958E2" w:rsidRPr="00546FFE">
        <w:rPr>
          <w:rFonts w:ascii="新細明體" w:hAnsi="新細明體" w:cs="新細明體"/>
          <w:kern w:val="0"/>
          <w:lang w:val="en-US"/>
        </w:rPr>
        <w:t>、生活方式</w:t>
      </w:r>
      <w:r w:rsidR="00541F8B" w:rsidRPr="00546FFE">
        <w:rPr>
          <w:rFonts w:ascii="新細明體" w:hAnsi="新細明體" w:cs="新細明體" w:hint="eastAsia"/>
          <w:kern w:val="0"/>
          <w:lang w:val="en-US"/>
        </w:rPr>
        <w:t>、</w:t>
      </w:r>
      <w:r w:rsidR="005958E2" w:rsidRPr="00546FFE">
        <w:rPr>
          <w:rFonts w:ascii="新細明體" w:hAnsi="新細明體" w:cs="新細明體"/>
          <w:kern w:val="0"/>
          <w:lang w:val="en-US"/>
        </w:rPr>
        <w:t>遺傳因素</w:t>
      </w:r>
      <w:r w:rsidR="00312683" w:rsidRPr="00546FFE">
        <w:rPr>
          <w:rFonts w:ascii="新細明體" w:hAnsi="新細明體" w:cs="新細明體"/>
          <w:kern w:val="0"/>
          <w:lang w:val="en-US"/>
        </w:rPr>
        <w:t>等</w:t>
      </w:r>
      <w:r w:rsidR="005958E2" w:rsidRPr="00546FFE">
        <w:rPr>
          <w:rFonts w:ascii="新細明體" w:hAnsi="新細明體" w:cs="新細明體"/>
          <w:kern w:val="0"/>
          <w:lang w:val="en-US"/>
        </w:rPr>
        <w:t>。因此，教練</w:t>
      </w:r>
      <w:r w:rsidR="00312683" w:rsidRPr="00546FFE">
        <w:rPr>
          <w:rFonts w:ascii="新細明體" w:hAnsi="新細明體" w:cs="新細明體"/>
          <w:kern w:val="0"/>
          <w:lang w:val="en-US"/>
        </w:rPr>
        <w:t>不應</w:t>
      </w:r>
      <w:r w:rsidR="005958E2" w:rsidRPr="00546FFE">
        <w:rPr>
          <w:rFonts w:ascii="新細明體" w:hAnsi="新細明體" w:cs="新細明體"/>
          <w:kern w:val="0"/>
          <w:lang w:val="en-US"/>
        </w:rPr>
        <w:t>堅持讓同隊的所有運動員</w:t>
      </w:r>
      <w:r w:rsidR="00312683" w:rsidRPr="00546FFE">
        <w:rPr>
          <w:rFonts w:ascii="新細明體" w:hAnsi="新細明體" w:cs="新細明體"/>
          <w:kern w:val="0"/>
          <w:lang w:val="en-US"/>
        </w:rPr>
        <w:t>，</w:t>
      </w:r>
      <w:r w:rsidR="005958E2" w:rsidRPr="00546FFE">
        <w:rPr>
          <w:rFonts w:ascii="新細明體" w:hAnsi="新細明體" w:cs="新細明體"/>
          <w:kern w:val="0"/>
          <w:lang w:val="en-US"/>
        </w:rPr>
        <w:t>採用</w:t>
      </w:r>
      <w:r w:rsidR="00312683" w:rsidRPr="00546FFE">
        <w:rPr>
          <w:rFonts w:ascii="新細明體" w:hAnsi="新細明體" w:cs="新細明體"/>
          <w:kern w:val="0"/>
          <w:lang w:val="en-US"/>
        </w:rPr>
        <w:t>相</w:t>
      </w:r>
      <w:r w:rsidR="005958E2" w:rsidRPr="00546FFE">
        <w:rPr>
          <w:rFonts w:ascii="新細明體" w:hAnsi="新細明體" w:cs="新細明體"/>
          <w:kern w:val="0"/>
          <w:lang w:val="en-US"/>
        </w:rPr>
        <w:t>同</w:t>
      </w:r>
      <w:r w:rsidR="00312683" w:rsidRPr="00546FFE">
        <w:rPr>
          <w:rFonts w:ascii="新細明體" w:hAnsi="新細明體" w:cs="新細明體"/>
          <w:kern w:val="0"/>
          <w:lang w:val="en-US"/>
        </w:rPr>
        <w:t>的訓練</w:t>
      </w:r>
      <w:r w:rsidR="005958E2" w:rsidRPr="00546FFE">
        <w:rPr>
          <w:rFonts w:ascii="新細明體" w:hAnsi="新細明體" w:cs="新細明體"/>
          <w:kern w:val="0"/>
          <w:lang w:val="en-US"/>
        </w:rPr>
        <w:t>方式或</w:t>
      </w:r>
      <w:r w:rsidR="00312683" w:rsidRPr="00546FFE">
        <w:rPr>
          <w:rFonts w:ascii="新細明體" w:hAnsi="新細明體" w:cs="新細明體"/>
          <w:kern w:val="0"/>
          <w:lang w:val="en-US"/>
        </w:rPr>
        <w:t>接受</w:t>
      </w:r>
      <w:r w:rsidR="005958E2" w:rsidRPr="00546FFE">
        <w:rPr>
          <w:rFonts w:ascii="新細明體" w:hAnsi="新細明體" w:cs="新細明體"/>
          <w:kern w:val="0"/>
          <w:lang w:val="en-US"/>
        </w:rPr>
        <w:t>同樣的</w:t>
      </w:r>
      <w:r w:rsidR="00312683" w:rsidRPr="00546FFE">
        <w:rPr>
          <w:rFonts w:ascii="新細明體" w:hAnsi="新細明體" w:cs="新細明體"/>
          <w:kern w:val="0"/>
          <w:lang w:val="en-US"/>
        </w:rPr>
        <w:t>訓練</w:t>
      </w:r>
      <w:r w:rsidR="005958E2" w:rsidRPr="00546FFE">
        <w:rPr>
          <w:rFonts w:ascii="新細明體" w:hAnsi="新細明體" w:cs="新細明體"/>
          <w:kern w:val="0"/>
          <w:lang w:val="en-US"/>
        </w:rPr>
        <w:t>強度。</w:t>
      </w:r>
      <w:r w:rsidR="00312683" w:rsidRPr="00546FFE">
        <w:rPr>
          <w:rFonts w:ascii="新細明體" w:hAnsi="新細明體" w:cs="新細明體"/>
          <w:kern w:val="0"/>
          <w:lang w:val="en-US"/>
        </w:rPr>
        <w:t>例</w:t>
      </w:r>
      <w:r w:rsidR="005958E2" w:rsidRPr="00546FFE">
        <w:rPr>
          <w:rFonts w:ascii="新細明體" w:hAnsi="新細明體" w:cs="新細明體"/>
          <w:kern w:val="0"/>
          <w:lang w:val="en-US"/>
        </w:rPr>
        <w:t>如某學生運動員</w:t>
      </w:r>
      <w:r w:rsidR="008C138F" w:rsidRPr="00546FFE">
        <w:rPr>
          <w:rFonts w:ascii="新細明體" w:hAnsi="新細明體" w:cs="新細明體"/>
          <w:kern w:val="0"/>
          <w:lang w:val="en-US"/>
        </w:rPr>
        <w:t>在</w:t>
      </w:r>
      <w:r w:rsidR="005958E2" w:rsidRPr="00546FFE">
        <w:rPr>
          <w:rFonts w:ascii="新細明體" w:hAnsi="新細明體" w:cs="新細明體"/>
          <w:kern w:val="0"/>
          <w:lang w:val="en-US"/>
        </w:rPr>
        <w:t>傷</w:t>
      </w:r>
      <w:r w:rsidR="00597C49" w:rsidRPr="00546FFE">
        <w:rPr>
          <w:rFonts w:ascii="新細明體" w:hAnsi="新細明體" w:cs="新細明體" w:hint="eastAsia"/>
          <w:kern w:val="0"/>
          <w:lang w:val="en-US"/>
        </w:rPr>
        <w:t>癒</w:t>
      </w:r>
      <w:r w:rsidR="005958E2" w:rsidRPr="00546FFE">
        <w:rPr>
          <w:rFonts w:ascii="新細明體" w:hAnsi="新細明體" w:cs="新細明體"/>
          <w:kern w:val="0"/>
          <w:lang w:val="en-US"/>
        </w:rPr>
        <w:t>後</w:t>
      </w:r>
      <w:r w:rsidR="008C138F" w:rsidRPr="00546FFE">
        <w:rPr>
          <w:rFonts w:ascii="新細明體" w:hAnsi="新細明體" w:cs="新細明體"/>
          <w:kern w:val="0"/>
          <w:lang w:val="en-US"/>
        </w:rPr>
        <w:t>剛恢復訓練</w:t>
      </w:r>
      <w:r w:rsidR="005958E2" w:rsidRPr="00546FFE">
        <w:rPr>
          <w:rFonts w:ascii="新細明體" w:hAnsi="新細明體" w:cs="新細明體"/>
          <w:kern w:val="0"/>
          <w:lang w:val="en-US"/>
        </w:rPr>
        <w:t>，</w:t>
      </w:r>
      <w:r w:rsidR="008C138F" w:rsidRPr="00546FFE">
        <w:rPr>
          <w:rFonts w:ascii="新細明體" w:hAnsi="新細明體" w:cs="新細明體"/>
          <w:kern w:val="0"/>
          <w:lang w:val="en-US"/>
        </w:rPr>
        <w:t>而</w:t>
      </w:r>
      <w:r w:rsidR="005958E2" w:rsidRPr="00546FFE">
        <w:rPr>
          <w:rFonts w:ascii="新細明體" w:hAnsi="新細明體" w:cs="新細明體"/>
          <w:kern w:val="0"/>
          <w:lang w:val="en-US"/>
        </w:rPr>
        <w:t>另</w:t>
      </w:r>
      <w:r w:rsidR="008C138F" w:rsidRPr="00546FFE">
        <w:rPr>
          <w:rFonts w:ascii="新細明體" w:hAnsi="新細明體" w:cs="新細明體"/>
          <w:kern w:val="0"/>
          <w:lang w:val="en-US"/>
        </w:rPr>
        <w:t>一</w:t>
      </w:r>
      <w:r w:rsidR="005958E2" w:rsidRPr="00546FFE">
        <w:rPr>
          <w:rFonts w:ascii="新細明體" w:hAnsi="新細明體" w:cs="新細明體"/>
          <w:kern w:val="0"/>
          <w:lang w:val="en-US"/>
        </w:rPr>
        <w:t>學生則</w:t>
      </w:r>
      <w:r w:rsidR="008C138F" w:rsidRPr="00546FFE">
        <w:rPr>
          <w:rFonts w:ascii="新細明體" w:hAnsi="新細明體" w:cs="新細明體"/>
          <w:kern w:val="0"/>
          <w:lang w:val="en-US"/>
        </w:rPr>
        <w:t>剛</w:t>
      </w:r>
      <w:r w:rsidR="005958E2" w:rsidRPr="00546FFE">
        <w:rPr>
          <w:rFonts w:ascii="新細明體" w:hAnsi="新細明體" w:cs="新細明體"/>
          <w:kern w:val="0"/>
          <w:lang w:val="en-US"/>
        </w:rPr>
        <w:t>代表香港參賽後歸隊，即使</w:t>
      </w:r>
      <w:r w:rsidR="00312683" w:rsidRPr="00546FFE">
        <w:rPr>
          <w:rFonts w:ascii="新細明體" w:hAnsi="新細明體" w:cs="新細明體"/>
          <w:kern w:val="0"/>
          <w:lang w:val="en-US"/>
        </w:rPr>
        <w:t>他們</w:t>
      </w:r>
      <w:r w:rsidR="00A27471" w:rsidRPr="00546FFE">
        <w:rPr>
          <w:rFonts w:ascii="新細明體" w:hAnsi="新細明體" w:cs="新細明體"/>
          <w:kern w:val="0"/>
          <w:lang w:val="en-US"/>
        </w:rPr>
        <w:t>在</w:t>
      </w:r>
      <w:r w:rsidR="008C138F" w:rsidRPr="00546FFE">
        <w:rPr>
          <w:rFonts w:ascii="新細明體" w:hAnsi="新細明體" w:cs="新細明體"/>
          <w:kern w:val="0"/>
          <w:lang w:val="en-US"/>
        </w:rPr>
        <w:t>一起訓練</w:t>
      </w:r>
      <w:r w:rsidR="005958E2" w:rsidRPr="00546FFE">
        <w:rPr>
          <w:rFonts w:ascii="新細明體" w:hAnsi="新細明體" w:cs="新細明體"/>
          <w:kern w:val="0"/>
          <w:lang w:val="en-US"/>
        </w:rPr>
        <w:t>，</w:t>
      </w:r>
      <w:r w:rsidR="00312683" w:rsidRPr="00546FFE">
        <w:rPr>
          <w:rFonts w:ascii="新細明體" w:hAnsi="新細明體" w:cs="新細明體"/>
          <w:kern w:val="0"/>
          <w:lang w:val="en-US"/>
        </w:rPr>
        <w:t>但</w:t>
      </w:r>
      <w:r w:rsidR="008C138F" w:rsidRPr="00546FFE">
        <w:rPr>
          <w:rFonts w:ascii="新細明體" w:hAnsi="新細明體" w:cs="新細明體"/>
          <w:kern w:val="0"/>
          <w:lang w:val="en-US"/>
        </w:rPr>
        <w:t>因</w:t>
      </w:r>
      <w:r w:rsidR="005958E2" w:rsidRPr="00546FFE">
        <w:rPr>
          <w:rFonts w:ascii="新細明體" w:hAnsi="新細明體" w:cs="新細明體"/>
          <w:kern w:val="0"/>
          <w:lang w:val="en-US"/>
        </w:rPr>
        <w:t>各人的體適能狀況不同，</w:t>
      </w:r>
      <w:r w:rsidR="00541F8B" w:rsidRPr="00546FFE">
        <w:rPr>
          <w:rFonts w:ascii="新細明體" w:hAnsi="新細明體" w:cs="新細明體" w:hint="eastAsia"/>
          <w:kern w:val="0"/>
          <w:lang w:val="en-US"/>
        </w:rPr>
        <w:t>理</w:t>
      </w:r>
      <w:r w:rsidR="00A27471" w:rsidRPr="00546FFE">
        <w:rPr>
          <w:rFonts w:ascii="新細明體" w:hAnsi="新細明體" w:cs="新細明體"/>
          <w:kern w:val="0"/>
          <w:lang w:val="en-US"/>
        </w:rPr>
        <w:t>應</w:t>
      </w:r>
      <w:r w:rsidR="005958E2" w:rsidRPr="00546FFE">
        <w:rPr>
          <w:rFonts w:ascii="新細明體" w:hAnsi="新細明體" w:cs="新細明體"/>
          <w:kern w:val="0"/>
          <w:lang w:val="en-US"/>
        </w:rPr>
        <w:t>採用</w:t>
      </w:r>
      <w:r w:rsidR="00472828" w:rsidRPr="00546FFE">
        <w:rPr>
          <w:rFonts w:ascii="新細明體" w:hAnsi="新細明體" w:cs="新細明體"/>
          <w:kern w:val="0"/>
          <w:lang w:val="en-US"/>
        </w:rPr>
        <w:t>不</w:t>
      </w:r>
      <w:r w:rsidR="005958E2" w:rsidRPr="00546FFE">
        <w:rPr>
          <w:rFonts w:ascii="新細明體" w:hAnsi="新細明體" w:cs="新細明體"/>
          <w:kern w:val="0"/>
          <w:lang w:val="en-US"/>
        </w:rPr>
        <w:t>同強度的訓練計</w:t>
      </w:r>
      <w:r w:rsidR="00323583" w:rsidRPr="00546FFE">
        <w:rPr>
          <w:rFonts w:ascii="新細明體" w:hAnsi="新細明體" w:cs="新細明體"/>
          <w:kern w:val="0"/>
          <w:lang w:val="en-US"/>
        </w:rPr>
        <w:t>劃</w:t>
      </w:r>
      <w:r w:rsidR="005958E2" w:rsidRPr="00546FFE">
        <w:rPr>
          <w:rFonts w:ascii="新細明體" w:hAnsi="新細明體" w:cs="新細明體"/>
          <w:kern w:val="0"/>
          <w:lang w:val="en-US"/>
        </w:rPr>
        <w:t>。</w:t>
      </w:r>
    </w:p>
    <w:p w14:paraId="2BFC63CA" w14:textId="77777777" w:rsidR="009835B8" w:rsidRPr="00546FFE" w:rsidRDefault="00D52CB7"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 xml:space="preserve">多元化原則 </w:t>
      </w:r>
      <w:r w:rsidR="004B590F" w:rsidRPr="00546FFE">
        <w:rPr>
          <w:rFonts w:ascii="新細明體" w:hAnsi="新細明體" w:cs="新細明體"/>
          <w:b/>
          <w:kern w:val="0"/>
          <w:lang w:val="en-US"/>
        </w:rPr>
        <w:t xml:space="preserve">– </w:t>
      </w:r>
      <w:r w:rsidR="004B590F" w:rsidRPr="00546FFE">
        <w:rPr>
          <w:rFonts w:ascii="新細明體" w:hAnsi="新細明體" w:cs="新細明體"/>
          <w:kern w:val="0"/>
          <w:lang w:val="en-US"/>
        </w:rPr>
        <w:t>應採用不同形式的訓練方式</w:t>
      </w:r>
      <w:r w:rsidRPr="00546FFE">
        <w:rPr>
          <w:rFonts w:ascii="新細明體" w:hAnsi="新細明體" w:cs="新細明體"/>
          <w:kern w:val="0"/>
          <w:lang w:val="en-US"/>
        </w:rPr>
        <w:t>，</w:t>
      </w:r>
      <w:r w:rsidR="004B590F" w:rsidRPr="00546FFE">
        <w:rPr>
          <w:rFonts w:ascii="新細明體" w:hAnsi="新細明體" w:cs="新細明體"/>
          <w:kern w:val="0"/>
          <w:lang w:val="en-US"/>
        </w:rPr>
        <w:t>以</w:t>
      </w:r>
      <w:r w:rsidRPr="00546FFE">
        <w:rPr>
          <w:rFonts w:ascii="新細明體" w:hAnsi="新細明體" w:cs="新細明體"/>
          <w:kern w:val="0"/>
          <w:lang w:val="en-US"/>
        </w:rPr>
        <w:t>免</w:t>
      </w:r>
      <w:r w:rsidR="004B590F" w:rsidRPr="00546FFE">
        <w:rPr>
          <w:rFonts w:ascii="新細明體" w:hAnsi="新細明體" w:cs="新細明體"/>
          <w:kern w:val="0"/>
          <w:lang w:val="en-US"/>
        </w:rPr>
        <w:t>參加者感到</w:t>
      </w:r>
      <w:r w:rsidRPr="00546FFE">
        <w:rPr>
          <w:rFonts w:ascii="新細明體" w:hAnsi="新細明體" w:cs="新細明體"/>
          <w:kern w:val="0"/>
          <w:lang w:val="en-US"/>
        </w:rPr>
        <w:t>乏味及沉悶</w:t>
      </w:r>
      <w:r w:rsidR="00A60467" w:rsidRPr="00546FFE">
        <w:rPr>
          <w:rFonts w:ascii="新細明體" w:hAnsi="新細明體" w:cs="新細明體"/>
          <w:kern w:val="0"/>
          <w:lang w:val="en-US"/>
        </w:rPr>
        <w:t>，</w:t>
      </w:r>
      <w:r w:rsidR="00541F8B" w:rsidRPr="00546FFE">
        <w:rPr>
          <w:rFonts w:ascii="新細明體" w:hAnsi="新細明體" w:cs="新細明體" w:hint="eastAsia"/>
          <w:kern w:val="0"/>
          <w:lang w:val="en-US"/>
        </w:rPr>
        <w:t>而亦</w:t>
      </w:r>
      <w:r w:rsidRPr="00546FFE">
        <w:rPr>
          <w:rFonts w:ascii="新細明體" w:hAnsi="新細明體" w:cs="新細明體"/>
          <w:kern w:val="0"/>
          <w:lang w:val="en-US"/>
        </w:rPr>
        <w:t>可達至</w:t>
      </w:r>
      <w:r w:rsidR="004B590F" w:rsidRPr="00546FFE">
        <w:rPr>
          <w:rFonts w:ascii="新細明體" w:hAnsi="新細明體" w:cs="新細明體"/>
          <w:kern w:val="0"/>
          <w:lang w:val="en-US"/>
        </w:rPr>
        <w:t>同樣的</w:t>
      </w:r>
      <w:r w:rsidR="00724C90" w:rsidRPr="00546FFE">
        <w:rPr>
          <w:rFonts w:ascii="新細明體" w:hAnsi="新細明體" w:cs="新細明體"/>
          <w:kern w:val="0"/>
          <w:lang w:val="en-US"/>
        </w:rPr>
        <w:t>預期</w:t>
      </w:r>
      <w:r w:rsidRPr="00546FFE">
        <w:rPr>
          <w:rFonts w:ascii="新細明體" w:hAnsi="新細明體" w:cs="新細明體"/>
          <w:kern w:val="0"/>
          <w:lang w:val="en-US"/>
        </w:rPr>
        <w:t>效果。訓練多元化原則有助於激發和保持運動</w:t>
      </w:r>
      <w:r w:rsidR="00A27471" w:rsidRPr="00546FFE">
        <w:rPr>
          <w:rFonts w:ascii="新細明體" w:hAnsi="新細明體" w:cs="新細明體"/>
          <w:kern w:val="0"/>
          <w:lang w:val="en-US"/>
        </w:rPr>
        <w:t>員</w:t>
      </w:r>
      <w:r w:rsidR="00312683" w:rsidRPr="00546FFE">
        <w:rPr>
          <w:rFonts w:ascii="新細明體" w:hAnsi="新細明體" w:cs="新細明體"/>
          <w:kern w:val="0"/>
          <w:lang w:val="en-US"/>
        </w:rPr>
        <w:t>的</w:t>
      </w:r>
      <w:r w:rsidRPr="00546FFE">
        <w:rPr>
          <w:rFonts w:ascii="新細明體" w:hAnsi="新細明體" w:cs="新細明體"/>
          <w:kern w:val="0"/>
          <w:lang w:val="en-US"/>
        </w:rPr>
        <w:t>興趣，</w:t>
      </w:r>
      <w:r w:rsidR="00541F8B" w:rsidRPr="00546FFE">
        <w:rPr>
          <w:rFonts w:ascii="新細明體" w:hAnsi="新細明體" w:cs="新細明體" w:hint="eastAsia"/>
          <w:kern w:val="0"/>
          <w:lang w:val="en-US"/>
        </w:rPr>
        <w:t>並維</w:t>
      </w:r>
      <w:r w:rsidR="00A27471" w:rsidRPr="00546FFE">
        <w:rPr>
          <w:rFonts w:ascii="新細明體" w:hAnsi="新細明體" w:cs="新細明體"/>
          <w:kern w:val="0"/>
          <w:lang w:val="en-US"/>
        </w:rPr>
        <w:t>持他們</w:t>
      </w:r>
      <w:r w:rsidRPr="00546FFE">
        <w:rPr>
          <w:rFonts w:ascii="新細明體" w:hAnsi="新細明體" w:cs="新細明體"/>
          <w:kern w:val="0"/>
          <w:lang w:val="en-US"/>
        </w:rPr>
        <w:t>積極的心理</w:t>
      </w:r>
      <w:r w:rsidR="00312683" w:rsidRPr="00546FFE">
        <w:rPr>
          <w:rFonts w:ascii="新細明體" w:hAnsi="新細明體" w:cs="新細明體"/>
          <w:kern w:val="0"/>
          <w:lang w:val="en-US"/>
        </w:rPr>
        <w:t>反應</w:t>
      </w:r>
      <w:r w:rsidR="00541F8B" w:rsidRPr="00546FFE">
        <w:rPr>
          <w:rFonts w:ascii="新細明體" w:hAnsi="新細明體" w:cs="新細明體" w:hint="eastAsia"/>
          <w:kern w:val="0"/>
          <w:lang w:val="en-US"/>
        </w:rPr>
        <w:t>，</w:t>
      </w:r>
      <w:r w:rsidR="00312683" w:rsidRPr="00546FFE">
        <w:rPr>
          <w:rFonts w:ascii="新細明體" w:hAnsi="新細明體" w:cs="新細明體"/>
          <w:kern w:val="0"/>
          <w:lang w:val="en-US"/>
        </w:rPr>
        <w:t>例如安排</w:t>
      </w:r>
      <w:r w:rsidRPr="00546FFE">
        <w:rPr>
          <w:rFonts w:ascii="新細明體" w:hAnsi="新細明體" w:cs="新細明體"/>
          <w:kern w:val="0"/>
          <w:lang w:val="en-US"/>
        </w:rPr>
        <w:t>學校</w:t>
      </w:r>
      <w:r w:rsidR="00312683" w:rsidRPr="00546FFE">
        <w:rPr>
          <w:rFonts w:ascii="新細明體" w:hAnsi="新細明體" w:cs="新細明體"/>
          <w:kern w:val="0"/>
          <w:lang w:val="en-US"/>
        </w:rPr>
        <w:t>的</w:t>
      </w:r>
      <w:r w:rsidRPr="00546FFE">
        <w:rPr>
          <w:rFonts w:ascii="新細明體" w:hAnsi="新細明體" w:cs="新細明體"/>
          <w:kern w:val="0"/>
          <w:lang w:val="en-US"/>
        </w:rPr>
        <w:t>越野</w:t>
      </w:r>
      <w:r w:rsidR="00312683" w:rsidRPr="00546FFE">
        <w:rPr>
          <w:rFonts w:ascii="新細明體" w:hAnsi="新細明體" w:cs="新細明體"/>
          <w:kern w:val="0"/>
          <w:lang w:val="en-US"/>
        </w:rPr>
        <w:t>賽</w:t>
      </w:r>
      <w:r w:rsidRPr="00546FFE">
        <w:rPr>
          <w:rFonts w:ascii="新細明體" w:hAnsi="新細明體" w:cs="新細明體"/>
          <w:kern w:val="0"/>
          <w:lang w:val="en-US"/>
        </w:rPr>
        <w:t>隊員每月進行一次游泳訓練</w:t>
      </w:r>
      <w:r w:rsidR="00312683" w:rsidRPr="00546FFE">
        <w:rPr>
          <w:rFonts w:ascii="新細明體" w:hAnsi="新細明體" w:cs="新細明體"/>
          <w:kern w:val="0"/>
          <w:lang w:val="en-US"/>
        </w:rPr>
        <w:t>，</w:t>
      </w:r>
      <w:r w:rsidR="00A27471" w:rsidRPr="00546FFE">
        <w:rPr>
          <w:rFonts w:ascii="新細明體" w:hAnsi="新細明體" w:cs="新細明體"/>
          <w:kern w:val="0"/>
          <w:lang w:val="en-US"/>
        </w:rPr>
        <w:t>既可</w:t>
      </w:r>
      <w:r w:rsidR="00657787" w:rsidRPr="00546FFE">
        <w:rPr>
          <w:rFonts w:ascii="新細明體" w:hAnsi="新細明體" w:cs="新細明體"/>
          <w:kern w:val="0"/>
          <w:lang w:val="en-US"/>
        </w:rPr>
        <w:t>訓練運動員的心肺功能</w:t>
      </w:r>
      <w:r w:rsidR="00724C90" w:rsidRPr="00546FFE">
        <w:rPr>
          <w:rFonts w:ascii="新細明體" w:hAnsi="新細明體" w:cs="新細明體"/>
          <w:kern w:val="0"/>
          <w:lang w:val="en-US"/>
        </w:rPr>
        <w:t>，亦</w:t>
      </w:r>
      <w:r w:rsidR="00A27471" w:rsidRPr="00546FFE">
        <w:rPr>
          <w:rFonts w:ascii="新細明體" w:hAnsi="新細明體" w:cs="新細明體"/>
          <w:kern w:val="0"/>
          <w:lang w:val="en-US"/>
        </w:rPr>
        <w:t>有助</w:t>
      </w:r>
      <w:r w:rsidR="00657787" w:rsidRPr="00546FFE">
        <w:rPr>
          <w:rFonts w:ascii="新細明體" w:hAnsi="新細明體" w:cs="新細明體"/>
          <w:kern w:val="0"/>
          <w:lang w:val="en-US"/>
        </w:rPr>
        <w:t>增加</w:t>
      </w:r>
      <w:r w:rsidR="00851DD3" w:rsidRPr="00546FFE">
        <w:rPr>
          <w:rFonts w:ascii="新細明體" w:hAnsi="新細明體" w:cs="新細明體"/>
          <w:kern w:val="0"/>
          <w:lang w:val="en-US"/>
        </w:rPr>
        <w:t>趣味性</w:t>
      </w:r>
      <w:r w:rsidR="00724C90" w:rsidRPr="00546FFE">
        <w:rPr>
          <w:rFonts w:ascii="新細明體" w:hAnsi="新細明體" w:cs="新細明體"/>
          <w:kern w:val="0"/>
          <w:lang w:val="en-US"/>
        </w:rPr>
        <w:t>。</w:t>
      </w:r>
    </w:p>
    <w:p w14:paraId="0C8CFF72" w14:textId="77777777" w:rsidR="00B65DF7" w:rsidRPr="00546FFE" w:rsidRDefault="00B65DF7" w:rsidP="0043034A">
      <w:pPr>
        <w:snapToGrid w:val="0"/>
        <w:spacing w:beforeLines="50" w:before="180" w:line="360" w:lineRule="auto"/>
        <w:ind w:left="60"/>
        <w:rPr>
          <w:lang w:val="en-US"/>
        </w:rPr>
      </w:pPr>
    </w:p>
    <w:p w14:paraId="183081B2" w14:textId="77777777" w:rsidR="00995FD3" w:rsidRPr="00546FFE" w:rsidRDefault="00995FD3" w:rsidP="0043034A">
      <w:pPr>
        <w:snapToGrid w:val="0"/>
        <w:spacing w:beforeLines="50" w:before="180" w:line="360" w:lineRule="auto"/>
        <w:ind w:left="60"/>
        <w:rPr>
          <w:lang w:val="en-US"/>
        </w:rPr>
      </w:pPr>
    </w:p>
    <w:p w14:paraId="17EC55DE" w14:textId="77777777" w:rsidR="00995FD3" w:rsidRPr="00546FFE" w:rsidRDefault="00995FD3" w:rsidP="0043034A">
      <w:pPr>
        <w:snapToGrid w:val="0"/>
        <w:spacing w:beforeLines="50" w:before="180" w:line="360" w:lineRule="auto"/>
        <w:ind w:left="60"/>
        <w:rPr>
          <w:lang w:val="en-US"/>
        </w:rPr>
      </w:pPr>
    </w:p>
    <w:p w14:paraId="60A6F512" w14:textId="77777777" w:rsidR="00995FD3" w:rsidRPr="00546FFE" w:rsidRDefault="00995FD3" w:rsidP="0043034A">
      <w:pPr>
        <w:snapToGrid w:val="0"/>
        <w:spacing w:beforeLines="50" w:before="180" w:line="360" w:lineRule="auto"/>
        <w:ind w:left="60"/>
        <w:rPr>
          <w:lang w:val="en-US"/>
        </w:rPr>
      </w:pPr>
    </w:p>
    <w:p w14:paraId="0014A210" w14:textId="77777777" w:rsidR="009835B8" w:rsidRPr="00546FFE" w:rsidRDefault="00CA2366" w:rsidP="0044717B">
      <w:pPr>
        <w:numPr>
          <w:ilvl w:val="0"/>
          <w:numId w:val="9"/>
        </w:numPr>
        <w:tabs>
          <w:tab w:val="clear" w:pos="960"/>
          <w:tab w:val="num" w:pos="426"/>
        </w:tabs>
        <w:snapToGrid w:val="0"/>
        <w:spacing w:beforeLines="50" w:before="180"/>
        <w:ind w:left="840" w:hanging="840"/>
        <w:jc w:val="both"/>
        <w:rPr>
          <w:b/>
          <w:bCs/>
          <w:lang w:eastAsia="zh-HK"/>
        </w:rPr>
      </w:pPr>
      <w:r w:rsidRPr="00546FFE">
        <w:rPr>
          <w:b/>
          <w:bCs/>
          <w:lang w:eastAsia="zh-HK"/>
        </w:rPr>
        <w:lastRenderedPageBreak/>
        <w:t>設計和進行訓練時的主要考慮因素</w:t>
      </w:r>
    </w:p>
    <w:p w14:paraId="3299F038" w14:textId="77777777" w:rsidR="00AF33CC" w:rsidRPr="00546FFE" w:rsidRDefault="00AF33CC" w:rsidP="0044717B">
      <w:pPr>
        <w:snapToGrid w:val="0"/>
        <w:spacing w:beforeLines="50" w:before="180" w:line="360" w:lineRule="auto"/>
        <w:jc w:val="both"/>
      </w:pPr>
      <w:r w:rsidRPr="00546FFE">
        <w:t>設計一個訓練計</w:t>
      </w:r>
      <w:r w:rsidR="00323583" w:rsidRPr="00546FFE">
        <w:t>劃</w:t>
      </w:r>
      <w:r w:rsidRPr="00546FFE">
        <w:t>時，</w:t>
      </w:r>
      <w:r w:rsidR="00851DD3" w:rsidRPr="00546FFE">
        <w:rPr>
          <w:rFonts w:hint="eastAsia"/>
        </w:rPr>
        <w:t>通常</w:t>
      </w:r>
      <w:r w:rsidRPr="00546FFE">
        <w:t>以「</w:t>
      </w:r>
      <w:r w:rsidRPr="00546FFE">
        <w:t>FITT</w:t>
      </w:r>
      <w:r w:rsidRPr="00546FFE">
        <w:t>」</w:t>
      </w:r>
      <w:r w:rsidRPr="00546FFE">
        <w:sym w:font="Symbol" w:char="F0BE"/>
      </w:r>
      <w:r w:rsidRPr="00546FFE">
        <w:t xml:space="preserve"> </w:t>
      </w:r>
      <w:r w:rsidRPr="00546FFE">
        <w:rPr>
          <w:b/>
        </w:rPr>
        <w:t>頻次</w:t>
      </w:r>
      <w:r w:rsidRPr="00546FFE">
        <w:rPr>
          <w:b/>
        </w:rPr>
        <w:t xml:space="preserve"> (Frequency)</w:t>
      </w:r>
      <w:r w:rsidRPr="00546FFE">
        <w:rPr>
          <w:b/>
        </w:rPr>
        <w:t>、強度</w:t>
      </w:r>
      <w:r w:rsidRPr="00546FFE">
        <w:rPr>
          <w:b/>
        </w:rPr>
        <w:t>(Intensity)</w:t>
      </w:r>
      <w:r w:rsidRPr="00546FFE">
        <w:t>、</w:t>
      </w:r>
      <w:r w:rsidRPr="00546FFE">
        <w:rPr>
          <w:b/>
        </w:rPr>
        <w:t>時間</w:t>
      </w:r>
      <w:r w:rsidRPr="00546FFE">
        <w:rPr>
          <w:b/>
        </w:rPr>
        <w:t xml:space="preserve"> (Time) </w:t>
      </w:r>
      <w:r w:rsidRPr="00546FFE">
        <w:t>和</w:t>
      </w:r>
      <w:r w:rsidRPr="00546FFE">
        <w:rPr>
          <w:b/>
        </w:rPr>
        <w:t>類別</w:t>
      </w:r>
      <w:r w:rsidRPr="00546FFE">
        <w:rPr>
          <w:b/>
        </w:rPr>
        <w:t xml:space="preserve"> (Type) </w:t>
      </w:r>
      <w:r w:rsidRPr="00546FFE">
        <w:t>四個方面考慮。</w:t>
      </w:r>
    </w:p>
    <w:p w14:paraId="56A154DB" w14:textId="77777777" w:rsidR="00523D40" w:rsidRPr="00546FFE" w:rsidRDefault="00523D4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 xml:space="preserve">頻次 </w:t>
      </w:r>
      <w:r w:rsidR="00E53DD6" w:rsidRPr="00546FFE">
        <w:rPr>
          <w:rFonts w:ascii="新細明體" w:hAnsi="新細明體" w:cs="新細明體"/>
          <w:b/>
          <w:kern w:val="0"/>
          <w:lang w:val="en-US"/>
        </w:rPr>
        <w:t>(</w:t>
      </w:r>
      <w:r w:rsidR="00E53DD6" w:rsidRPr="00546FFE">
        <w:rPr>
          <w:b/>
          <w:kern w:val="0"/>
          <w:lang w:val="en-US"/>
        </w:rPr>
        <w:t>Frequency</w:t>
      </w:r>
      <w:r w:rsidR="00E53DD6" w:rsidRPr="00546FFE">
        <w:rPr>
          <w:rFonts w:ascii="新細明體" w:hAnsi="新細明體" w:cs="新細明體"/>
          <w:b/>
          <w:kern w:val="0"/>
          <w:lang w:val="en-US"/>
        </w:rPr>
        <w:t xml:space="preserve">) </w:t>
      </w:r>
      <w:r w:rsidRPr="00546FFE">
        <w:rPr>
          <w:rFonts w:ascii="新細明體" w:hAnsi="新細明體" w:cs="新細明體"/>
          <w:b/>
          <w:kern w:val="0"/>
          <w:lang w:val="en-US"/>
        </w:rPr>
        <w:t xml:space="preserve">- </w:t>
      </w:r>
      <w:r w:rsidRPr="00546FFE">
        <w:rPr>
          <w:rFonts w:ascii="新細明體" w:hAnsi="新細明體" w:cs="新細明體"/>
          <w:kern w:val="0"/>
          <w:lang w:val="en-US"/>
        </w:rPr>
        <w:t>運動頻次取決於</w:t>
      </w:r>
      <w:r w:rsidR="004B590F" w:rsidRPr="00546FFE">
        <w:rPr>
          <w:rFonts w:ascii="新細明體" w:hAnsi="新細明體" w:cs="新細明體"/>
          <w:kern w:val="0"/>
          <w:lang w:val="en-US"/>
        </w:rPr>
        <w:t>訓練的目的和成分</w:t>
      </w:r>
      <w:r w:rsidRPr="00546FFE">
        <w:rPr>
          <w:rFonts w:ascii="新細明體" w:hAnsi="新細明體" w:cs="新細明體"/>
          <w:kern w:val="0"/>
          <w:lang w:val="en-US"/>
        </w:rPr>
        <w:t>。精英運動員最好每</w:t>
      </w:r>
      <w:r w:rsidR="00761F6C" w:rsidRPr="00546FFE">
        <w:rPr>
          <w:rFonts w:ascii="新細明體" w:hAnsi="新細明體" w:cs="新細明體"/>
          <w:kern w:val="0"/>
          <w:lang w:val="en-US"/>
        </w:rPr>
        <w:t>周</w:t>
      </w:r>
      <w:r w:rsidRPr="00546FFE">
        <w:rPr>
          <w:rFonts w:ascii="新細明體" w:hAnsi="新細明體" w:cs="新細明體"/>
          <w:kern w:val="0"/>
          <w:lang w:val="en-US"/>
        </w:rPr>
        <w:t>進行5</w:t>
      </w:r>
      <w:r w:rsidR="00A27471" w:rsidRPr="00546FFE">
        <w:rPr>
          <w:rFonts w:ascii="新細明體" w:hAnsi="新細明體" w:cs="新細明體"/>
          <w:kern w:val="0"/>
          <w:lang w:val="en-US"/>
        </w:rPr>
        <w:t>至</w:t>
      </w:r>
      <w:r w:rsidRPr="00546FFE">
        <w:rPr>
          <w:rFonts w:ascii="新細明體" w:hAnsi="新細明體" w:cs="新細明體"/>
          <w:kern w:val="0"/>
          <w:lang w:val="en-US"/>
        </w:rPr>
        <w:t>6次訓練</w:t>
      </w:r>
      <w:r w:rsidR="00A27471" w:rsidRPr="00546FFE">
        <w:rPr>
          <w:rFonts w:ascii="新細明體" w:hAnsi="新細明體" w:cs="新細明體"/>
          <w:kern w:val="0"/>
          <w:lang w:val="en-US"/>
        </w:rPr>
        <w:t>和</w:t>
      </w:r>
      <w:r w:rsidRPr="00546FFE">
        <w:rPr>
          <w:rFonts w:ascii="新細明體" w:hAnsi="新細明體" w:cs="新細明體"/>
          <w:kern w:val="0"/>
          <w:lang w:val="en-US"/>
        </w:rPr>
        <w:t>不超過3次的力量或速度訓練。對於</w:t>
      </w:r>
      <w:r w:rsidR="00761F6C" w:rsidRPr="00546FFE">
        <w:rPr>
          <w:rFonts w:ascii="新細明體" w:hAnsi="新細明體" w:cs="新細明體"/>
          <w:kern w:val="0"/>
          <w:lang w:val="en-US"/>
        </w:rPr>
        <w:t>消閒活動參加者</w:t>
      </w:r>
      <w:r w:rsidR="00A27471" w:rsidRPr="00546FFE">
        <w:rPr>
          <w:rFonts w:ascii="新細明體" w:hAnsi="新細明體" w:cs="新細明體"/>
          <w:kern w:val="0"/>
          <w:lang w:val="en-US"/>
        </w:rPr>
        <w:t>來說</w:t>
      </w:r>
      <w:r w:rsidRPr="00546FFE">
        <w:rPr>
          <w:rFonts w:ascii="新細明體" w:hAnsi="新細明體" w:cs="新細明體"/>
          <w:kern w:val="0"/>
          <w:lang w:val="en-US"/>
        </w:rPr>
        <w:t>，每</w:t>
      </w:r>
      <w:r w:rsidR="00761F6C" w:rsidRPr="00546FFE">
        <w:rPr>
          <w:rFonts w:ascii="新細明體" w:hAnsi="新細明體" w:cs="新細明體"/>
          <w:kern w:val="0"/>
          <w:lang w:val="en-US"/>
        </w:rPr>
        <w:t>周</w:t>
      </w:r>
      <w:r w:rsidRPr="00546FFE">
        <w:rPr>
          <w:rFonts w:ascii="新細明體" w:hAnsi="新細明體" w:cs="新細明體"/>
          <w:kern w:val="0"/>
          <w:lang w:val="en-US"/>
        </w:rPr>
        <w:t>進行3次</w:t>
      </w:r>
      <w:r w:rsidR="00A27471" w:rsidRPr="00546FFE">
        <w:rPr>
          <w:rFonts w:ascii="新細明體" w:hAnsi="新細明體" w:cs="新細明體"/>
          <w:kern w:val="0"/>
          <w:lang w:val="en-US"/>
        </w:rPr>
        <w:t>，各30分鐘的</w:t>
      </w:r>
      <w:r w:rsidRPr="00546FFE">
        <w:rPr>
          <w:rFonts w:ascii="新細明體" w:hAnsi="新細明體" w:cs="新細明體"/>
          <w:kern w:val="0"/>
          <w:lang w:val="en-US"/>
        </w:rPr>
        <w:t>運動，</w:t>
      </w:r>
      <w:r w:rsidR="00851DD3" w:rsidRPr="00546FFE">
        <w:rPr>
          <w:rFonts w:ascii="新細明體" w:hAnsi="新細明體" w:cs="新細明體" w:hint="eastAsia"/>
          <w:kern w:val="0"/>
          <w:lang w:val="en-US"/>
        </w:rPr>
        <w:t>是</w:t>
      </w:r>
      <w:r w:rsidR="004B590F" w:rsidRPr="00546FFE">
        <w:rPr>
          <w:rFonts w:ascii="新細明體" w:hAnsi="新細明體" w:cs="新細明體"/>
          <w:kern w:val="0"/>
          <w:lang w:val="en-US"/>
        </w:rPr>
        <w:t>對健康有</w:t>
      </w:r>
      <w:r w:rsidRPr="00546FFE">
        <w:rPr>
          <w:rFonts w:ascii="新細明體" w:hAnsi="新細明體" w:cs="新細明體"/>
          <w:kern w:val="0"/>
          <w:lang w:val="en-US"/>
        </w:rPr>
        <w:t>裨益</w:t>
      </w:r>
      <w:r w:rsidR="00851DD3" w:rsidRPr="00546FFE">
        <w:rPr>
          <w:rFonts w:ascii="新細明體" w:hAnsi="新細明體" w:cs="新細明體" w:hint="eastAsia"/>
          <w:kern w:val="0"/>
          <w:lang w:val="en-US"/>
        </w:rPr>
        <w:t>的</w:t>
      </w:r>
      <w:r w:rsidRPr="00546FFE">
        <w:rPr>
          <w:rFonts w:ascii="新細明體" w:hAnsi="新細明體" w:cs="新細明體"/>
          <w:kern w:val="0"/>
          <w:lang w:val="en-US"/>
        </w:rPr>
        <w:t>。</w:t>
      </w:r>
      <w:r w:rsidR="00E57CD6" w:rsidRPr="00546FFE">
        <w:rPr>
          <w:rFonts w:ascii="新細明體" w:hAnsi="新細明體" w:cs="新細明體"/>
          <w:kern w:val="0"/>
          <w:lang w:val="en-US"/>
        </w:rPr>
        <w:t>不</w:t>
      </w:r>
      <w:r w:rsidRPr="00546FFE">
        <w:rPr>
          <w:rFonts w:ascii="新細明體" w:hAnsi="新細明體" w:cs="新細明體"/>
          <w:kern w:val="0"/>
          <w:lang w:val="en-US"/>
        </w:rPr>
        <w:t>論運動</w:t>
      </w:r>
      <w:r w:rsidR="00E57CD6" w:rsidRPr="00546FFE">
        <w:rPr>
          <w:rFonts w:ascii="新細明體" w:hAnsi="新細明體" w:cs="新細明體"/>
          <w:kern w:val="0"/>
          <w:lang w:val="en-US"/>
        </w:rPr>
        <w:t>頻次</w:t>
      </w:r>
      <w:r w:rsidR="004B590F" w:rsidRPr="00546FFE">
        <w:rPr>
          <w:rFonts w:ascii="新細明體" w:hAnsi="新細明體" w:cs="新細明體"/>
          <w:kern w:val="0"/>
          <w:lang w:val="en-US"/>
        </w:rPr>
        <w:t>的高低</w:t>
      </w:r>
      <w:r w:rsidRPr="00546FFE">
        <w:rPr>
          <w:rFonts w:ascii="新細明體" w:hAnsi="新細明體" w:cs="新細明體"/>
          <w:kern w:val="0"/>
          <w:lang w:val="en-US"/>
        </w:rPr>
        <w:t>，做運動一定</w:t>
      </w:r>
      <w:r w:rsidR="000C58FD" w:rsidRPr="00546FFE">
        <w:rPr>
          <w:rFonts w:ascii="新細明體" w:hAnsi="新細明體" w:cs="新細明體"/>
          <w:kern w:val="0"/>
          <w:lang w:val="en-US"/>
        </w:rPr>
        <w:t>比</w:t>
      </w:r>
      <w:r w:rsidRPr="00546FFE">
        <w:rPr>
          <w:rFonts w:ascii="新細明體" w:hAnsi="新細明體" w:cs="新細明體"/>
          <w:kern w:val="0"/>
          <w:lang w:val="en-US"/>
        </w:rPr>
        <w:t>不做</w:t>
      </w:r>
      <w:r w:rsidR="000C58FD" w:rsidRPr="00546FFE">
        <w:rPr>
          <w:rFonts w:ascii="新細明體" w:hAnsi="新細明體" w:cs="新細明體"/>
          <w:kern w:val="0"/>
          <w:lang w:val="en-US"/>
        </w:rPr>
        <w:t>運動好</w:t>
      </w:r>
      <w:r w:rsidRPr="00546FFE">
        <w:rPr>
          <w:rFonts w:ascii="新細明體" w:hAnsi="新細明體" w:cs="新細明體"/>
          <w:kern w:val="0"/>
          <w:lang w:val="en-US"/>
        </w:rPr>
        <w:t>。</w:t>
      </w:r>
    </w:p>
    <w:p w14:paraId="06414C19" w14:textId="77777777" w:rsidR="00523D40" w:rsidRPr="00546FFE" w:rsidRDefault="00E57CD6" w:rsidP="0019576C">
      <w:pPr>
        <w:snapToGrid w:val="0"/>
        <w:spacing w:beforeLines="50" w:before="180" w:line="360" w:lineRule="auto"/>
        <w:ind w:left="425"/>
        <w:jc w:val="both"/>
        <w:rPr>
          <w:rFonts w:ascii="新細明體" w:hAnsi="新細明體" w:cs="新細明體"/>
          <w:kern w:val="0"/>
          <w:lang w:val="en-US"/>
        </w:rPr>
      </w:pPr>
      <w:r w:rsidRPr="00546FFE">
        <w:rPr>
          <w:rFonts w:ascii="新細明體" w:hAnsi="新細明體" w:cs="新細明體"/>
          <w:kern w:val="0"/>
          <w:lang w:val="en-US"/>
        </w:rPr>
        <w:t>雖然</w:t>
      </w:r>
      <w:r w:rsidR="00523D40" w:rsidRPr="00546FFE">
        <w:rPr>
          <w:rFonts w:ascii="新細明體" w:hAnsi="新細明體" w:cs="新細明體"/>
          <w:kern w:val="0"/>
          <w:lang w:val="en-US"/>
        </w:rPr>
        <w:t>較密的訓練頻次可帶來較大的效益</w:t>
      </w:r>
      <w:r w:rsidRPr="00546FFE">
        <w:rPr>
          <w:rFonts w:ascii="新細明體" w:hAnsi="新細明體" w:cs="新細明體"/>
          <w:kern w:val="0"/>
          <w:lang w:val="en-US"/>
        </w:rPr>
        <w:t>，但</w:t>
      </w:r>
      <w:r w:rsidR="00523D40" w:rsidRPr="00546FFE">
        <w:rPr>
          <w:rFonts w:ascii="新細明體" w:hAnsi="新細明體" w:cs="新細明體"/>
          <w:kern w:val="0"/>
          <w:lang w:val="en-US"/>
        </w:rPr>
        <w:t>一天內進行多次訓練，並不一定比一天</w:t>
      </w:r>
      <w:r w:rsidR="00374FD3" w:rsidRPr="00546FFE">
        <w:rPr>
          <w:rFonts w:ascii="新細明體" w:hAnsi="新細明體" w:cs="新細明體"/>
          <w:kern w:val="0"/>
          <w:lang w:val="en-US"/>
        </w:rPr>
        <w:t>只</w:t>
      </w:r>
      <w:r w:rsidR="00523D40" w:rsidRPr="00546FFE">
        <w:rPr>
          <w:rFonts w:ascii="新細明體" w:hAnsi="新細明體" w:cs="新細明體"/>
          <w:kern w:val="0"/>
          <w:lang w:val="en-US"/>
        </w:rPr>
        <w:t>進行一次訓練更有效</w:t>
      </w:r>
      <w:r w:rsidRPr="00546FFE">
        <w:rPr>
          <w:rFonts w:ascii="新細明體" w:hAnsi="新細明體" w:cs="新細明體"/>
          <w:kern w:val="0"/>
          <w:lang w:val="en-US"/>
        </w:rPr>
        <w:t>。</w:t>
      </w:r>
      <w:r w:rsidR="00523D40" w:rsidRPr="00546FFE">
        <w:rPr>
          <w:rFonts w:ascii="新細明體" w:hAnsi="新細明體" w:cs="新細明體"/>
          <w:kern w:val="0"/>
          <w:lang w:val="en-US"/>
        </w:rPr>
        <w:t>如果每週能進行三次耐力訓練及力量訓練，訓練效果會更為顯著。</w:t>
      </w:r>
    </w:p>
    <w:p w14:paraId="12111C33" w14:textId="77777777" w:rsidR="00523D40" w:rsidRPr="00546FFE" w:rsidRDefault="00523D4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強度</w:t>
      </w:r>
      <w:r w:rsidR="00E53DD6" w:rsidRPr="00546FFE">
        <w:rPr>
          <w:rFonts w:ascii="新細明體" w:hAnsi="新細明體" w:cs="新細明體"/>
          <w:b/>
          <w:kern w:val="0"/>
          <w:lang w:val="en-US"/>
        </w:rPr>
        <w:t xml:space="preserve"> (</w:t>
      </w:r>
      <w:r w:rsidR="00E53DD6" w:rsidRPr="00546FFE">
        <w:rPr>
          <w:b/>
          <w:kern w:val="0"/>
          <w:lang w:val="en-US"/>
        </w:rPr>
        <w:t>Intensity</w:t>
      </w:r>
      <w:r w:rsidR="00E53DD6" w:rsidRPr="00546FFE">
        <w:rPr>
          <w:rFonts w:ascii="新細明體" w:hAnsi="新細明體" w:cs="新細明體"/>
          <w:b/>
          <w:kern w:val="0"/>
          <w:lang w:val="en-US"/>
        </w:rPr>
        <w:t>)</w:t>
      </w:r>
      <w:r w:rsidR="00761F6C" w:rsidRPr="00546FFE">
        <w:rPr>
          <w:rFonts w:ascii="新細明體" w:hAnsi="新細明體" w:cs="新細明體"/>
          <w:b/>
          <w:kern w:val="0"/>
          <w:lang w:val="en-US"/>
        </w:rPr>
        <w:t xml:space="preserve"> </w:t>
      </w:r>
      <w:r w:rsidRPr="00546FFE">
        <w:rPr>
          <w:rFonts w:ascii="新細明體" w:hAnsi="新細明體" w:cs="新細明體"/>
          <w:b/>
          <w:kern w:val="0"/>
          <w:lang w:val="en-US"/>
        </w:rPr>
        <w:t>-</w:t>
      </w:r>
      <w:r w:rsidR="00F92644" w:rsidRPr="00546FFE">
        <w:rPr>
          <w:rFonts w:ascii="新細明體" w:hAnsi="新細明體" w:cs="新細明體"/>
          <w:b/>
          <w:kern w:val="0"/>
          <w:lang w:val="en-US"/>
        </w:rPr>
        <w:t xml:space="preserve"> </w:t>
      </w:r>
      <w:r w:rsidRPr="00546FFE">
        <w:rPr>
          <w:rFonts w:ascii="新細明體" w:hAnsi="新細明體" w:cs="新細明體"/>
          <w:kern w:val="0"/>
          <w:lang w:val="en-US"/>
        </w:rPr>
        <w:t>運動強度取決於訓練的類別，評估運動強度的標準</w:t>
      </w:r>
      <w:r w:rsidR="00A63003" w:rsidRPr="00546FFE">
        <w:rPr>
          <w:rFonts w:ascii="新細明體" w:hAnsi="新細明體" w:cs="新細明體"/>
          <w:kern w:val="0"/>
          <w:lang w:val="en-US"/>
        </w:rPr>
        <w:t>可</w:t>
      </w:r>
      <w:r w:rsidR="004B590F" w:rsidRPr="00546FFE">
        <w:rPr>
          <w:rFonts w:ascii="新細明體" w:hAnsi="新細明體" w:cs="新細明體"/>
          <w:kern w:val="0"/>
          <w:lang w:val="en-US"/>
        </w:rPr>
        <w:t>採用</w:t>
      </w:r>
      <w:r w:rsidRPr="00546FFE">
        <w:rPr>
          <w:rFonts w:ascii="新細明體" w:hAnsi="新細明體" w:cs="新細明體"/>
          <w:kern w:val="0"/>
          <w:lang w:val="en-US"/>
        </w:rPr>
        <w:t>不同的</w:t>
      </w:r>
      <w:r w:rsidR="004B590F" w:rsidRPr="00546FFE">
        <w:rPr>
          <w:rFonts w:ascii="新細明體" w:hAnsi="新細明體" w:cs="新細明體"/>
          <w:kern w:val="0"/>
          <w:lang w:val="en-US"/>
        </w:rPr>
        <w:t>方法</w:t>
      </w:r>
      <w:r w:rsidR="00761F6C" w:rsidRPr="00546FFE">
        <w:rPr>
          <w:rFonts w:ascii="新細明體" w:hAnsi="新細明體" w:cs="新細明體"/>
          <w:kern w:val="0"/>
          <w:lang w:val="en-US"/>
        </w:rPr>
        <w:t>：</w:t>
      </w:r>
    </w:p>
    <w:p w14:paraId="35737E16" w14:textId="77777777" w:rsidR="00523D40" w:rsidRPr="00546FFE" w:rsidRDefault="00523D40" w:rsidP="0019576C">
      <w:pPr>
        <w:numPr>
          <w:ilvl w:val="2"/>
          <w:numId w:val="23"/>
        </w:numPr>
        <w:tabs>
          <w:tab w:val="clear" w:pos="1920"/>
          <w:tab w:val="num" w:pos="426"/>
        </w:tabs>
        <w:snapToGrid w:val="0"/>
        <w:spacing w:line="360" w:lineRule="auto"/>
        <w:ind w:left="425" w:hanging="425"/>
        <w:jc w:val="both"/>
      </w:pPr>
      <w:r w:rsidRPr="00546FFE">
        <w:t>訓練強度範圍</w:t>
      </w:r>
      <w:r w:rsidR="00F20703" w:rsidRPr="00546FFE">
        <w:rPr>
          <w:rFonts w:hint="eastAsia"/>
        </w:rPr>
        <w:t>：</w:t>
      </w:r>
      <w:r w:rsidR="00F92644" w:rsidRPr="00546FFE">
        <w:t>進行訓練時以目標心率為運動強度的指標</w:t>
      </w:r>
      <w:r w:rsidRPr="00546FFE">
        <w:t>。</w:t>
      </w:r>
      <w:r w:rsidR="00E61FBA" w:rsidRPr="00546FFE">
        <w:t>若</w:t>
      </w:r>
      <w:r w:rsidR="00EA38BA" w:rsidRPr="00546FFE">
        <w:t>運動員</w:t>
      </w:r>
      <w:r w:rsidRPr="00546FFE">
        <w:t>想</w:t>
      </w:r>
      <w:r w:rsidR="00EA38BA" w:rsidRPr="00546FFE">
        <w:t>燒</w:t>
      </w:r>
      <w:r w:rsidRPr="00546FFE">
        <w:t>脂，訓練</w:t>
      </w:r>
      <w:r w:rsidR="002377B5" w:rsidRPr="00546FFE">
        <w:t>的</w:t>
      </w:r>
      <w:r w:rsidRPr="00546FFE">
        <w:t>強度應</w:t>
      </w:r>
      <w:r w:rsidR="00EA38BA" w:rsidRPr="00546FFE">
        <w:t>在</w:t>
      </w:r>
      <w:r w:rsidRPr="00546FFE">
        <w:t>個人最大心率的</w:t>
      </w:r>
      <w:r w:rsidRPr="00546FFE">
        <w:t>60 – 65%</w:t>
      </w:r>
      <w:r w:rsidR="00EA38BA" w:rsidRPr="00546FFE">
        <w:t>以內</w:t>
      </w:r>
      <w:r w:rsidR="002377B5" w:rsidRPr="00546FFE">
        <w:t>；若</w:t>
      </w:r>
      <w:r w:rsidRPr="00546FFE">
        <w:t>想提升心血管</w:t>
      </w:r>
      <w:r w:rsidR="00870759" w:rsidRPr="00546FFE">
        <w:rPr>
          <w:rFonts w:hint="eastAsia"/>
          <w:lang w:eastAsia="zh-HK"/>
        </w:rPr>
        <w:t>功</w:t>
      </w:r>
      <w:r w:rsidRPr="00546FFE">
        <w:t>能，訓練</w:t>
      </w:r>
      <w:r w:rsidR="002377B5" w:rsidRPr="00546FFE">
        <w:t>的</w:t>
      </w:r>
      <w:r w:rsidRPr="00546FFE">
        <w:t>強度應</w:t>
      </w:r>
      <w:r w:rsidR="00EA38BA" w:rsidRPr="00546FFE">
        <w:t>在</w:t>
      </w:r>
      <w:r w:rsidRPr="00546FFE">
        <w:t>個人最大心率的</w:t>
      </w:r>
      <w:r w:rsidR="000C58FD" w:rsidRPr="00546FFE">
        <w:t>6</w:t>
      </w:r>
      <w:r w:rsidRPr="00546FFE">
        <w:t>0 – 85%</w:t>
      </w:r>
      <w:r w:rsidR="00EA38BA" w:rsidRPr="00546FFE">
        <w:t>以內</w:t>
      </w:r>
      <w:r w:rsidRPr="00546FFE">
        <w:t>。除了利用最高心率方法外，我們還可利用</w:t>
      </w:r>
      <w:r w:rsidR="002377B5" w:rsidRPr="00546FFE">
        <w:t>「</w:t>
      </w:r>
      <w:r w:rsidRPr="00546FFE">
        <w:rPr>
          <w:rFonts w:hint="eastAsia"/>
        </w:rPr>
        <w:t>心率儲備方法</w:t>
      </w:r>
      <w:r w:rsidR="002377B5" w:rsidRPr="00546FFE">
        <w:t>」</w:t>
      </w:r>
      <w:r w:rsidRPr="00546FFE">
        <w:t>設定目標心率</w:t>
      </w:r>
      <w:r w:rsidRPr="00546FFE">
        <w:t xml:space="preserve"> (</w:t>
      </w:r>
      <w:r w:rsidRPr="00546FFE">
        <w:rPr>
          <w:i/>
        </w:rPr>
        <w:t>見</w:t>
      </w:r>
      <w:r w:rsidR="00784796" w:rsidRPr="00546FFE">
        <w:rPr>
          <w:i/>
        </w:rPr>
        <w:t>表</w:t>
      </w:r>
      <w:r w:rsidRPr="00546FFE">
        <w:rPr>
          <w:i/>
        </w:rPr>
        <w:t>5.</w:t>
      </w:r>
      <w:r w:rsidR="00995FD3" w:rsidRPr="00546FFE">
        <w:rPr>
          <w:rFonts w:hint="eastAsia"/>
          <w:i/>
        </w:rPr>
        <w:t>3</w:t>
      </w:r>
      <w:r w:rsidRPr="00546FFE">
        <w:t>)</w:t>
      </w:r>
      <w:r w:rsidRPr="00546FFE">
        <w:t>。</w:t>
      </w:r>
    </w:p>
    <w:p w14:paraId="2AB8D641" w14:textId="77777777" w:rsidR="00995FD3" w:rsidRPr="00546FFE" w:rsidRDefault="00995FD3" w:rsidP="00F26402">
      <w:pPr>
        <w:snapToGrid w:val="0"/>
        <w:spacing w:line="360" w:lineRule="auto"/>
      </w:pPr>
    </w:p>
    <w:p w14:paraId="1000414D" w14:textId="77777777" w:rsidR="00995FD3" w:rsidRPr="00546FFE" w:rsidRDefault="00995FD3" w:rsidP="00F26402">
      <w:pPr>
        <w:snapToGrid w:val="0"/>
        <w:spacing w:line="360" w:lineRule="auto"/>
      </w:pPr>
    </w:p>
    <w:p w14:paraId="74D5D799" w14:textId="77777777" w:rsidR="00995FD3" w:rsidRPr="00546FFE" w:rsidRDefault="00995FD3" w:rsidP="00F26402">
      <w:pPr>
        <w:snapToGrid w:val="0"/>
        <w:spacing w:line="360" w:lineRule="auto"/>
      </w:pPr>
    </w:p>
    <w:p w14:paraId="4ABD045D" w14:textId="77777777" w:rsidR="00995FD3" w:rsidRPr="00546FFE" w:rsidRDefault="00995FD3" w:rsidP="00F26402">
      <w:pPr>
        <w:snapToGrid w:val="0"/>
        <w:spacing w:line="360" w:lineRule="auto"/>
      </w:pPr>
    </w:p>
    <w:p w14:paraId="505D4052" w14:textId="77777777" w:rsidR="00995FD3" w:rsidRPr="00546FFE" w:rsidRDefault="00995FD3" w:rsidP="00F26402">
      <w:pPr>
        <w:snapToGrid w:val="0"/>
        <w:spacing w:line="360" w:lineRule="auto"/>
      </w:pPr>
    </w:p>
    <w:p w14:paraId="24797025" w14:textId="77777777" w:rsidR="00995FD3" w:rsidRPr="00546FFE" w:rsidRDefault="00995FD3" w:rsidP="00F26402">
      <w:pPr>
        <w:snapToGrid w:val="0"/>
        <w:spacing w:line="360" w:lineRule="auto"/>
      </w:pPr>
    </w:p>
    <w:p w14:paraId="61CFF390" w14:textId="77777777" w:rsidR="00995FD3" w:rsidRPr="00546FFE" w:rsidRDefault="00995FD3" w:rsidP="00F26402">
      <w:pPr>
        <w:snapToGrid w:val="0"/>
        <w:spacing w:line="360" w:lineRule="auto"/>
      </w:pPr>
    </w:p>
    <w:p w14:paraId="01BFB707" w14:textId="77777777" w:rsidR="00995FD3" w:rsidRPr="00546FFE" w:rsidRDefault="00995FD3" w:rsidP="00F26402">
      <w:pPr>
        <w:snapToGrid w:val="0"/>
        <w:spacing w:line="360" w:lineRule="auto"/>
      </w:pPr>
    </w:p>
    <w:p w14:paraId="32DD479C" w14:textId="77777777" w:rsidR="00995FD3" w:rsidRPr="00546FFE" w:rsidRDefault="00995FD3" w:rsidP="00F26402">
      <w:pPr>
        <w:snapToGrid w:val="0"/>
        <w:spacing w:line="360" w:lineRule="auto"/>
      </w:pPr>
    </w:p>
    <w:p w14:paraId="6E10EAC3" w14:textId="77777777" w:rsidR="00995FD3" w:rsidRPr="00546FFE" w:rsidRDefault="00995FD3" w:rsidP="00F26402">
      <w:pPr>
        <w:snapToGrid w:val="0"/>
        <w:spacing w:line="360" w:lineRule="auto"/>
      </w:pPr>
    </w:p>
    <w:p w14:paraId="1A0B2970" w14:textId="77777777" w:rsidR="00995FD3" w:rsidRPr="00546FFE" w:rsidRDefault="00995FD3" w:rsidP="00F26402">
      <w:pPr>
        <w:snapToGrid w:val="0"/>
        <w:spacing w:line="360" w:lineRule="auto"/>
      </w:pPr>
    </w:p>
    <w:p w14:paraId="3941650F" w14:textId="77777777" w:rsidR="00995FD3" w:rsidRPr="00546FFE" w:rsidRDefault="00995FD3" w:rsidP="00F26402">
      <w:pPr>
        <w:snapToGrid w:val="0"/>
        <w:spacing w:line="360" w:lineRule="auto"/>
      </w:pPr>
    </w:p>
    <w:p w14:paraId="1CCED335" w14:textId="77777777" w:rsidR="00995FD3" w:rsidRPr="00546FFE" w:rsidRDefault="00995FD3" w:rsidP="00F26402">
      <w:pPr>
        <w:snapToGrid w:val="0"/>
        <w:spacing w:line="360" w:lineRule="auto"/>
      </w:pP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A60467" w:rsidRPr="00546FFE" w14:paraId="2FB8472D" w14:textId="77777777" w:rsidTr="0044717B">
        <w:trPr>
          <w:trHeight w:val="595"/>
        </w:trPr>
        <w:tc>
          <w:tcPr>
            <w:tcW w:w="4500" w:type="dxa"/>
            <w:tcBorders>
              <w:bottom w:val="single" w:sz="4" w:space="0" w:color="auto"/>
            </w:tcBorders>
            <w:shd w:val="clear" w:color="auto" w:fill="auto"/>
          </w:tcPr>
          <w:p w14:paraId="45895B2A" w14:textId="77777777" w:rsidR="00A60467" w:rsidRPr="00546FFE" w:rsidRDefault="00A60467" w:rsidP="000911D0">
            <w:pPr>
              <w:snapToGrid w:val="0"/>
              <w:spacing w:beforeLines="50" w:before="180"/>
              <w:jc w:val="center"/>
              <w:rPr>
                <w:u w:val="single"/>
              </w:rPr>
            </w:pPr>
            <w:r w:rsidRPr="00546FFE">
              <w:rPr>
                <w:u w:val="single"/>
              </w:rPr>
              <w:lastRenderedPageBreak/>
              <w:t>最高心率方法</w:t>
            </w:r>
          </w:p>
        </w:tc>
        <w:tc>
          <w:tcPr>
            <w:tcW w:w="4320" w:type="dxa"/>
            <w:tcBorders>
              <w:bottom w:val="single" w:sz="4" w:space="0" w:color="auto"/>
            </w:tcBorders>
            <w:shd w:val="clear" w:color="auto" w:fill="auto"/>
          </w:tcPr>
          <w:p w14:paraId="417B3BF7" w14:textId="77777777" w:rsidR="00A60467" w:rsidRPr="00546FFE" w:rsidRDefault="00A60467" w:rsidP="000911D0">
            <w:pPr>
              <w:snapToGrid w:val="0"/>
              <w:spacing w:beforeLines="50" w:before="180"/>
              <w:jc w:val="center"/>
              <w:rPr>
                <w:u w:val="single"/>
              </w:rPr>
            </w:pPr>
            <w:r w:rsidRPr="00546FFE">
              <w:rPr>
                <w:u w:val="single"/>
              </w:rPr>
              <w:t>心率儲備方法</w:t>
            </w:r>
          </w:p>
        </w:tc>
      </w:tr>
      <w:tr w:rsidR="00523D40" w:rsidRPr="00546FFE" w14:paraId="23AF3EE8" w14:textId="77777777" w:rsidTr="0044717B">
        <w:tc>
          <w:tcPr>
            <w:tcW w:w="4500" w:type="dxa"/>
            <w:tcBorders>
              <w:bottom w:val="single" w:sz="4" w:space="0" w:color="auto"/>
            </w:tcBorders>
            <w:shd w:val="clear" w:color="auto" w:fill="auto"/>
          </w:tcPr>
          <w:p w14:paraId="4B8F5806" w14:textId="77777777" w:rsidR="00BE5051" w:rsidRPr="00546FFE" w:rsidRDefault="00523D40" w:rsidP="00F176DB">
            <w:pPr>
              <w:snapToGrid w:val="0"/>
              <w:jc w:val="center"/>
            </w:pPr>
            <w:r w:rsidRPr="00546FFE">
              <w:t>目標心率</w:t>
            </w:r>
            <w:r w:rsidRPr="00546FFE">
              <w:t xml:space="preserve"> = </w:t>
            </w:r>
            <w:r w:rsidRPr="00546FFE">
              <w:t>訓練負荷</w:t>
            </w:r>
            <w:r w:rsidR="00F92644" w:rsidRPr="00546FFE">
              <w:t>(</w:t>
            </w:r>
            <w:r w:rsidR="009C53EE" w:rsidRPr="00546FFE">
              <w:t>百分</w:t>
            </w:r>
            <w:r w:rsidR="009C53EE" w:rsidRPr="00546FFE">
              <w:rPr>
                <w:rFonts w:hint="eastAsia"/>
              </w:rPr>
              <w:t>比</w:t>
            </w:r>
            <w:r w:rsidR="00F92644" w:rsidRPr="00546FFE">
              <w:t>)</w:t>
            </w:r>
            <w:r w:rsidRPr="00546FFE">
              <w:t xml:space="preserve"> ×</w:t>
            </w:r>
          </w:p>
          <w:p w14:paraId="5530AD61" w14:textId="77777777" w:rsidR="00523D40" w:rsidRPr="00546FFE" w:rsidRDefault="00BE5051" w:rsidP="00F176DB">
            <w:pPr>
              <w:snapToGrid w:val="0"/>
              <w:jc w:val="center"/>
            </w:pPr>
            <w:r w:rsidRPr="00546FFE">
              <w:tab/>
            </w:r>
            <w:r w:rsidRPr="00546FFE">
              <w:tab/>
              <w:t xml:space="preserve">  </w:t>
            </w:r>
            <w:r w:rsidRPr="00546FFE">
              <w:rPr>
                <w:rFonts w:hint="eastAsia"/>
              </w:rPr>
              <w:t>最高心率</w:t>
            </w:r>
            <w:r w:rsidRPr="00546FFE">
              <w:t>(</w:t>
            </w:r>
            <w:r w:rsidR="00523D40" w:rsidRPr="00546FFE">
              <w:t>HR</w:t>
            </w:r>
            <w:r w:rsidR="00523D40" w:rsidRPr="00546FFE">
              <w:rPr>
                <w:sz w:val="36"/>
                <w:szCs w:val="36"/>
                <w:vertAlign w:val="subscript"/>
              </w:rPr>
              <w:t>max</w:t>
            </w:r>
            <w:r w:rsidRPr="00546FFE">
              <w:t>)</w:t>
            </w:r>
          </w:p>
        </w:tc>
        <w:tc>
          <w:tcPr>
            <w:tcW w:w="4320" w:type="dxa"/>
            <w:tcBorders>
              <w:bottom w:val="single" w:sz="4" w:space="0" w:color="auto"/>
            </w:tcBorders>
            <w:shd w:val="clear" w:color="auto" w:fill="auto"/>
          </w:tcPr>
          <w:p w14:paraId="47783BDA" w14:textId="77777777" w:rsidR="00912CF8" w:rsidRPr="00546FFE" w:rsidRDefault="00523D40" w:rsidP="00F176DB">
            <w:pPr>
              <w:snapToGrid w:val="0"/>
              <w:jc w:val="center"/>
            </w:pPr>
            <w:r w:rsidRPr="00546FFE">
              <w:t>目標心率</w:t>
            </w:r>
            <w:r w:rsidRPr="00546FFE">
              <w:t xml:space="preserve"> = </w:t>
            </w:r>
            <w:r w:rsidR="00BE5051" w:rsidRPr="00546FFE">
              <w:rPr>
                <w:rFonts w:hint="eastAsia"/>
              </w:rPr>
              <w:t>[</w:t>
            </w:r>
            <w:r w:rsidRPr="00546FFE">
              <w:t>訓練負荷</w:t>
            </w:r>
            <w:r w:rsidR="00F92644" w:rsidRPr="00546FFE">
              <w:t>(</w:t>
            </w:r>
            <w:r w:rsidR="00F92644" w:rsidRPr="00546FFE">
              <w:t>百分</w:t>
            </w:r>
            <w:r w:rsidR="009C53EE" w:rsidRPr="00546FFE">
              <w:rPr>
                <w:rFonts w:hint="eastAsia"/>
              </w:rPr>
              <w:t>比</w:t>
            </w:r>
            <w:r w:rsidR="00F92644" w:rsidRPr="00546FFE">
              <w:t>)</w:t>
            </w:r>
            <w:r w:rsidRPr="00546FFE">
              <w:t xml:space="preserve"> ×</w:t>
            </w:r>
          </w:p>
          <w:p w14:paraId="6A9CFD53" w14:textId="77777777" w:rsidR="00523D40" w:rsidRPr="00546FFE" w:rsidRDefault="00912CF8" w:rsidP="00F176DB">
            <w:pPr>
              <w:snapToGrid w:val="0"/>
              <w:jc w:val="center"/>
            </w:pPr>
            <w:r w:rsidRPr="00546FFE">
              <w:rPr>
                <w:rFonts w:hint="eastAsia"/>
              </w:rPr>
              <w:t>最高心率儲備</w:t>
            </w:r>
            <w:r w:rsidRPr="00546FFE">
              <w:t>(HRR)</w:t>
            </w:r>
            <w:r w:rsidR="00BE5051" w:rsidRPr="00546FFE">
              <w:t>]</w:t>
            </w:r>
            <w:r w:rsidR="000E401D" w:rsidRPr="00546FFE">
              <w:t>+</w:t>
            </w:r>
            <w:r w:rsidR="00BE5051" w:rsidRPr="00546FFE">
              <w:rPr>
                <w:rFonts w:hint="eastAsia"/>
              </w:rPr>
              <w:t>靜息心率</w:t>
            </w:r>
            <w:r w:rsidR="00BE5051" w:rsidRPr="00546FFE">
              <w:t>(</w:t>
            </w:r>
            <w:r w:rsidR="00314950" w:rsidRPr="00546FFE">
              <w:t>HR</w:t>
            </w:r>
            <w:r w:rsidR="00314950" w:rsidRPr="00546FFE">
              <w:rPr>
                <w:sz w:val="36"/>
                <w:szCs w:val="36"/>
                <w:vertAlign w:val="subscript"/>
              </w:rPr>
              <w:t>rest</w:t>
            </w:r>
            <w:r w:rsidR="00BE5051" w:rsidRPr="00546FFE">
              <w:t>)</w:t>
            </w:r>
          </w:p>
        </w:tc>
      </w:tr>
      <w:tr w:rsidR="00523D40" w:rsidRPr="00546FFE" w14:paraId="642F7ACD" w14:textId="77777777" w:rsidTr="00F176DB">
        <w:trPr>
          <w:trHeight w:val="1044"/>
        </w:trPr>
        <w:tc>
          <w:tcPr>
            <w:tcW w:w="8820" w:type="dxa"/>
            <w:gridSpan w:val="2"/>
            <w:shd w:val="clear" w:color="auto" w:fill="CCCCCC"/>
          </w:tcPr>
          <w:p w14:paraId="150D1763" w14:textId="77777777" w:rsidR="00523D40" w:rsidRPr="00546FFE" w:rsidRDefault="00BE5051" w:rsidP="00F176DB">
            <w:pPr>
              <w:snapToGrid w:val="0"/>
            </w:pPr>
            <w:r w:rsidRPr="00546FFE">
              <w:rPr>
                <w:rFonts w:hint="eastAsia"/>
              </w:rPr>
              <w:t>最高心率</w:t>
            </w:r>
            <w:r w:rsidRPr="00546FFE">
              <w:t>(HR</w:t>
            </w:r>
            <w:r w:rsidRPr="00546FFE">
              <w:rPr>
                <w:sz w:val="36"/>
                <w:szCs w:val="36"/>
                <w:vertAlign w:val="subscript"/>
              </w:rPr>
              <w:t>max</w:t>
            </w:r>
            <w:r w:rsidRPr="00546FFE">
              <w:t>)</w:t>
            </w:r>
            <w:r w:rsidR="00523D40" w:rsidRPr="00546FFE">
              <w:t xml:space="preserve"> : (220</w:t>
            </w:r>
            <w:r w:rsidR="00D57DFD" w:rsidRPr="00546FFE">
              <w:t xml:space="preserve"> </w:t>
            </w:r>
            <m:oMath>
              <m:r>
                <m:rPr>
                  <m:sty m:val="p"/>
                </m:rPr>
                <w:rPr>
                  <w:rFonts w:ascii="Cambria Math" w:hAnsi="Cambria Math"/>
                  <w:vertAlign w:val="subscript"/>
                </w:rPr>
                <m:t>-</m:t>
              </m:r>
            </m:oMath>
            <w:r w:rsidRPr="00546FFE">
              <w:t xml:space="preserve"> </w:t>
            </w:r>
            <w:r w:rsidR="00523D40" w:rsidRPr="00546FFE">
              <w:t>年齡</w:t>
            </w:r>
            <w:r w:rsidR="00523D40" w:rsidRPr="00546FFE">
              <w:t xml:space="preserve">)         </w:t>
            </w:r>
            <w:r w:rsidRPr="00546FFE">
              <w:rPr>
                <w:rFonts w:hint="eastAsia"/>
              </w:rPr>
              <w:t>靜息心率</w:t>
            </w:r>
            <w:r w:rsidRPr="00546FFE">
              <w:t>(HR</w:t>
            </w:r>
            <w:r w:rsidRPr="00546FFE">
              <w:rPr>
                <w:sz w:val="36"/>
                <w:szCs w:val="36"/>
                <w:vertAlign w:val="subscript"/>
              </w:rPr>
              <w:t>rest</w:t>
            </w:r>
            <w:r w:rsidRPr="00546FFE">
              <w:t>)</w:t>
            </w:r>
            <w:r w:rsidR="00523D40" w:rsidRPr="00546FFE">
              <w:rPr>
                <w:vertAlign w:val="subscript"/>
              </w:rPr>
              <w:t xml:space="preserve"> </w:t>
            </w:r>
          </w:p>
          <w:p w14:paraId="3246E0EC" w14:textId="77777777" w:rsidR="00523D40" w:rsidRPr="00546FFE" w:rsidRDefault="00BE5051">
            <w:pPr>
              <w:snapToGrid w:val="0"/>
            </w:pPr>
            <w:r w:rsidRPr="00546FFE">
              <w:rPr>
                <w:rFonts w:hint="eastAsia"/>
              </w:rPr>
              <w:t>心率儲備</w:t>
            </w:r>
            <w:r w:rsidRPr="00546FFE">
              <w:t>(</w:t>
            </w:r>
            <w:r w:rsidR="00523D40" w:rsidRPr="00546FFE">
              <w:t>HRR</w:t>
            </w:r>
            <w:r w:rsidRPr="00546FFE">
              <w:t>)</w:t>
            </w:r>
            <w:r w:rsidR="00523D40" w:rsidRPr="00546FFE">
              <w:t xml:space="preserve"> : </w:t>
            </w:r>
            <w:r w:rsidRPr="00546FFE">
              <w:t>[</w:t>
            </w:r>
            <w:r w:rsidRPr="00546FFE">
              <w:rPr>
                <w:rFonts w:hint="eastAsia"/>
              </w:rPr>
              <w:t>最高心率</w:t>
            </w:r>
            <w:r w:rsidRPr="00546FFE">
              <w:t>(HR</w:t>
            </w:r>
            <w:r w:rsidRPr="00546FFE">
              <w:rPr>
                <w:sz w:val="36"/>
                <w:szCs w:val="36"/>
                <w:vertAlign w:val="subscript"/>
              </w:rPr>
              <w:t>max</w:t>
            </w:r>
            <w:r w:rsidRPr="00546FFE">
              <w:t xml:space="preserve">) </w:t>
            </w:r>
            <m:oMath>
              <m:r>
                <m:rPr>
                  <m:sty m:val="p"/>
                </m:rPr>
                <w:rPr>
                  <w:rFonts w:ascii="Cambria Math" w:hAnsi="Cambria Math"/>
                  <w:vertAlign w:val="subscript"/>
                </w:rPr>
                <m:t>-</m:t>
              </m:r>
            </m:oMath>
            <w:r w:rsidRPr="00546FFE">
              <w:rPr>
                <w:vertAlign w:val="subscript"/>
              </w:rPr>
              <w:t xml:space="preserve"> </w:t>
            </w:r>
            <w:r w:rsidRPr="00546FFE">
              <w:rPr>
                <w:rFonts w:hint="eastAsia"/>
              </w:rPr>
              <w:t>靜息心率</w:t>
            </w:r>
            <w:r w:rsidRPr="00546FFE">
              <w:t>(HR</w:t>
            </w:r>
            <w:r w:rsidRPr="00546FFE">
              <w:rPr>
                <w:sz w:val="36"/>
                <w:szCs w:val="36"/>
                <w:vertAlign w:val="subscript"/>
              </w:rPr>
              <w:t>rest</w:t>
            </w:r>
            <w:r w:rsidRPr="00546FFE">
              <w:t>))</w:t>
            </w:r>
          </w:p>
        </w:tc>
      </w:tr>
      <w:tr w:rsidR="00FE66D2" w:rsidRPr="00546FFE" w14:paraId="5936BB9C" w14:textId="77777777" w:rsidTr="00F176DB">
        <w:trPr>
          <w:trHeight w:val="1160"/>
        </w:trPr>
        <w:tc>
          <w:tcPr>
            <w:tcW w:w="8820" w:type="dxa"/>
            <w:gridSpan w:val="2"/>
            <w:shd w:val="clear" w:color="auto" w:fill="auto"/>
          </w:tcPr>
          <w:p w14:paraId="0C86E5BD" w14:textId="77777777" w:rsidR="00FE66D2" w:rsidRPr="00546FFE" w:rsidRDefault="00FE66D2" w:rsidP="00FE66D2">
            <w:pPr>
              <w:snapToGrid w:val="0"/>
              <w:jc w:val="both"/>
            </w:pPr>
            <w:r w:rsidRPr="00546FFE">
              <w:t>例一：運動員的年齡是</w:t>
            </w:r>
            <w:r w:rsidRPr="00546FFE">
              <w:t>20</w:t>
            </w:r>
            <w:r w:rsidRPr="00546FFE">
              <w:t>歲，以最高心率方法</w:t>
            </w:r>
            <w:r w:rsidRPr="00546FFE">
              <w:rPr>
                <w:rFonts w:hint="eastAsia"/>
              </w:rPr>
              <w:t>，</w:t>
            </w:r>
            <w:r w:rsidRPr="00546FFE">
              <w:t>計算</w:t>
            </w:r>
            <w:r w:rsidRPr="00546FFE">
              <w:t>70%</w:t>
            </w:r>
            <w:r w:rsidRPr="00546FFE">
              <w:t>最大負荷量。</w:t>
            </w:r>
          </w:p>
          <w:p w14:paraId="2E284047" w14:textId="77777777" w:rsidR="00FE66D2" w:rsidRPr="00546FFE" w:rsidRDefault="00FE66D2" w:rsidP="00F176DB">
            <w:pPr>
              <w:snapToGrid w:val="0"/>
              <w:jc w:val="both"/>
            </w:pPr>
            <w:r w:rsidRPr="00546FFE">
              <w:t>目標心率</w:t>
            </w:r>
            <w:r w:rsidRPr="00546FFE">
              <w:t xml:space="preserve"> = 70% </w:t>
            </w:r>
            <w:r w:rsidRPr="00546FFE">
              <w:sym w:font="Symbol" w:char="F0B4"/>
            </w:r>
            <w:r w:rsidRPr="00546FFE">
              <w:t xml:space="preserve"> </w:t>
            </w:r>
            <w:r w:rsidRPr="00546FFE">
              <w:t>最高心率</w:t>
            </w:r>
            <w:r w:rsidRPr="00546FFE">
              <w:rPr>
                <w:rFonts w:hint="eastAsia"/>
              </w:rPr>
              <w:t>(</w:t>
            </w:r>
            <w:r w:rsidRPr="00546FFE">
              <w:t>HR</w:t>
            </w:r>
            <w:r w:rsidRPr="00546FFE">
              <w:rPr>
                <w:sz w:val="36"/>
                <w:szCs w:val="36"/>
                <w:vertAlign w:val="subscript"/>
              </w:rPr>
              <w:t>max</w:t>
            </w:r>
            <w:r w:rsidRPr="00546FFE">
              <w:rPr>
                <w:rFonts w:hint="eastAsia"/>
              </w:rPr>
              <w:t>)</w:t>
            </w:r>
            <w:r w:rsidRPr="00546FFE">
              <w:br/>
              <w:t xml:space="preserve">         = 70% </w:t>
            </w:r>
            <w:r w:rsidRPr="00546FFE">
              <w:sym w:font="Symbol" w:char="F0B4"/>
            </w:r>
            <w:r w:rsidRPr="00546FFE">
              <w:t xml:space="preserve"> (220</w:t>
            </w:r>
            <m:oMath>
              <m:r>
                <m:rPr>
                  <m:sty m:val="p"/>
                </m:rPr>
                <w:rPr>
                  <w:rFonts w:ascii="Cambria Math" w:hAnsi="Cambria Math"/>
                  <w:vertAlign w:val="subscript"/>
                </w:rPr>
                <m:t>-</m:t>
              </m:r>
            </m:oMath>
            <w:r w:rsidRPr="00546FFE">
              <w:t xml:space="preserve">20) </w:t>
            </w:r>
            <w:r w:rsidRPr="00546FFE">
              <w:br/>
              <w:t xml:space="preserve">         = 140</w:t>
            </w:r>
            <w:r w:rsidRPr="00546FFE">
              <w:rPr>
                <w:rFonts w:hint="eastAsia"/>
              </w:rPr>
              <w:t xml:space="preserve">     </w:t>
            </w:r>
            <w:r w:rsidRPr="00546FFE">
              <w:rPr>
                <w:sz w:val="20"/>
                <w:szCs w:val="20"/>
              </w:rPr>
              <w:t>(</w:t>
            </w:r>
            <w:r w:rsidRPr="00546FFE">
              <w:rPr>
                <w:sz w:val="20"/>
                <w:szCs w:val="20"/>
              </w:rPr>
              <w:t>註：訓練時，運動員的心率應達每分鐘</w:t>
            </w:r>
            <w:r w:rsidRPr="00546FFE">
              <w:rPr>
                <w:sz w:val="20"/>
                <w:szCs w:val="20"/>
              </w:rPr>
              <w:t>140</w:t>
            </w:r>
            <w:r w:rsidRPr="00546FFE">
              <w:rPr>
                <w:sz w:val="20"/>
                <w:szCs w:val="20"/>
              </w:rPr>
              <w:t>次</w:t>
            </w:r>
            <w:r w:rsidRPr="00546FFE">
              <w:rPr>
                <w:sz w:val="20"/>
                <w:szCs w:val="20"/>
              </w:rPr>
              <w:t>)</w:t>
            </w:r>
          </w:p>
        </w:tc>
      </w:tr>
      <w:tr w:rsidR="00FE66D2" w:rsidRPr="00546FFE" w14:paraId="63DF0A4A" w14:textId="77777777" w:rsidTr="00F176DB">
        <w:trPr>
          <w:trHeight w:val="2341"/>
        </w:trPr>
        <w:tc>
          <w:tcPr>
            <w:tcW w:w="8820" w:type="dxa"/>
            <w:gridSpan w:val="2"/>
            <w:tcBorders>
              <w:bottom w:val="single" w:sz="4" w:space="0" w:color="auto"/>
            </w:tcBorders>
            <w:shd w:val="clear" w:color="auto" w:fill="auto"/>
          </w:tcPr>
          <w:p w14:paraId="23C82504" w14:textId="77777777" w:rsidR="00FE66D2" w:rsidRPr="00546FFE" w:rsidRDefault="00FE66D2" w:rsidP="000911D0">
            <w:pPr>
              <w:snapToGrid w:val="0"/>
              <w:spacing w:beforeLines="50" w:before="180" w:line="360" w:lineRule="auto"/>
              <w:jc w:val="both"/>
            </w:pPr>
            <w:r w:rsidRPr="00546FFE">
              <w:rPr>
                <w:sz w:val="20"/>
                <w:szCs w:val="20"/>
              </w:rPr>
              <w:t xml:space="preserve"> </w:t>
            </w:r>
            <w:r w:rsidRPr="00546FFE">
              <w:t>例二：運動員的年齡是</w:t>
            </w:r>
            <w:r w:rsidRPr="00546FFE">
              <w:t>20</w:t>
            </w:r>
            <w:r w:rsidRPr="00546FFE">
              <w:t>歲，靜息心率是</w:t>
            </w:r>
            <w:r w:rsidRPr="00546FFE">
              <w:t>65</w:t>
            </w:r>
            <w:r w:rsidRPr="00546FFE">
              <w:t>，以</w:t>
            </w:r>
            <w:r w:rsidRPr="00546FFE">
              <w:rPr>
                <w:rFonts w:hint="eastAsia"/>
              </w:rPr>
              <w:t>心率儲備方法</w:t>
            </w:r>
            <w:r w:rsidRPr="00546FFE">
              <w:t>，計算</w:t>
            </w:r>
            <w:r w:rsidRPr="00546FFE">
              <w:t>70%</w:t>
            </w:r>
            <w:r w:rsidRPr="00546FFE">
              <w:t>最大負荷量。</w:t>
            </w:r>
          </w:p>
          <w:p w14:paraId="5040E005" w14:textId="77777777" w:rsidR="00FE66D2" w:rsidRPr="00546FFE" w:rsidRDefault="00FE66D2" w:rsidP="00F176DB">
            <w:pPr>
              <w:snapToGrid w:val="0"/>
              <w:jc w:val="both"/>
              <w:rPr>
                <w:sz w:val="20"/>
                <w:szCs w:val="20"/>
              </w:rPr>
            </w:pPr>
            <w:r w:rsidRPr="00546FFE">
              <w:t>目標心率</w:t>
            </w:r>
            <w:r w:rsidRPr="00546FFE">
              <w:t xml:space="preserve"> = 70% </w:t>
            </w:r>
            <w:r w:rsidRPr="00546FFE">
              <w:sym w:font="Symbol" w:char="F0B4"/>
            </w:r>
            <w:r w:rsidRPr="00546FFE">
              <w:rPr>
                <w:rFonts w:hint="eastAsia"/>
              </w:rPr>
              <w:t>心率儲備</w:t>
            </w:r>
            <w:r w:rsidRPr="00546FFE">
              <w:t xml:space="preserve">(HRR) + </w:t>
            </w:r>
            <w:r w:rsidRPr="00546FFE">
              <w:rPr>
                <w:rFonts w:hint="eastAsia"/>
              </w:rPr>
              <w:t>靜息心率</w:t>
            </w:r>
            <w:r w:rsidRPr="00546FFE">
              <w:t>(HR</w:t>
            </w:r>
            <w:r w:rsidRPr="00546FFE">
              <w:rPr>
                <w:sz w:val="36"/>
                <w:szCs w:val="36"/>
                <w:vertAlign w:val="subscript"/>
              </w:rPr>
              <w:t>rest</w:t>
            </w:r>
            <w:r w:rsidRPr="00546FFE">
              <w:t>)</w:t>
            </w:r>
            <w:r w:rsidRPr="00546FFE">
              <w:br/>
            </w:r>
            <w:r w:rsidRPr="00546FFE">
              <w:tab/>
            </w:r>
            <w:r w:rsidRPr="00546FFE">
              <w:tab/>
              <w:t xml:space="preserve">  = [70% </w:t>
            </w:r>
            <w:r w:rsidRPr="00546FFE">
              <w:sym w:font="Symbol" w:char="F0B4"/>
            </w:r>
            <w:r w:rsidRPr="00546FFE">
              <w:t xml:space="preserve"> (220</w:t>
            </w:r>
            <m:oMath>
              <m:r>
                <m:rPr>
                  <m:sty m:val="p"/>
                </m:rPr>
                <w:rPr>
                  <w:rFonts w:ascii="Cambria Math" w:hAnsi="Cambria Math"/>
                  <w:vertAlign w:val="subscript"/>
                </w:rPr>
                <m:t>-</m:t>
              </m:r>
            </m:oMath>
            <w:r w:rsidRPr="00546FFE">
              <w:t>20</w:t>
            </w:r>
            <m:oMath>
              <m:r>
                <m:rPr>
                  <m:sty m:val="p"/>
                </m:rPr>
                <w:rPr>
                  <w:rFonts w:ascii="Cambria Math" w:hAnsi="Cambria Math"/>
                  <w:vertAlign w:val="subscript"/>
                </w:rPr>
                <m:t>-</m:t>
              </m:r>
            </m:oMath>
            <w:r w:rsidRPr="00546FFE">
              <w:t xml:space="preserve">65)] + 65 </w:t>
            </w:r>
            <w:r w:rsidRPr="00546FFE">
              <w:br/>
            </w:r>
            <w:r w:rsidRPr="00546FFE">
              <w:tab/>
            </w:r>
            <w:r w:rsidRPr="00546FFE">
              <w:tab/>
              <w:t xml:space="preserve">  = 160</w:t>
            </w:r>
            <w:r w:rsidRPr="00546FFE">
              <w:rPr>
                <w:sz w:val="20"/>
                <w:szCs w:val="20"/>
              </w:rPr>
              <w:t xml:space="preserve">    (</w:t>
            </w:r>
            <w:r w:rsidRPr="00546FFE">
              <w:rPr>
                <w:sz w:val="20"/>
                <w:szCs w:val="20"/>
              </w:rPr>
              <w:t>註：訓練時，運動員的心率應達每分鐘</w:t>
            </w:r>
            <w:r w:rsidRPr="00546FFE">
              <w:rPr>
                <w:sz w:val="20"/>
                <w:szCs w:val="20"/>
              </w:rPr>
              <w:t>160</w:t>
            </w:r>
            <w:r w:rsidRPr="00546FFE">
              <w:rPr>
                <w:sz w:val="20"/>
                <w:szCs w:val="20"/>
              </w:rPr>
              <w:t>次</w:t>
            </w:r>
            <w:r w:rsidRPr="00546FFE">
              <w:rPr>
                <w:sz w:val="20"/>
                <w:szCs w:val="20"/>
              </w:rPr>
              <w:t>)</w:t>
            </w:r>
          </w:p>
        </w:tc>
      </w:tr>
    </w:tbl>
    <w:p w14:paraId="7E9A96FD" w14:textId="77777777" w:rsidR="004F7463" w:rsidRPr="00546FFE" w:rsidRDefault="004F7463" w:rsidP="004F7463">
      <w:pPr>
        <w:snapToGrid w:val="0"/>
        <w:spacing w:beforeLines="50" w:before="180" w:line="360" w:lineRule="auto"/>
        <w:jc w:val="center"/>
        <w:rPr>
          <w:sz w:val="20"/>
          <w:szCs w:val="20"/>
          <w:u w:val="single"/>
        </w:rPr>
      </w:pPr>
      <w:r w:rsidRPr="00546FFE">
        <w:rPr>
          <w:rFonts w:hint="eastAsia"/>
          <w:sz w:val="20"/>
          <w:szCs w:val="20"/>
        </w:rPr>
        <w:t>表</w:t>
      </w:r>
      <w:r w:rsidRPr="00546FFE">
        <w:rPr>
          <w:sz w:val="20"/>
          <w:szCs w:val="20"/>
        </w:rPr>
        <w:t>5.</w:t>
      </w:r>
      <w:r w:rsidR="00995FD3" w:rsidRPr="00546FFE">
        <w:rPr>
          <w:sz w:val="20"/>
          <w:szCs w:val="20"/>
        </w:rPr>
        <w:t>3</w:t>
      </w:r>
      <w:r w:rsidRPr="00546FFE">
        <w:rPr>
          <w:sz w:val="20"/>
          <w:szCs w:val="20"/>
        </w:rPr>
        <w:t xml:space="preserve"> </w:t>
      </w:r>
      <w:r w:rsidRPr="00546FFE">
        <w:rPr>
          <w:rFonts w:hint="eastAsia"/>
          <w:sz w:val="20"/>
          <w:szCs w:val="20"/>
        </w:rPr>
        <w:t>展示兩種常用的目標心率設定方法</w:t>
      </w:r>
    </w:p>
    <w:p w14:paraId="0B9F6D83" w14:textId="77777777" w:rsidR="00523D40" w:rsidRPr="00546FFE" w:rsidRDefault="00523D40" w:rsidP="0019576C">
      <w:pPr>
        <w:numPr>
          <w:ilvl w:val="2"/>
          <w:numId w:val="23"/>
        </w:numPr>
        <w:tabs>
          <w:tab w:val="clear" w:pos="1920"/>
          <w:tab w:val="num" w:pos="426"/>
        </w:tabs>
        <w:snapToGrid w:val="0"/>
        <w:spacing w:line="360" w:lineRule="auto"/>
        <w:ind w:left="425" w:hanging="425"/>
        <w:jc w:val="both"/>
      </w:pPr>
      <w:r w:rsidRPr="00546FFE">
        <w:t>最大攝氧量的百分比（</w:t>
      </w:r>
      <w:r w:rsidRPr="00546FFE">
        <w:t>VO</w:t>
      </w:r>
      <w:r w:rsidRPr="00546FFE">
        <w:rPr>
          <w:vertAlign w:val="subscript"/>
        </w:rPr>
        <w:t>2max</w:t>
      </w:r>
      <w:r w:rsidR="009B3AAC" w:rsidRPr="00546FFE">
        <w:t>%</w:t>
      </w:r>
      <w:r w:rsidRPr="00546FFE">
        <w:t>）</w:t>
      </w:r>
      <w:r w:rsidR="00F92644" w:rsidRPr="00546FFE">
        <w:t xml:space="preserve">- </w:t>
      </w:r>
      <w:r w:rsidRPr="00546FFE">
        <w:t>精英運動員常用最大攝氧量的百分比</w:t>
      </w:r>
      <w:r w:rsidR="00EA38BA" w:rsidRPr="00546FFE">
        <w:t>來</w:t>
      </w:r>
      <w:r w:rsidRPr="00546FFE">
        <w:t>制定訓練計</w:t>
      </w:r>
      <w:r w:rsidR="00323583" w:rsidRPr="00546FFE">
        <w:t>劃</w:t>
      </w:r>
      <w:r w:rsidRPr="00546FFE">
        <w:t>。計算</w:t>
      </w:r>
      <w:r w:rsidRPr="00546FFE">
        <w:t>VO</w:t>
      </w:r>
      <w:r w:rsidRPr="00546FFE">
        <w:rPr>
          <w:vertAlign w:val="subscript"/>
        </w:rPr>
        <w:t>2max</w:t>
      </w:r>
      <w:r w:rsidR="007060E9" w:rsidRPr="00546FFE">
        <w:t>後</w:t>
      </w:r>
      <w:r w:rsidRPr="00546FFE">
        <w:t>，</w:t>
      </w:r>
      <w:r w:rsidR="007060E9" w:rsidRPr="00546FFE">
        <w:t>再</w:t>
      </w:r>
      <w:r w:rsidRPr="00546FFE">
        <w:t>根據</w:t>
      </w:r>
      <w:r w:rsidRPr="00546FFE">
        <w:t>VO</w:t>
      </w:r>
      <w:r w:rsidRPr="00546FFE">
        <w:rPr>
          <w:vertAlign w:val="subscript"/>
        </w:rPr>
        <w:t>2max</w:t>
      </w:r>
      <w:r w:rsidRPr="00546FFE">
        <w:t>不同百分比的強度計算運動負荷量。精英運動員的運動</w:t>
      </w:r>
      <w:r w:rsidR="00906A80" w:rsidRPr="00546FFE">
        <w:rPr>
          <w:rFonts w:hint="eastAsia"/>
        </w:rPr>
        <w:t>強度</w:t>
      </w:r>
      <w:r w:rsidRPr="00546FFE">
        <w:t>通常不低於</w:t>
      </w:r>
      <w:r w:rsidRPr="00546FFE">
        <w:t>70</w:t>
      </w:r>
      <w:r w:rsidR="009B3AAC" w:rsidRPr="00546FFE">
        <w:t>%</w:t>
      </w:r>
      <w:r w:rsidRPr="00546FFE">
        <w:t>最大攝氧量。</w:t>
      </w:r>
    </w:p>
    <w:p w14:paraId="7E38E8F8" w14:textId="77777777" w:rsidR="00FD6E48" w:rsidRPr="00546FFE" w:rsidRDefault="00523D40" w:rsidP="0019576C">
      <w:pPr>
        <w:numPr>
          <w:ilvl w:val="2"/>
          <w:numId w:val="23"/>
        </w:numPr>
        <w:tabs>
          <w:tab w:val="clear" w:pos="1920"/>
          <w:tab w:val="num" w:pos="426"/>
        </w:tabs>
        <w:snapToGrid w:val="0"/>
        <w:spacing w:line="360" w:lineRule="auto"/>
        <w:ind w:left="425" w:hanging="425"/>
        <w:jc w:val="both"/>
      </w:pPr>
      <w:r w:rsidRPr="00546FFE">
        <w:t>呼吸交換率</w:t>
      </w:r>
      <w:r w:rsidRPr="00546FFE">
        <w:t>(RER)</w:t>
      </w:r>
      <w:r w:rsidR="00761F6C" w:rsidRPr="00546FFE">
        <w:t xml:space="preserve"> - </w:t>
      </w:r>
      <w:r w:rsidRPr="00546FFE">
        <w:t>呼吸交換率用於分辨釋放能量</w:t>
      </w:r>
      <w:r w:rsidR="00281489" w:rsidRPr="00546FFE">
        <w:t>所需</w:t>
      </w:r>
      <w:r w:rsidRPr="00546FFE">
        <w:t>的</w:t>
      </w:r>
      <w:r w:rsidR="004F7463" w:rsidRPr="00546FFE">
        <w:t>能</w:t>
      </w:r>
      <w:r w:rsidR="000C58FD" w:rsidRPr="00546FFE">
        <w:t>源</w:t>
      </w:r>
      <w:r w:rsidRPr="00546FFE">
        <w:t>物質。以每分鐘二氧化碳</w:t>
      </w:r>
      <w:r w:rsidRPr="00546FFE">
        <w:t>(CO</w:t>
      </w:r>
      <w:r w:rsidRPr="00546FFE">
        <w:rPr>
          <w:vertAlign w:val="subscript"/>
        </w:rPr>
        <w:t>2</w:t>
      </w:r>
      <w:r w:rsidRPr="00546FFE">
        <w:t>)</w:t>
      </w:r>
      <w:r w:rsidRPr="00546FFE">
        <w:t>呼出量除以氧氣</w:t>
      </w:r>
      <w:r w:rsidRPr="00546FFE">
        <w:t>(O</w:t>
      </w:r>
      <w:r w:rsidRPr="00546FFE">
        <w:rPr>
          <w:vertAlign w:val="subscript"/>
        </w:rPr>
        <w:t>2</w:t>
      </w:r>
      <w:r w:rsidRPr="00546FFE">
        <w:t>)</w:t>
      </w:r>
      <w:r w:rsidRPr="00546FFE">
        <w:t>吸入量</w:t>
      </w:r>
      <w:r w:rsidR="00281489" w:rsidRPr="00546FFE">
        <w:t>，可得出</w:t>
      </w:r>
      <w:r w:rsidRPr="00546FFE">
        <w:t>呼吸交換率。</w:t>
      </w:r>
      <w:r w:rsidR="00FD6E48" w:rsidRPr="00546FFE">
        <w:rPr>
          <w:rFonts w:hint="eastAsia"/>
        </w:rPr>
        <w:t>當數值是</w:t>
      </w:r>
      <w:r w:rsidR="00FD6E48" w:rsidRPr="00546FFE">
        <w:rPr>
          <w:rFonts w:hint="eastAsia"/>
        </w:rPr>
        <w:t>0.7</w:t>
      </w:r>
      <w:r w:rsidR="00FD6E48" w:rsidRPr="00546FFE">
        <w:t>，</w:t>
      </w:r>
      <w:r w:rsidR="007D6194" w:rsidRPr="00546FFE">
        <w:t>說明以</w:t>
      </w:r>
      <w:r w:rsidR="00FD6E48" w:rsidRPr="00546FFE">
        <w:rPr>
          <w:rFonts w:hint="eastAsia"/>
        </w:rPr>
        <w:t>脂肪</w:t>
      </w:r>
      <w:r w:rsidR="007D6194" w:rsidRPr="00546FFE">
        <w:rPr>
          <w:rFonts w:hint="eastAsia"/>
        </w:rPr>
        <w:t>為</w:t>
      </w:r>
      <w:r w:rsidR="008B26D0" w:rsidRPr="00546FFE">
        <w:rPr>
          <w:rFonts w:hint="eastAsia"/>
          <w:lang w:val="en-US"/>
        </w:rPr>
        <w:t>主要</w:t>
      </w:r>
      <w:r w:rsidR="00FD6E48" w:rsidRPr="00546FFE">
        <w:t>能</w:t>
      </w:r>
      <w:r w:rsidR="007D6194" w:rsidRPr="00546FFE">
        <w:rPr>
          <w:rFonts w:hint="eastAsia"/>
        </w:rPr>
        <w:t>量物質</w:t>
      </w:r>
      <w:r w:rsidR="00FD6E48" w:rsidRPr="00546FFE">
        <w:rPr>
          <w:rFonts w:hint="eastAsia"/>
        </w:rPr>
        <w:t>；當數值是</w:t>
      </w:r>
      <w:r w:rsidR="00FD6E48" w:rsidRPr="00546FFE">
        <w:rPr>
          <w:rFonts w:hint="eastAsia"/>
        </w:rPr>
        <w:t>0.85</w:t>
      </w:r>
      <w:r w:rsidR="00FD6E48" w:rsidRPr="00546FFE">
        <w:rPr>
          <w:rFonts w:hint="eastAsia"/>
        </w:rPr>
        <w:t>，</w:t>
      </w:r>
      <w:r w:rsidR="007D6194" w:rsidRPr="00546FFE">
        <w:t>說明以</w:t>
      </w:r>
      <w:r w:rsidR="007D6194" w:rsidRPr="00546FFE">
        <w:rPr>
          <w:rFonts w:hint="eastAsia"/>
        </w:rPr>
        <w:t>脂肪和碳水化合物為</w:t>
      </w:r>
      <w:r w:rsidR="007D6194" w:rsidRPr="00546FFE">
        <w:t>能</w:t>
      </w:r>
      <w:r w:rsidR="007D6194" w:rsidRPr="00546FFE">
        <w:rPr>
          <w:rFonts w:hint="eastAsia"/>
        </w:rPr>
        <w:t>量物質；當數值是</w:t>
      </w:r>
      <w:r w:rsidR="007D6194" w:rsidRPr="00546FFE">
        <w:rPr>
          <w:rFonts w:hint="eastAsia"/>
        </w:rPr>
        <w:t xml:space="preserve">1.0 </w:t>
      </w:r>
      <w:r w:rsidR="007D6194" w:rsidRPr="00546FFE">
        <w:rPr>
          <w:rFonts w:hint="eastAsia"/>
        </w:rPr>
        <w:t>或以上</w:t>
      </w:r>
      <w:r w:rsidR="007D6194" w:rsidRPr="00546FFE">
        <w:t>，說明以</w:t>
      </w:r>
      <w:r w:rsidR="007D6194" w:rsidRPr="00546FFE">
        <w:rPr>
          <w:rFonts w:hint="eastAsia"/>
        </w:rPr>
        <w:t>碳水化合物</w:t>
      </w:r>
      <w:r w:rsidR="007D6194" w:rsidRPr="00546FFE">
        <w:t>作為</w:t>
      </w:r>
      <w:r w:rsidR="008B26D0" w:rsidRPr="00546FFE">
        <w:rPr>
          <w:rFonts w:hint="eastAsia"/>
          <w:lang w:val="en-US"/>
        </w:rPr>
        <w:t>主要</w:t>
      </w:r>
      <w:r w:rsidR="007D6194" w:rsidRPr="00546FFE">
        <w:t>能源物質</w:t>
      </w:r>
      <w:r w:rsidR="007D6194" w:rsidRPr="00546FFE">
        <w:rPr>
          <w:rFonts w:hint="eastAsia"/>
        </w:rPr>
        <w:t>。</w:t>
      </w:r>
      <w:r w:rsidRPr="00546FFE">
        <w:t>運動強度越高，</w:t>
      </w:r>
      <w:r w:rsidR="007D6194" w:rsidRPr="00546FFE">
        <w:rPr>
          <w:rFonts w:hint="eastAsia"/>
        </w:rPr>
        <w:t>碳水化合物</w:t>
      </w:r>
      <w:r w:rsidRPr="00546FFE">
        <w:t>作為</w:t>
      </w:r>
      <w:r w:rsidR="008B26D0" w:rsidRPr="00546FFE">
        <w:rPr>
          <w:rFonts w:hint="eastAsia"/>
          <w:lang w:val="en-US"/>
        </w:rPr>
        <w:t>主要</w:t>
      </w:r>
      <w:r w:rsidRPr="00546FFE">
        <w:t>能源物質的</w:t>
      </w:r>
      <w:r w:rsidR="00EA38BA" w:rsidRPr="00546FFE">
        <w:t>機會</w:t>
      </w:r>
      <w:r w:rsidRPr="00546FFE">
        <w:t>越大。</w:t>
      </w:r>
    </w:p>
    <w:p w14:paraId="684E5CA4" w14:textId="77777777" w:rsidR="00523D40" w:rsidRPr="00546FFE" w:rsidRDefault="00523D4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時間</w:t>
      </w:r>
      <w:r w:rsidR="00E53DD6" w:rsidRPr="00546FFE">
        <w:rPr>
          <w:rFonts w:ascii="新細明體" w:hAnsi="新細明體" w:cs="新細明體"/>
          <w:b/>
          <w:kern w:val="0"/>
          <w:lang w:val="en-US"/>
        </w:rPr>
        <w:t xml:space="preserve"> (</w:t>
      </w:r>
      <w:r w:rsidR="00E53DD6" w:rsidRPr="00546FFE">
        <w:rPr>
          <w:b/>
          <w:kern w:val="0"/>
          <w:lang w:val="en-US"/>
        </w:rPr>
        <w:t>Time</w:t>
      </w:r>
      <w:r w:rsidR="00E53DD6"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00CA7905"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00CA7905" w:rsidRPr="00546FFE">
        <w:rPr>
          <w:rFonts w:ascii="新細明體" w:hAnsi="新細明體" w:cs="新細明體"/>
          <w:kern w:val="0"/>
          <w:lang w:val="en-US"/>
        </w:rPr>
        <w:t>為了</w:t>
      </w:r>
      <w:r w:rsidR="00D57DFD" w:rsidRPr="00546FFE">
        <w:rPr>
          <w:rFonts w:ascii="新細明體" w:hAnsi="新細明體" w:cs="新細明體"/>
          <w:kern w:val="0"/>
          <w:lang w:val="en-US"/>
        </w:rPr>
        <w:t>改善</w:t>
      </w:r>
      <w:r w:rsidR="00CA7905" w:rsidRPr="00546FFE">
        <w:rPr>
          <w:rFonts w:ascii="新細明體" w:hAnsi="新細明體" w:cs="新細明體"/>
          <w:kern w:val="0"/>
          <w:lang w:val="en-US"/>
        </w:rPr>
        <w:t>心肺功能，</w:t>
      </w:r>
      <w:r w:rsidRPr="00546FFE">
        <w:rPr>
          <w:rFonts w:ascii="新細明體" w:hAnsi="新細明體" w:cs="新細明體"/>
          <w:kern w:val="0"/>
          <w:lang w:val="en-US"/>
        </w:rPr>
        <w:t>有氧運動需要持續最少30分鐘以上。運動的持續時間</w:t>
      </w:r>
      <w:r w:rsidR="004F7463" w:rsidRPr="00546FFE">
        <w:rPr>
          <w:rFonts w:ascii="新細明體" w:hAnsi="新細明體" w:cs="新細明體"/>
          <w:kern w:val="0"/>
          <w:lang w:val="en-US"/>
        </w:rPr>
        <w:t>很大程度受運動強度</w:t>
      </w:r>
      <w:r w:rsidR="00851DD3" w:rsidRPr="00546FFE">
        <w:rPr>
          <w:rFonts w:ascii="新細明體" w:hAnsi="新細明體" w:cs="新細明體" w:hint="eastAsia"/>
          <w:kern w:val="0"/>
          <w:lang w:val="en-US"/>
        </w:rPr>
        <w:t>的</w:t>
      </w:r>
      <w:r w:rsidR="00281489" w:rsidRPr="00546FFE">
        <w:rPr>
          <w:rFonts w:ascii="新細明體" w:hAnsi="新細明體" w:cs="新細明體"/>
          <w:kern w:val="0"/>
          <w:lang w:val="en-US"/>
        </w:rPr>
        <w:t>影響</w:t>
      </w:r>
      <w:r w:rsidRPr="00546FFE">
        <w:rPr>
          <w:rFonts w:ascii="新細明體" w:hAnsi="新細明體" w:cs="新細明體"/>
          <w:kern w:val="0"/>
          <w:lang w:val="en-US"/>
        </w:rPr>
        <w:t>。</w:t>
      </w:r>
    </w:p>
    <w:p w14:paraId="2144E4CF" w14:textId="77777777" w:rsidR="00523D40" w:rsidRPr="00546FFE" w:rsidRDefault="00523D4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 xml:space="preserve">類別 </w:t>
      </w:r>
      <w:r w:rsidR="00E53DD6" w:rsidRPr="00546FFE">
        <w:rPr>
          <w:rFonts w:ascii="新細明體" w:hAnsi="新細明體" w:cs="新細明體"/>
          <w:b/>
          <w:kern w:val="0"/>
          <w:lang w:val="en-US"/>
        </w:rPr>
        <w:t>(</w:t>
      </w:r>
      <w:r w:rsidR="00E53DD6" w:rsidRPr="00546FFE">
        <w:rPr>
          <w:b/>
          <w:kern w:val="0"/>
          <w:lang w:val="en-US"/>
        </w:rPr>
        <w:t>Type</w:t>
      </w:r>
      <w:r w:rsidR="00E53DD6" w:rsidRPr="00546FFE">
        <w:rPr>
          <w:rFonts w:ascii="新細明體" w:hAnsi="新細明體" w:cs="新細明體"/>
          <w:b/>
          <w:kern w:val="0"/>
          <w:lang w:val="en-US"/>
        </w:rPr>
        <w:t xml:space="preserve">) </w:t>
      </w:r>
      <w:r w:rsidR="009C53EE"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Pr="00546FFE">
        <w:rPr>
          <w:rFonts w:ascii="新細明體" w:hAnsi="新細明體" w:cs="新細明體"/>
          <w:kern w:val="0"/>
          <w:lang w:val="en-US"/>
        </w:rPr>
        <w:t>訓練的類別與訓練的專項性原則有關。對於康樂</w:t>
      </w:r>
      <w:r w:rsidR="00EA38BA" w:rsidRPr="00546FFE">
        <w:rPr>
          <w:rFonts w:ascii="新細明體" w:hAnsi="新細明體" w:cs="新細明體"/>
          <w:kern w:val="0"/>
          <w:lang w:val="en-US"/>
        </w:rPr>
        <w:t>活</w:t>
      </w:r>
      <w:r w:rsidRPr="00546FFE">
        <w:rPr>
          <w:rFonts w:ascii="新細明體" w:hAnsi="新細明體" w:cs="新細明體"/>
          <w:kern w:val="0"/>
          <w:lang w:val="en-US"/>
        </w:rPr>
        <w:t>動，</w:t>
      </w:r>
      <w:r w:rsidR="00D57DFD" w:rsidRPr="00546FFE">
        <w:rPr>
          <w:rFonts w:ascii="新細明體" w:hAnsi="新細明體" w:cs="新細明體"/>
          <w:kern w:val="0"/>
          <w:lang w:val="en-US"/>
        </w:rPr>
        <w:t>有必要加入樂趣的元素</w:t>
      </w:r>
      <w:r w:rsidRPr="00546FFE">
        <w:rPr>
          <w:rFonts w:ascii="新細明體" w:hAnsi="新細明體" w:cs="新細明體"/>
          <w:kern w:val="0"/>
          <w:lang w:val="en-US"/>
        </w:rPr>
        <w:t>，</w:t>
      </w:r>
      <w:r w:rsidR="00D57DFD" w:rsidRPr="00546FFE">
        <w:rPr>
          <w:rFonts w:ascii="新細明體" w:hAnsi="新細明體" w:cs="新細明體"/>
          <w:kern w:val="0"/>
          <w:lang w:val="en-US"/>
        </w:rPr>
        <w:t>因</w:t>
      </w:r>
      <w:r w:rsidR="00851DD3" w:rsidRPr="00546FFE">
        <w:rPr>
          <w:rFonts w:ascii="新細明體" w:hAnsi="新細明體" w:cs="新細明體" w:hint="eastAsia"/>
          <w:kern w:val="0"/>
          <w:lang w:val="en-US"/>
        </w:rPr>
        <w:t>它</w:t>
      </w:r>
      <w:r w:rsidRPr="00546FFE">
        <w:rPr>
          <w:rFonts w:ascii="新細明體" w:hAnsi="新細明體" w:cs="新細明體"/>
          <w:kern w:val="0"/>
          <w:lang w:val="en-US"/>
        </w:rPr>
        <w:t>有助於提升</w:t>
      </w:r>
      <w:r w:rsidR="00EA38BA" w:rsidRPr="00546FFE">
        <w:rPr>
          <w:rFonts w:ascii="新細明體" w:hAnsi="新細明體" w:cs="新細明體"/>
          <w:kern w:val="0"/>
          <w:lang w:val="en-US"/>
        </w:rPr>
        <w:t>參與</w:t>
      </w:r>
      <w:r w:rsidRPr="00546FFE">
        <w:rPr>
          <w:rFonts w:ascii="新細明體" w:hAnsi="新細明體" w:cs="新細明體"/>
          <w:kern w:val="0"/>
          <w:lang w:val="en-US"/>
        </w:rPr>
        <w:t>者參與訓練的次數。不同的運動項目有不同的訓練模式，例如馬拉松賽跑和體操</w:t>
      </w:r>
      <w:r w:rsidR="00851DD3" w:rsidRPr="00546FFE">
        <w:rPr>
          <w:rFonts w:ascii="新細明體" w:hAnsi="新細明體" w:cs="新細明體" w:hint="eastAsia"/>
          <w:kern w:val="0"/>
          <w:lang w:val="en-US"/>
        </w:rPr>
        <w:t>就</w:t>
      </w:r>
      <w:r w:rsidRPr="00546FFE">
        <w:rPr>
          <w:rFonts w:ascii="新細明體" w:hAnsi="新細明體" w:cs="新細明體"/>
          <w:kern w:val="0"/>
          <w:lang w:val="en-US"/>
        </w:rPr>
        <w:t>有不同的訓練模式；不同的訓練目的應選擇</w:t>
      </w:r>
      <w:r w:rsidR="00F01BA7" w:rsidRPr="00546FFE">
        <w:rPr>
          <w:rFonts w:ascii="新細明體" w:hAnsi="新細明體" w:cs="新細明體"/>
          <w:kern w:val="0"/>
          <w:lang w:val="en-US"/>
        </w:rPr>
        <w:t>相應</w:t>
      </w:r>
      <w:r w:rsidRPr="00546FFE">
        <w:rPr>
          <w:rFonts w:ascii="新細明體" w:hAnsi="新細明體" w:cs="新細明體"/>
          <w:kern w:val="0"/>
          <w:lang w:val="en-US"/>
        </w:rPr>
        <w:t>的模式來進行訓練，例如改進心肺功能的練習，應異於增強肌力的練習。</w:t>
      </w:r>
    </w:p>
    <w:p w14:paraId="6B0A9BE2" w14:textId="77777777" w:rsidR="007060E9" w:rsidRPr="00546FFE" w:rsidRDefault="007060E9" w:rsidP="0044717B">
      <w:pPr>
        <w:numPr>
          <w:ilvl w:val="0"/>
          <w:numId w:val="9"/>
        </w:numPr>
        <w:tabs>
          <w:tab w:val="clear" w:pos="960"/>
          <w:tab w:val="num" w:pos="426"/>
        </w:tabs>
        <w:snapToGrid w:val="0"/>
        <w:spacing w:beforeLines="50" w:before="180"/>
        <w:ind w:left="840" w:hanging="840"/>
        <w:jc w:val="both"/>
        <w:rPr>
          <w:b/>
          <w:bCs/>
          <w:lang w:eastAsia="zh-HK"/>
        </w:rPr>
      </w:pPr>
      <w:r w:rsidRPr="00546FFE">
        <w:rPr>
          <w:b/>
          <w:bCs/>
          <w:lang w:eastAsia="zh-HK"/>
        </w:rPr>
        <w:lastRenderedPageBreak/>
        <w:t>訓練計</w:t>
      </w:r>
      <w:r w:rsidR="00323583" w:rsidRPr="00546FFE">
        <w:rPr>
          <w:b/>
          <w:bCs/>
          <w:lang w:eastAsia="zh-HK"/>
        </w:rPr>
        <w:t>劃</w:t>
      </w:r>
      <w:r w:rsidRPr="00546FFE">
        <w:rPr>
          <w:b/>
          <w:bCs/>
          <w:lang w:eastAsia="zh-HK"/>
        </w:rPr>
        <w:t>的策</w:t>
      </w:r>
      <w:r w:rsidR="00323583" w:rsidRPr="00546FFE">
        <w:rPr>
          <w:b/>
          <w:bCs/>
          <w:lang w:eastAsia="zh-HK"/>
        </w:rPr>
        <w:t>劃</w:t>
      </w:r>
    </w:p>
    <w:p w14:paraId="110B2045" w14:textId="77777777" w:rsidR="00523D40" w:rsidRPr="00546FFE" w:rsidRDefault="007060E9" w:rsidP="0019576C">
      <w:pPr>
        <w:adjustRightInd w:val="0"/>
        <w:snapToGrid w:val="0"/>
        <w:spacing w:beforeLines="50" w:before="180" w:line="360" w:lineRule="auto"/>
        <w:jc w:val="both"/>
        <w:rPr>
          <w:lang w:val="en-US"/>
        </w:rPr>
      </w:pPr>
      <w:r w:rsidRPr="00546FFE">
        <w:t>當</w:t>
      </w:r>
      <w:r w:rsidR="00523D40" w:rsidRPr="00546FFE">
        <w:t>運動員</w:t>
      </w:r>
      <w:r w:rsidR="00CA7905" w:rsidRPr="00546FFE">
        <w:t>進行訓</w:t>
      </w:r>
      <w:r w:rsidR="004F7463" w:rsidRPr="00546FFE">
        <w:t>練前，必</w:t>
      </w:r>
      <w:r w:rsidR="00E96395" w:rsidRPr="00546FFE">
        <w:rPr>
          <w:rFonts w:hint="eastAsia"/>
        </w:rPr>
        <w:t>須</w:t>
      </w:r>
      <w:r w:rsidR="004F7463" w:rsidRPr="00546FFE">
        <w:t>訂立可行的目標。此外，為消閒活動參加者設計的訓練計</w:t>
      </w:r>
      <w:r w:rsidR="00323583" w:rsidRPr="00546FFE">
        <w:t>劃</w:t>
      </w:r>
      <w:r w:rsidR="004F7463" w:rsidRPr="00546FFE">
        <w:t>，</w:t>
      </w:r>
      <w:r w:rsidR="00851DD3" w:rsidRPr="00546FFE">
        <w:rPr>
          <w:rFonts w:hint="eastAsia"/>
        </w:rPr>
        <w:t>則</w:t>
      </w:r>
      <w:r w:rsidR="00CA7905" w:rsidRPr="00546FFE">
        <w:t>必</w:t>
      </w:r>
      <w:r w:rsidR="00E96395" w:rsidRPr="00546FFE">
        <w:rPr>
          <w:rFonts w:hint="eastAsia"/>
        </w:rPr>
        <w:t>須</w:t>
      </w:r>
      <w:r w:rsidR="00CA7905" w:rsidRPr="00546FFE">
        <w:t>顧及他們的個人取向和提供有趣的活動讓他們選擇，才可令他們持續參與</w:t>
      </w:r>
      <w:r w:rsidR="00523D40" w:rsidRPr="00546FFE">
        <w:t>。</w:t>
      </w:r>
      <w:r w:rsidR="00523D40" w:rsidRPr="00546FFE">
        <w:rPr>
          <w:lang w:val="en-US"/>
        </w:rPr>
        <w:t>除此以外，我們</w:t>
      </w:r>
      <w:r w:rsidR="00D57DFD" w:rsidRPr="00546FFE">
        <w:rPr>
          <w:lang w:val="en-US"/>
        </w:rPr>
        <w:t>也應</w:t>
      </w:r>
      <w:r w:rsidR="00523D40" w:rsidRPr="00546FFE">
        <w:rPr>
          <w:lang w:val="en-US"/>
        </w:rPr>
        <w:t>考慮以下</w:t>
      </w:r>
      <w:r w:rsidR="00D57DFD" w:rsidRPr="00546FFE">
        <w:rPr>
          <w:lang w:val="en-US"/>
        </w:rPr>
        <w:t>的重要</w:t>
      </w:r>
      <w:r w:rsidR="00523D40" w:rsidRPr="00546FFE">
        <w:rPr>
          <w:lang w:val="en-US"/>
        </w:rPr>
        <w:t>因素</w:t>
      </w:r>
      <w:r w:rsidR="004F1D74" w:rsidRPr="00546FFE">
        <w:rPr>
          <w:lang w:val="en-US"/>
        </w:rPr>
        <w:t>：</w:t>
      </w:r>
    </w:p>
    <w:p w14:paraId="72E1B195" w14:textId="77777777" w:rsidR="00376C10" w:rsidRPr="00546FFE" w:rsidRDefault="00376C1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飲食</w:t>
      </w:r>
      <w:r w:rsidR="004F1D74" w:rsidRPr="00546FFE">
        <w:rPr>
          <w:rFonts w:ascii="新細明體" w:hAnsi="新細明體" w:cs="新細明體"/>
          <w:b/>
          <w:kern w:val="0"/>
          <w:lang w:val="en-US"/>
        </w:rPr>
        <w:t xml:space="preserve"> </w:t>
      </w:r>
      <w:r w:rsidR="009C53EE"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Pr="00546FFE">
        <w:rPr>
          <w:rFonts w:ascii="新細明體" w:hAnsi="新細明體" w:cs="新細明體"/>
          <w:kern w:val="0"/>
          <w:lang w:val="en-US"/>
        </w:rPr>
        <w:t>身體運動需要燃料能源。</w:t>
      </w:r>
      <w:r w:rsidR="00F01BA7" w:rsidRPr="00546FFE">
        <w:rPr>
          <w:rFonts w:ascii="新細明體" w:hAnsi="新細明體" w:cs="新細明體"/>
          <w:kern w:val="0"/>
          <w:lang w:val="en-US"/>
        </w:rPr>
        <w:t>運動前</w:t>
      </w:r>
      <w:r w:rsidRPr="00546FFE">
        <w:rPr>
          <w:rFonts w:ascii="新細明體" w:hAnsi="新細明體" w:cs="新細明體"/>
          <w:kern w:val="0"/>
          <w:lang w:val="en-US"/>
        </w:rPr>
        <w:t>攝取充足的能源是訓練的重要條件。無論是訓練時還是訓練後，</w:t>
      </w:r>
      <w:r w:rsidR="00F01BA7" w:rsidRPr="00546FFE">
        <w:rPr>
          <w:rFonts w:ascii="新細明體" w:hAnsi="新細明體" w:cs="新細明體"/>
          <w:kern w:val="0"/>
          <w:lang w:val="en-US"/>
        </w:rPr>
        <w:t>必須</w:t>
      </w:r>
      <w:r w:rsidR="008541AA" w:rsidRPr="00546FFE">
        <w:rPr>
          <w:rFonts w:ascii="新細明體" w:hAnsi="新細明體" w:cs="新細明體"/>
          <w:kern w:val="0"/>
          <w:lang w:val="en-US"/>
        </w:rPr>
        <w:t>補充</w:t>
      </w:r>
      <w:r w:rsidR="00F01BA7" w:rsidRPr="00546FFE">
        <w:rPr>
          <w:rFonts w:ascii="新細明體" w:hAnsi="新細明體" w:cs="新細明體"/>
          <w:kern w:val="0"/>
          <w:lang w:val="en-US"/>
        </w:rPr>
        <w:t>適</w:t>
      </w:r>
      <w:r w:rsidR="001A0C4D" w:rsidRPr="00546FFE">
        <w:rPr>
          <w:rFonts w:ascii="新細明體" w:hAnsi="新細明體" w:cs="新細明體"/>
          <w:kern w:val="0"/>
          <w:lang w:val="en-US"/>
        </w:rPr>
        <w:t>量</w:t>
      </w:r>
      <w:r w:rsidRPr="00546FFE">
        <w:rPr>
          <w:rFonts w:ascii="新細明體" w:hAnsi="新細明體" w:cs="新細明體"/>
          <w:kern w:val="0"/>
          <w:lang w:val="en-US"/>
        </w:rPr>
        <w:t>的食物及飲料</w:t>
      </w:r>
      <w:r w:rsidR="009E377F" w:rsidRPr="00546FFE">
        <w:rPr>
          <w:rFonts w:ascii="新細明體" w:hAnsi="新細明體" w:cs="新細明體"/>
          <w:kern w:val="0"/>
          <w:lang w:val="en-US"/>
        </w:rPr>
        <w:t>。</w:t>
      </w:r>
    </w:p>
    <w:p w14:paraId="57669C03" w14:textId="3C3B451F" w:rsidR="00376C10" w:rsidRPr="00546FFE" w:rsidRDefault="00376C1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 xml:space="preserve">衣著 </w:t>
      </w:r>
      <w:r w:rsidR="004F1D74"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004F1D74" w:rsidRPr="00546FFE">
        <w:rPr>
          <w:rFonts w:ascii="新細明體" w:hAnsi="新細明體" w:cs="新細明體"/>
          <w:kern w:val="0"/>
          <w:lang w:val="en-US"/>
        </w:rPr>
        <w:t>因應</w:t>
      </w:r>
      <w:r w:rsidRPr="00546FFE">
        <w:rPr>
          <w:rFonts w:ascii="新細明體" w:hAnsi="新細明體" w:cs="新細明體"/>
          <w:kern w:val="0"/>
          <w:lang w:val="en-US"/>
        </w:rPr>
        <w:t>環境狀況、訓練時間、訓練強度或其他</w:t>
      </w:r>
      <w:r w:rsidR="004F1D74" w:rsidRPr="00546FFE">
        <w:rPr>
          <w:rFonts w:ascii="新細明體" w:hAnsi="新細明體" w:cs="新細明體"/>
          <w:kern w:val="0"/>
          <w:lang w:val="en-US"/>
        </w:rPr>
        <w:t>情</w:t>
      </w:r>
      <w:r w:rsidRPr="00546FFE">
        <w:rPr>
          <w:rFonts w:ascii="新細明體" w:hAnsi="新細明體" w:cs="新細明體"/>
          <w:kern w:val="0"/>
          <w:lang w:val="en-US"/>
        </w:rPr>
        <w:t>況，</w:t>
      </w:r>
      <w:r w:rsidR="004F1D74" w:rsidRPr="00546FFE">
        <w:rPr>
          <w:rFonts w:ascii="新細明體" w:hAnsi="新細明體" w:cs="新細明體"/>
          <w:kern w:val="0"/>
          <w:lang w:val="en-US"/>
        </w:rPr>
        <w:t>所選擇的</w:t>
      </w:r>
      <w:r w:rsidRPr="00546FFE">
        <w:rPr>
          <w:rFonts w:ascii="新細明體" w:hAnsi="新細明體" w:cs="新細明體"/>
          <w:kern w:val="0"/>
          <w:lang w:val="en-US"/>
        </w:rPr>
        <w:t>衣著對於運動表現有</w:t>
      </w:r>
      <w:r w:rsidR="004F1D74" w:rsidRPr="00546FFE">
        <w:rPr>
          <w:rFonts w:ascii="新細明體" w:hAnsi="新細明體" w:cs="新細明體"/>
          <w:kern w:val="0"/>
          <w:lang w:val="en-US"/>
        </w:rPr>
        <w:t>直接</w:t>
      </w:r>
      <w:r w:rsidR="00851DD3" w:rsidRPr="00546FFE">
        <w:rPr>
          <w:rFonts w:ascii="新細明體" w:hAnsi="新細明體" w:cs="新細明體" w:hint="eastAsia"/>
          <w:kern w:val="0"/>
          <w:lang w:val="en-US"/>
        </w:rPr>
        <w:t>的</w:t>
      </w:r>
      <w:r w:rsidRPr="00546FFE">
        <w:rPr>
          <w:rFonts w:ascii="新細明體" w:hAnsi="新細明體" w:cs="新細明體"/>
          <w:kern w:val="0"/>
          <w:lang w:val="en-US"/>
        </w:rPr>
        <w:t>影響。舒適度及透熱性是重要</w:t>
      </w:r>
      <w:r w:rsidR="004F1D74" w:rsidRPr="00546FFE">
        <w:rPr>
          <w:rFonts w:ascii="新細明體" w:hAnsi="新細明體" w:cs="新細明體"/>
          <w:kern w:val="0"/>
          <w:lang w:val="en-US"/>
        </w:rPr>
        <w:t>考慮</w:t>
      </w:r>
      <w:r w:rsidR="00851DD3" w:rsidRPr="00546FFE">
        <w:rPr>
          <w:rFonts w:ascii="新細明體" w:hAnsi="新細明體" w:cs="新細明體" w:hint="eastAsia"/>
          <w:kern w:val="0"/>
          <w:lang w:val="en-US"/>
        </w:rPr>
        <w:t>的</w:t>
      </w:r>
      <w:r w:rsidRPr="00546FFE">
        <w:rPr>
          <w:rFonts w:ascii="新細明體" w:hAnsi="新細明體" w:cs="新細明體"/>
          <w:kern w:val="0"/>
          <w:lang w:val="en-US"/>
        </w:rPr>
        <w:t>因素。在香港，由於夏季的天氣炎熱</w:t>
      </w:r>
      <w:r w:rsidR="002A59B9" w:rsidRPr="00546FFE">
        <w:rPr>
          <w:rFonts w:ascii="新細明體" w:hAnsi="新細明體" w:cs="新細明體" w:hint="eastAsia"/>
          <w:kern w:val="0"/>
          <w:lang w:val="en-US"/>
        </w:rPr>
        <w:t>及</w:t>
      </w:r>
      <w:r w:rsidRPr="00546FFE">
        <w:rPr>
          <w:rFonts w:ascii="新細明體" w:hAnsi="新細明體" w:cs="新細明體"/>
          <w:kern w:val="0"/>
          <w:lang w:val="en-US"/>
        </w:rPr>
        <w:t>潮濕，</w:t>
      </w:r>
      <w:r w:rsidR="00F01BA7" w:rsidRPr="00546FFE">
        <w:rPr>
          <w:rFonts w:ascii="新細明體" w:hAnsi="新細明體" w:cs="新細明體"/>
          <w:kern w:val="0"/>
          <w:lang w:val="en-US"/>
        </w:rPr>
        <w:t>運動時</w:t>
      </w:r>
      <w:r w:rsidRPr="00546FFE">
        <w:rPr>
          <w:rFonts w:ascii="新細明體" w:hAnsi="新細明體" w:cs="新細明體"/>
          <w:kern w:val="0"/>
          <w:lang w:val="en-US"/>
        </w:rPr>
        <w:t>要穿著輕便</w:t>
      </w:r>
      <w:r w:rsidR="004F1D74" w:rsidRPr="00546FFE">
        <w:rPr>
          <w:rFonts w:ascii="新細明體" w:hAnsi="新細明體" w:cs="新細明體"/>
          <w:kern w:val="0"/>
          <w:lang w:val="en-US"/>
        </w:rPr>
        <w:t>和</w:t>
      </w:r>
      <w:r w:rsidRPr="00546FFE">
        <w:rPr>
          <w:rFonts w:ascii="新細明體" w:hAnsi="新細明體" w:cs="新細明體"/>
          <w:kern w:val="0"/>
          <w:lang w:val="en-US"/>
        </w:rPr>
        <w:t>通爽的衣服，</w:t>
      </w:r>
      <w:r w:rsidR="00F01BA7" w:rsidRPr="00546FFE">
        <w:rPr>
          <w:rFonts w:ascii="新細明體" w:hAnsi="新細明體" w:cs="新細明體"/>
          <w:kern w:val="0"/>
          <w:lang w:val="en-US"/>
        </w:rPr>
        <w:t>以免妨</w:t>
      </w:r>
      <w:r w:rsidRPr="00546FFE">
        <w:rPr>
          <w:rFonts w:ascii="新細明體" w:hAnsi="新細明體" w:cs="新細明體"/>
          <w:kern w:val="0"/>
          <w:lang w:val="en-US"/>
        </w:rPr>
        <w:t>礙</w:t>
      </w:r>
      <w:r w:rsidR="00C43714" w:rsidRPr="00546FFE">
        <w:rPr>
          <w:rFonts w:ascii="新細明體" w:hAnsi="新細明體" w:cs="新細明體"/>
          <w:kern w:val="0"/>
          <w:lang w:val="en-US"/>
        </w:rPr>
        <w:t>散</w:t>
      </w:r>
      <w:r w:rsidRPr="00546FFE">
        <w:rPr>
          <w:rFonts w:ascii="新細明體" w:hAnsi="新細明體" w:cs="新細明體"/>
          <w:kern w:val="0"/>
          <w:lang w:val="en-US"/>
        </w:rPr>
        <w:t>熱</w:t>
      </w:r>
      <w:r w:rsidR="004F1D74" w:rsidRPr="00546FFE">
        <w:rPr>
          <w:rFonts w:ascii="新細明體" w:hAnsi="新細明體" w:cs="新細明體"/>
          <w:kern w:val="0"/>
          <w:lang w:val="en-US"/>
        </w:rPr>
        <w:t>和</w:t>
      </w:r>
      <w:r w:rsidR="00C43714" w:rsidRPr="00546FFE">
        <w:rPr>
          <w:rFonts w:ascii="新細明體" w:hAnsi="新細明體" w:cs="新細明體"/>
          <w:kern w:val="0"/>
          <w:lang w:val="en-US"/>
        </w:rPr>
        <w:t>流</w:t>
      </w:r>
      <w:r w:rsidRPr="00546FFE">
        <w:rPr>
          <w:rFonts w:ascii="新細明體" w:hAnsi="新細明體" w:cs="新細明體"/>
          <w:kern w:val="0"/>
          <w:lang w:val="en-US"/>
        </w:rPr>
        <w:t>汗</w:t>
      </w:r>
      <w:r w:rsidR="009E377F" w:rsidRPr="00546FFE">
        <w:rPr>
          <w:rFonts w:ascii="新細明體" w:hAnsi="新細明體" w:cs="新細明體"/>
          <w:kern w:val="0"/>
          <w:lang w:val="en-US"/>
        </w:rPr>
        <w:t>。</w:t>
      </w:r>
    </w:p>
    <w:p w14:paraId="167BF4BC" w14:textId="77777777" w:rsidR="00376C10" w:rsidRPr="00546FFE" w:rsidRDefault="00376C1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 xml:space="preserve">預留時間 </w:t>
      </w:r>
      <w:r w:rsidR="009C53EE"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00F01BA7" w:rsidRPr="00546FFE">
        <w:rPr>
          <w:rFonts w:ascii="新細明體" w:hAnsi="新細明體" w:cs="新細明體"/>
          <w:kern w:val="0"/>
          <w:lang w:val="en-US"/>
        </w:rPr>
        <w:t>要</w:t>
      </w:r>
      <w:r w:rsidRPr="00546FFE">
        <w:rPr>
          <w:rFonts w:ascii="新細明體" w:hAnsi="新細明體" w:cs="新細明體"/>
          <w:kern w:val="0"/>
          <w:lang w:val="en-US"/>
        </w:rPr>
        <w:t>從訓練計</w:t>
      </w:r>
      <w:r w:rsidR="00323583" w:rsidRPr="00546FFE">
        <w:rPr>
          <w:rFonts w:ascii="新細明體" w:hAnsi="新細明體" w:cs="新細明體"/>
          <w:kern w:val="0"/>
          <w:lang w:val="en-US"/>
        </w:rPr>
        <w:t>劃</w:t>
      </w:r>
      <w:r w:rsidR="003962CA" w:rsidRPr="00546FFE">
        <w:rPr>
          <w:rFonts w:ascii="新細明體" w:hAnsi="新細明體" w:cs="新細明體"/>
          <w:kern w:val="0"/>
          <w:lang w:val="en-US"/>
        </w:rPr>
        <w:t>中</w:t>
      </w:r>
      <w:r w:rsidRPr="00546FFE">
        <w:rPr>
          <w:rFonts w:ascii="新細明體" w:hAnsi="新細明體" w:cs="新細明體"/>
          <w:kern w:val="0"/>
          <w:lang w:val="en-US"/>
        </w:rPr>
        <w:t>獲取最大的裨益，個人</w:t>
      </w:r>
      <w:r w:rsidR="00F01BA7" w:rsidRPr="00546FFE">
        <w:rPr>
          <w:rFonts w:ascii="新細明體" w:hAnsi="新細明體" w:cs="新細明體"/>
          <w:kern w:val="0"/>
          <w:lang w:val="en-US"/>
        </w:rPr>
        <w:t>須</w:t>
      </w:r>
      <w:r w:rsidR="003962CA" w:rsidRPr="00546FFE">
        <w:rPr>
          <w:rFonts w:ascii="新細明體" w:hAnsi="新細明體" w:cs="新細明體"/>
          <w:kern w:val="0"/>
          <w:lang w:val="en-US"/>
        </w:rPr>
        <w:t>承諾預留</w:t>
      </w:r>
      <w:r w:rsidRPr="00546FFE">
        <w:rPr>
          <w:rFonts w:ascii="新細明體" w:hAnsi="新細明體" w:cs="新細明體"/>
          <w:kern w:val="0"/>
          <w:lang w:val="en-US"/>
        </w:rPr>
        <w:t>充足的</w:t>
      </w:r>
      <w:r w:rsidR="003962CA" w:rsidRPr="00546FFE">
        <w:rPr>
          <w:rFonts w:ascii="新細明體" w:hAnsi="新細明體" w:cs="新細明體"/>
          <w:kern w:val="0"/>
          <w:lang w:val="en-US"/>
        </w:rPr>
        <w:t>訓練</w:t>
      </w:r>
      <w:r w:rsidRPr="00546FFE">
        <w:rPr>
          <w:rFonts w:ascii="新細明體" w:hAnsi="新細明體" w:cs="新細明體"/>
          <w:kern w:val="0"/>
          <w:lang w:val="en-US"/>
        </w:rPr>
        <w:t>時間</w:t>
      </w:r>
      <w:r w:rsidR="009E377F" w:rsidRPr="00546FFE">
        <w:rPr>
          <w:rFonts w:ascii="新細明體" w:hAnsi="新細明體" w:cs="新細明體"/>
          <w:kern w:val="0"/>
          <w:lang w:val="en-US"/>
        </w:rPr>
        <w:t>。</w:t>
      </w:r>
    </w:p>
    <w:p w14:paraId="2C689B60" w14:textId="77777777" w:rsidR="00376C10" w:rsidRPr="00546FFE" w:rsidRDefault="00376C10"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 xml:space="preserve">選擇地點 </w:t>
      </w:r>
      <w:r w:rsidR="009C53EE" w:rsidRPr="00546FFE">
        <w:rPr>
          <w:rFonts w:ascii="新細明體" w:hAnsi="新細明體" w:cs="新細明體"/>
          <w:b/>
          <w:kern w:val="0"/>
          <w:lang w:val="en-US"/>
        </w:rPr>
        <w:t>–</w:t>
      </w:r>
      <w:r w:rsidRPr="00546FFE">
        <w:rPr>
          <w:rFonts w:ascii="新細明體" w:hAnsi="新細明體" w:cs="新細明體"/>
          <w:b/>
          <w:kern w:val="0"/>
          <w:lang w:val="en-US"/>
        </w:rPr>
        <w:t xml:space="preserve"> </w:t>
      </w:r>
      <w:r w:rsidRPr="00546FFE">
        <w:rPr>
          <w:rFonts w:ascii="新細明體" w:hAnsi="新細明體" w:cs="新細明體"/>
          <w:kern w:val="0"/>
          <w:lang w:val="en-US"/>
        </w:rPr>
        <w:t>選擇訓練場所亦</w:t>
      </w:r>
      <w:r w:rsidR="00F01BA7" w:rsidRPr="00546FFE">
        <w:rPr>
          <w:rFonts w:ascii="新細明體" w:hAnsi="新細明體" w:cs="新細明體"/>
          <w:kern w:val="0"/>
          <w:lang w:val="en-US"/>
        </w:rPr>
        <w:t>是</w:t>
      </w:r>
      <w:r w:rsidRPr="00546FFE">
        <w:rPr>
          <w:rFonts w:ascii="新細明體" w:hAnsi="新細明體" w:cs="新細明體"/>
          <w:kern w:val="0"/>
          <w:lang w:val="en-US"/>
        </w:rPr>
        <w:t>相當重要</w:t>
      </w:r>
      <w:r w:rsidR="00851DD3" w:rsidRPr="00546FFE">
        <w:rPr>
          <w:rFonts w:ascii="新細明體" w:hAnsi="新細明體" w:cs="新細明體" w:hint="eastAsia"/>
          <w:kern w:val="0"/>
          <w:lang w:val="en-US"/>
        </w:rPr>
        <w:t>的</w:t>
      </w:r>
      <w:r w:rsidRPr="00546FFE">
        <w:rPr>
          <w:rFonts w:ascii="新細明體" w:hAnsi="新細明體" w:cs="新細明體"/>
          <w:kern w:val="0"/>
          <w:lang w:val="en-US"/>
        </w:rPr>
        <w:t>，要盡可能講求便利及</w:t>
      </w:r>
      <w:r w:rsidR="003962CA" w:rsidRPr="00546FFE">
        <w:rPr>
          <w:rFonts w:ascii="新細明體" w:hAnsi="新細明體" w:cs="新細明體"/>
          <w:kern w:val="0"/>
          <w:lang w:val="en-US"/>
        </w:rPr>
        <w:t>合適</w:t>
      </w:r>
      <w:r w:rsidRPr="00546FFE">
        <w:rPr>
          <w:rFonts w:ascii="新細明體" w:hAnsi="新細明體" w:cs="新細明體"/>
          <w:kern w:val="0"/>
          <w:lang w:val="en-US"/>
        </w:rPr>
        <w:t>。甄選適切的訓練場所可以減少個人在訓練計</w:t>
      </w:r>
      <w:r w:rsidR="00323583" w:rsidRPr="00546FFE">
        <w:rPr>
          <w:rFonts w:ascii="新細明體" w:hAnsi="新細明體" w:cs="新細明體"/>
          <w:kern w:val="0"/>
          <w:lang w:val="en-US"/>
        </w:rPr>
        <w:t>劃</w:t>
      </w:r>
      <w:r w:rsidRPr="00546FFE">
        <w:rPr>
          <w:rFonts w:ascii="新細明體" w:hAnsi="新細明體" w:cs="新細明體"/>
          <w:kern w:val="0"/>
          <w:lang w:val="en-US"/>
        </w:rPr>
        <w:t>執行期間中途退出的</w:t>
      </w:r>
      <w:r w:rsidR="003962CA" w:rsidRPr="00546FFE">
        <w:rPr>
          <w:rFonts w:ascii="新細明體" w:hAnsi="新細明體" w:cs="新細明體"/>
          <w:kern w:val="0"/>
          <w:lang w:val="en-US"/>
        </w:rPr>
        <w:t>機會</w:t>
      </w:r>
      <w:r w:rsidR="009E377F" w:rsidRPr="00546FFE">
        <w:rPr>
          <w:rFonts w:ascii="新細明體" w:hAnsi="新細明體" w:cs="新細明體"/>
          <w:kern w:val="0"/>
          <w:lang w:val="en-US"/>
        </w:rPr>
        <w:t>。</w:t>
      </w:r>
    </w:p>
    <w:p w14:paraId="441D8BDD" w14:textId="77777777" w:rsidR="00B07084" w:rsidRPr="00546FFE" w:rsidRDefault="00B07084"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安全</w:t>
      </w:r>
      <w:r w:rsidR="00595BB9" w:rsidRPr="00546FFE">
        <w:rPr>
          <w:rFonts w:ascii="新細明體" w:hAnsi="新細明體" w:cs="新細明體"/>
          <w:b/>
          <w:kern w:val="0"/>
          <w:lang w:val="en-US"/>
        </w:rPr>
        <w:t xml:space="preserve"> </w:t>
      </w:r>
      <w:r w:rsidR="009C53EE" w:rsidRPr="00546FFE">
        <w:rPr>
          <w:rFonts w:ascii="新細明體" w:hAnsi="新細明體" w:cs="新細明體"/>
          <w:b/>
          <w:kern w:val="0"/>
          <w:lang w:val="en-US"/>
        </w:rPr>
        <w:t>–</w:t>
      </w:r>
      <w:r w:rsidR="00595BB9" w:rsidRPr="00546FFE">
        <w:rPr>
          <w:rFonts w:ascii="新細明體" w:hAnsi="新細明體" w:cs="新細明體"/>
          <w:kern w:val="0"/>
          <w:lang w:val="en-US"/>
        </w:rPr>
        <w:t xml:space="preserve"> </w:t>
      </w:r>
      <w:r w:rsidR="00221CF9" w:rsidRPr="00546FFE">
        <w:rPr>
          <w:rFonts w:ascii="新細明體" w:hAnsi="新細明體" w:cs="新細明體"/>
          <w:kern w:val="0"/>
          <w:lang w:val="en-US"/>
        </w:rPr>
        <w:t>訓練開始時要有足夠的熱</w:t>
      </w:r>
      <w:r w:rsidRPr="00546FFE">
        <w:rPr>
          <w:rFonts w:ascii="新細明體" w:hAnsi="新細明體" w:cs="新細明體"/>
          <w:kern w:val="0"/>
          <w:lang w:val="en-US"/>
        </w:rPr>
        <w:t>身活動，訓練後亦應進行整理活動</w:t>
      </w:r>
      <w:r w:rsidR="00851DD3" w:rsidRPr="00546FFE">
        <w:rPr>
          <w:rFonts w:ascii="新細明體" w:hAnsi="新細明體" w:cs="新細明體" w:hint="eastAsia"/>
          <w:kern w:val="0"/>
          <w:lang w:val="en-US"/>
        </w:rPr>
        <w:t>。</w:t>
      </w:r>
      <w:r w:rsidR="00221CF9" w:rsidRPr="00546FFE">
        <w:rPr>
          <w:rFonts w:ascii="新細明體" w:hAnsi="新細明體" w:cs="新細明體"/>
          <w:kern w:val="0"/>
          <w:lang w:val="en-US"/>
        </w:rPr>
        <w:t>熱</w:t>
      </w:r>
      <w:r w:rsidRPr="00546FFE">
        <w:rPr>
          <w:rFonts w:ascii="新細明體" w:hAnsi="新細明體" w:cs="新細明體"/>
          <w:kern w:val="0"/>
          <w:lang w:val="en-US"/>
        </w:rPr>
        <w:t>身應包括伸展活動，尤其是要伸展在訓練時應用到的肢體、關節及肌肉</w:t>
      </w:r>
      <w:r w:rsidR="00851DD3" w:rsidRPr="00546FFE">
        <w:rPr>
          <w:rFonts w:ascii="新細明體" w:hAnsi="新細明體" w:cs="新細明體" w:hint="eastAsia"/>
          <w:kern w:val="0"/>
          <w:lang w:val="en-US"/>
        </w:rPr>
        <w:t>。</w:t>
      </w:r>
      <w:r w:rsidRPr="00546FFE">
        <w:rPr>
          <w:rFonts w:ascii="新細明體" w:hAnsi="新細明體" w:cs="新細明體"/>
          <w:kern w:val="0"/>
          <w:lang w:val="en-US"/>
        </w:rPr>
        <w:t>所有訓練計</w:t>
      </w:r>
      <w:r w:rsidR="00323583" w:rsidRPr="00546FFE">
        <w:rPr>
          <w:rFonts w:ascii="新細明體" w:hAnsi="新細明體" w:cs="新細明體"/>
          <w:kern w:val="0"/>
          <w:lang w:val="en-US"/>
        </w:rPr>
        <w:t>劃</w:t>
      </w:r>
      <w:r w:rsidRPr="00546FFE">
        <w:rPr>
          <w:rFonts w:ascii="新細明體" w:hAnsi="新細明體" w:cs="新細明體"/>
          <w:kern w:val="0"/>
          <w:lang w:val="en-US"/>
        </w:rPr>
        <w:t>應</w:t>
      </w:r>
      <w:r w:rsidR="00F01BA7" w:rsidRPr="00546FFE">
        <w:rPr>
          <w:rFonts w:ascii="新細明體" w:hAnsi="新細明體" w:cs="新細明體"/>
          <w:kern w:val="0"/>
          <w:lang w:val="en-US"/>
        </w:rPr>
        <w:t>配合</w:t>
      </w:r>
      <w:r w:rsidRPr="00546FFE">
        <w:rPr>
          <w:rFonts w:ascii="新細明體" w:hAnsi="新細明體" w:cs="新細明體"/>
          <w:kern w:val="0"/>
          <w:lang w:val="en-US"/>
        </w:rPr>
        <w:t>個人的需要</w:t>
      </w:r>
      <w:r w:rsidR="00F01BA7" w:rsidRPr="00546FFE">
        <w:rPr>
          <w:rFonts w:ascii="新細明體" w:hAnsi="新細明體" w:cs="新細明體"/>
          <w:kern w:val="0"/>
          <w:lang w:val="en-US"/>
        </w:rPr>
        <w:t>，並於</w:t>
      </w:r>
      <w:r w:rsidR="00654499" w:rsidRPr="00546FFE">
        <w:rPr>
          <w:rFonts w:ascii="新細明體" w:hAnsi="新細明體" w:cs="新細明體"/>
          <w:kern w:val="0"/>
          <w:lang w:val="en-US"/>
        </w:rPr>
        <w:t>訓練</w:t>
      </w:r>
      <w:r w:rsidR="00F01BA7" w:rsidRPr="00546FFE">
        <w:rPr>
          <w:rFonts w:ascii="新細明體" w:hAnsi="新細明體" w:cs="新細明體"/>
          <w:kern w:val="0"/>
          <w:lang w:val="en-US"/>
        </w:rPr>
        <w:t>期</w:t>
      </w:r>
      <w:r w:rsidR="00654499" w:rsidRPr="00546FFE">
        <w:rPr>
          <w:rFonts w:ascii="新細明體" w:hAnsi="新細明體" w:cs="新細明體"/>
          <w:kern w:val="0"/>
          <w:lang w:val="en-US"/>
        </w:rPr>
        <w:t>間</w:t>
      </w:r>
      <w:r w:rsidRPr="00546FFE">
        <w:rPr>
          <w:rFonts w:ascii="新細明體" w:hAnsi="新細明體" w:cs="新細明體"/>
          <w:kern w:val="0"/>
          <w:lang w:val="en-US"/>
        </w:rPr>
        <w:t>編排休息時間</w:t>
      </w:r>
      <w:r w:rsidR="009E377F" w:rsidRPr="00546FFE">
        <w:rPr>
          <w:rFonts w:ascii="新細明體" w:hAnsi="新細明體" w:cs="新細明體"/>
          <w:kern w:val="0"/>
          <w:lang w:val="en-US"/>
        </w:rPr>
        <w:t>。</w:t>
      </w:r>
    </w:p>
    <w:p w14:paraId="3C8B7CE5" w14:textId="77777777" w:rsidR="00096C69" w:rsidRPr="00546FFE" w:rsidRDefault="00096C69" w:rsidP="008F07B1">
      <w:pPr>
        <w:snapToGrid w:val="0"/>
        <w:spacing w:beforeLines="50" w:before="180" w:line="360" w:lineRule="auto"/>
        <w:rPr>
          <w:lang w:val="en-US"/>
        </w:rPr>
      </w:pPr>
    </w:p>
    <w:p w14:paraId="4E432E57" w14:textId="77777777" w:rsidR="00995FD3" w:rsidRPr="00546FFE" w:rsidRDefault="00995FD3" w:rsidP="008F07B1">
      <w:pPr>
        <w:snapToGrid w:val="0"/>
        <w:spacing w:beforeLines="50" w:before="180" w:line="360" w:lineRule="auto"/>
        <w:rPr>
          <w:lang w:val="en-US"/>
        </w:rPr>
      </w:pPr>
    </w:p>
    <w:p w14:paraId="02558E95" w14:textId="77777777" w:rsidR="00995FD3" w:rsidRPr="00546FFE" w:rsidRDefault="00995FD3" w:rsidP="008F07B1">
      <w:pPr>
        <w:snapToGrid w:val="0"/>
        <w:spacing w:beforeLines="50" w:before="180" w:line="360" w:lineRule="auto"/>
        <w:rPr>
          <w:lang w:val="en-US"/>
        </w:rPr>
      </w:pPr>
    </w:p>
    <w:p w14:paraId="274BAED7" w14:textId="77777777" w:rsidR="00995FD3" w:rsidRPr="00546FFE" w:rsidRDefault="00995FD3" w:rsidP="008F07B1">
      <w:pPr>
        <w:snapToGrid w:val="0"/>
        <w:spacing w:beforeLines="50" w:before="180" w:line="360" w:lineRule="auto"/>
        <w:rPr>
          <w:lang w:val="en-US"/>
        </w:rPr>
      </w:pPr>
    </w:p>
    <w:p w14:paraId="1D7F373E" w14:textId="77777777" w:rsidR="000952F3" w:rsidRPr="00546FFE" w:rsidRDefault="000952F3" w:rsidP="008F07B1">
      <w:pPr>
        <w:snapToGrid w:val="0"/>
        <w:spacing w:beforeLines="50" w:before="180" w:line="360" w:lineRule="auto"/>
        <w:rPr>
          <w:lang w:val="en-US"/>
        </w:rPr>
      </w:pPr>
    </w:p>
    <w:p w14:paraId="3476F46E" w14:textId="77777777" w:rsidR="000952F3" w:rsidRPr="00546FFE" w:rsidRDefault="000952F3" w:rsidP="008F07B1">
      <w:pPr>
        <w:snapToGrid w:val="0"/>
        <w:spacing w:beforeLines="50" w:before="180" w:line="360" w:lineRule="auto"/>
        <w:rPr>
          <w:lang w:val="en-US"/>
        </w:rPr>
      </w:pPr>
    </w:p>
    <w:p w14:paraId="528BEE8F" w14:textId="77777777" w:rsidR="000952F3" w:rsidRPr="00546FFE" w:rsidRDefault="000952F3" w:rsidP="008F07B1">
      <w:pPr>
        <w:snapToGrid w:val="0"/>
        <w:spacing w:beforeLines="50" w:before="180" w:line="360" w:lineRule="auto"/>
        <w:rPr>
          <w:lang w:val="en-US"/>
        </w:rPr>
      </w:pPr>
    </w:p>
    <w:p w14:paraId="5D4BD28B" w14:textId="77777777" w:rsidR="000952F3" w:rsidRPr="00546FFE" w:rsidRDefault="000952F3" w:rsidP="008F07B1">
      <w:pPr>
        <w:snapToGrid w:val="0"/>
        <w:spacing w:beforeLines="50" w:before="180" w:line="360" w:lineRule="auto"/>
        <w:rPr>
          <w:lang w:val="en-US"/>
        </w:rPr>
      </w:pPr>
    </w:p>
    <w:p w14:paraId="40D8FC3B" w14:textId="77777777" w:rsidR="000D2DF9" w:rsidRPr="00546FFE" w:rsidRDefault="00F01BA7" w:rsidP="0044717B">
      <w:pPr>
        <w:numPr>
          <w:ilvl w:val="0"/>
          <w:numId w:val="9"/>
        </w:numPr>
        <w:tabs>
          <w:tab w:val="clear" w:pos="960"/>
          <w:tab w:val="num" w:pos="426"/>
        </w:tabs>
        <w:snapToGrid w:val="0"/>
        <w:spacing w:beforeLines="50" w:before="180"/>
        <w:ind w:left="840" w:hanging="840"/>
        <w:jc w:val="both"/>
        <w:rPr>
          <w:b/>
          <w:bCs/>
          <w:lang w:eastAsia="zh-HK"/>
        </w:rPr>
      </w:pPr>
      <w:r w:rsidRPr="00546FFE">
        <w:rPr>
          <w:b/>
          <w:bCs/>
          <w:lang w:eastAsia="zh-HK"/>
        </w:rPr>
        <w:lastRenderedPageBreak/>
        <w:t>為</w:t>
      </w:r>
      <w:r w:rsidR="000D2DF9" w:rsidRPr="00546FFE">
        <w:rPr>
          <w:b/>
          <w:bCs/>
          <w:lang w:eastAsia="zh-HK"/>
        </w:rPr>
        <w:t>不同受訓者</w:t>
      </w:r>
      <w:r w:rsidRPr="00546FFE">
        <w:rPr>
          <w:b/>
          <w:bCs/>
          <w:lang w:eastAsia="zh-HK"/>
        </w:rPr>
        <w:t>設計</w:t>
      </w:r>
      <w:r w:rsidR="000D2DF9" w:rsidRPr="00546FFE">
        <w:rPr>
          <w:b/>
          <w:bCs/>
          <w:lang w:eastAsia="zh-HK"/>
        </w:rPr>
        <w:t>的訓練計</w:t>
      </w:r>
      <w:r w:rsidR="00323583" w:rsidRPr="00546FFE">
        <w:rPr>
          <w:b/>
          <w:bCs/>
          <w:lang w:eastAsia="zh-HK"/>
        </w:rPr>
        <w:t>劃</w:t>
      </w:r>
      <w:r w:rsidR="000D2DF9" w:rsidRPr="00546FFE">
        <w:rPr>
          <w:b/>
          <w:bCs/>
          <w:lang w:eastAsia="zh-HK"/>
        </w:rPr>
        <w:t xml:space="preserve"> </w:t>
      </w:r>
    </w:p>
    <w:p w14:paraId="5F514630" w14:textId="77777777" w:rsidR="00654499" w:rsidRPr="00546FFE" w:rsidRDefault="00F01BA7" w:rsidP="0019576C">
      <w:pPr>
        <w:adjustRightInd w:val="0"/>
        <w:snapToGrid w:val="0"/>
        <w:spacing w:beforeLines="50" w:before="180" w:line="360" w:lineRule="auto"/>
        <w:jc w:val="both"/>
      </w:pPr>
      <w:r w:rsidRPr="00546FFE">
        <w:t>無論是要參加高水平的比賽或一般體育活動，</w:t>
      </w:r>
      <w:r w:rsidR="000D2DF9" w:rsidRPr="00546FFE">
        <w:t>訓練</w:t>
      </w:r>
      <w:r w:rsidRPr="00546FFE">
        <w:t>的目的都</w:t>
      </w:r>
      <w:r w:rsidR="000D2DF9" w:rsidRPr="00546FFE">
        <w:t>是</w:t>
      </w:r>
      <w:r w:rsidR="001717DF" w:rsidRPr="00546FFE">
        <w:t>讓</w:t>
      </w:r>
      <w:r w:rsidR="000D2DF9" w:rsidRPr="00546FFE">
        <w:t>身體機能對運動產生適應能力</w:t>
      </w:r>
      <w:r w:rsidR="00D57F81" w:rsidRPr="00546FFE">
        <w:t>。</w:t>
      </w:r>
      <w:r w:rsidRPr="00546FFE">
        <w:t>為配合</w:t>
      </w:r>
      <w:r w:rsidR="00417483" w:rsidRPr="00546FFE">
        <w:t>個別差異和不同的生長階段，</w:t>
      </w:r>
      <w:r w:rsidR="00F0455C" w:rsidRPr="00546FFE">
        <w:t>即使是</w:t>
      </w:r>
      <w:r w:rsidR="00654499" w:rsidRPr="00546FFE">
        <w:t>相同的運動項目和比賽環境，</w:t>
      </w:r>
      <w:r w:rsidRPr="00546FFE">
        <w:t>個別</w:t>
      </w:r>
      <w:r w:rsidR="00654499" w:rsidRPr="00546FFE">
        <w:t>運動員的訓練計</w:t>
      </w:r>
      <w:r w:rsidR="00323583" w:rsidRPr="00546FFE">
        <w:t>劃</w:t>
      </w:r>
      <w:r w:rsidR="00654499" w:rsidRPr="00546FFE">
        <w:t>亦</w:t>
      </w:r>
      <w:r w:rsidR="00F0455C" w:rsidRPr="00546FFE">
        <w:t>應</w:t>
      </w:r>
      <w:r w:rsidR="00654499" w:rsidRPr="00546FFE">
        <w:t>有所不同</w:t>
      </w:r>
      <w:r w:rsidRPr="00546FFE">
        <w:t>。</w:t>
      </w:r>
    </w:p>
    <w:p w14:paraId="4BFE88B6" w14:textId="77777777" w:rsidR="003C1283" w:rsidRPr="00546FFE" w:rsidRDefault="003C1283" w:rsidP="0019576C">
      <w:pPr>
        <w:numPr>
          <w:ilvl w:val="0"/>
          <w:numId w:val="4"/>
        </w:numPr>
        <w:tabs>
          <w:tab w:val="clear" w:pos="1320"/>
          <w:tab w:val="num" w:pos="0"/>
        </w:tabs>
        <w:snapToGrid w:val="0"/>
        <w:spacing w:line="360" w:lineRule="auto"/>
        <w:ind w:left="0" w:firstLine="0"/>
        <w:jc w:val="both"/>
        <w:rPr>
          <w:rFonts w:ascii="新細明體" w:hAnsi="新細明體" w:cs="新細明體"/>
          <w:b/>
          <w:kern w:val="0"/>
          <w:lang w:val="en-US"/>
        </w:rPr>
      </w:pPr>
      <w:r w:rsidRPr="00546FFE">
        <w:rPr>
          <w:rFonts w:ascii="新細明體" w:hAnsi="新細明體" w:cs="新細明體"/>
          <w:b/>
          <w:kern w:val="0"/>
          <w:lang w:val="en-US"/>
        </w:rPr>
        <w:t>兒童的訓練計</w:t>
      </w:r>
      <w:r w:rsidR="00323583" w:rsidRPr="00546FFE">
        <w:rPr>
          <w:rFonts w:ascii="新細明體" w:hAnsi="新細明體" w:cs="新細明體"/>
          <w:b/>
          <w:kern w:val="0"/>
          <w:lang w:val="en-US"/>
        </w:rPr>
        <w:t>劃</w:t>
      </w:r>
      <w:r w:rsidR="00C95332" w:rsidRPr="00546FFE">
        <w:rPr>
          <w:rFonts w:ascii="新細明體" w:hAnsi="新細明體" w:cs="新細明體" w:hint="eastAsia"/>
          <w:b/>
          <w:kern w:val="0"/>
          <w:lang w:val="en-US"/>
        </w:rPr>
        <w:br/>
      </w:r>
      <w:r w:rsidRPr="00546FFE">
        <w:rPr>
          <w:rFonts w:ascii="新細明體" w:hAnsi="新細明體" w:cs="新細明體"/>
          <w:kern w:val="0"/>
          <w:lang w:val="en-US"/>
        </w:rPr>
        <w:t>兒童在十二歲前，已經</w:t>
      </w:r>
      <w:r w:rsidR="001717DF" w:rsidRPr="00546FFE">
        <w:rPr>
          <w:rFonts w:ascii="新細明體" w:hAnsi="新細明體" w:cs="新細明體"/>
          <w:kern w:val="0"/>
          <w:lang w:val="en-US"/>
        </w:rPr>
        <w:t>具備</w:t>
      </w:r>
      <w:r w:rsidRPr="00546FFE">
        <w:rPr>
          <w:rFonts w:ascii="新細明體" w:hAnsi="新細明體" w:cs="新細明體"/>
          <w:kern w:val="0"/>
          <w:lang w:val="en-US"/>
        </w:rPr>
        <w:t>能力學習很多基本技巧</w:t>
      </w:r>
      <w:r w:rsidR="00851DD3" w:rsidRPr="00546FFE">
        <w:rPr>
          <w:rFonts w:ascii="新細明體" w:hAnsi="新細明體" w:cs="新細明體" w:hint="eastAsia"/>
          <w:kern w:val="0"/>
          <w:lang w:val="en-US"/>
        </w:rPr>
        <w:t>。因此，</w:t>
      </w:r>
      <w:r w:rsidRPr="00546FFE">
        <w:rPr>
          <w:rFonts w:ascii="新細明體" w:hAnsi="新細明體" w:cs="新細明體"/>
          <w:kern w:val="0"/>
          <w:lang w:val="en-US"/>
        </w:rPr>
        <w:t>應該</w:t>
      </w:r>
      <w:r w:rsidR="00851DD3" w:rsidRPr="00546FFE">
        <w:rPr>
          <w:rFonts w:ascii="新細明體" w:hAnsi="新細明體" w:cs="新細明體" w:hint="eastAsia"/>
          <w:kern w:val="0"/>
          <w:lang w:val="en-US"/>
        </w:rPr>
        <w:t>讓</w:t>
      </w:r>
      <w:r w:rsidR="001717DF" w:rsidRPr="00546FFE">
        <w:rPr>
          <w:rFonts w:ascii="新細明體" w:hAnsi="新細明體" w:cs="新細明體"/>
          <w:kern w:val="0"/>
          <w:lang w:val="en-US"/>
        </w:rPr>
        <w:t>他們</w:t>
      </w:r>
      <w:r w:rsidRPr="00546FFE">
        <w:rPr>
          <w:rFonts w:ascii="新細明體" w:hAnsi="新細明體" w:cs="新細明體"/>
          <w:kern w:val="0"/>
          <w:lang w:val="en-US"/>
        </w:rPr>
        <w:t>接觸多種活動。由於兒童的專注能力較低，訓練計</w:t>
      </w:r>
      <w:r w:rsidR="00323583" w:rsidRPr="00546FFE">
        <w:rPr>
          <w:rFonts w:ascii="新細明體" w:hAnsi="新細明體" w:cs="新細明體"/>
          <w:kern w:val="0"/>
          <w:lang w:val="en-US"/>
        </w:rPr>
        <w:t>劃</w:t>
      </w:r>
      <w:r w:rsidRPr="00546FFE">
        <w:rPr>
          <w:rFonts w:ascii="新細明體" w:hAnsi="新細明體" w:cs="新細明體"/>
          <w:kern w:val="0"/>
          <w:lang w:val="en-US"/>
        </w:rPr>
        <w:t>應該多變，以符合</w:t>
      </w:r>
      <w:r w:rsidR="001717DF" w:rsidRPr="00546FFE">
        <w:rPr>
          <w:rFonts w:ascii="新細明體" w:hAnsi="新細明體" w:cs="新細明體"/>
          <w:kern w:val="0"/>
          <w:lang w:val="en-US"/>
        </w:rPr>
        <w:t>他們</w:t>
      </w:r>
      <w:r w:rsidRPr="00546FFE">
        <w:rPr>
          <w:rFonts w:ascii="新細明體" w:hAnsi="新細明體" w:cs="新細明體"/>
          <w:kern w:val="0"/>
          <w:lang w:val="en-US"/>
        </w:rPr>
        <w:t>在生理、心理和興趣上的需</w:t>
      </w:r>
      <w:r w:rsidR="00B03500" w:rsidRPr="00546FFE">
        <w:rPr>
          <w:rFonts w:ascii="新細明體" w:hAnsi="新細明體" w:cs="新細明體"/>
          <w:kern w:val="0"/>
          <w:lang w:val="en-US"/>
        </w:rPr>
        <w:t>求</w:t>
      </w:r>
      <w:r w:rsidRPr="00546FFE">
        <w:rPr>
          <w:rFonts w:ascii="新細明體" w:hAnsi="新細明體" w:cs="新細明體"/>
          <w:kern w:val="0"/>
          <w:lang w:val="en-US"/>
        </w:rPr>
        <w:t>。</w:t>
      </w:r>
      <w:r w:rsidR="005D6A70" w:rsidRPr="00546FFE">
        <w:rPr>
          <w:rFonts w:ascii="新細明體" w:hAnsi="新細明體" w:cs="新細明體" w:hint="eastAsia"/>
          <w:kern w:val="0"/>
          <w:lang w:val="en-US"/>
        </w:rPr>
        <w:t>由於肌肉骨骼系統尚未成熟，青春期前不宜進行專項訓練。</w:t>
      </w:r>
      <w:r w:rsidR="00F01BA7" w:rsidRPr="00546FFE">
        <w:rPr>
          <w:rFonts w:ascii="新細明體" w:hAnsi="新細明體" w:cs="新細明體"/>
          <w:kern w:val="0"/>
          <w:lang w:val="en-US"/>
        </w:rPr>
        <w:t>此外</w:t>
      </w:r>
      <w:r w:rsidRPr="00546FFE">
        <w:rPr>
          <w:rFonts w:ascii="新細明體" w:hAnsi="新細明體" w:cs="新細明體"/>
          <w:kern w:val="0"/>
          <w:lang w:val="en-US"/>
        </w:rPr>
        <w:t>，訓練</w:t>
      </w:r>
      <w:r w:rsidR="001717DF" w:rsidRPr="00546FFE">
        <w:rPr>
          <w:rFonts w:ascii="新細明體" w:hAnsi="新細明體" w:cs="新細明體"/>
          <w:kern w:val="0"/>
          <w:lang w:val="en-US"/>
        </w:rPr>
        <w:t>須重視</w:t>
      </w:r>
      <w:r w:rsidRPr="00546FFE">
        <w:rPr>
          <w:rFonts w:ascii="新細明體" w:hAnsi="新細明體" w:cs="新細明體"/>
          <w:kern w:val="0"/>
          <w:lang w:val="en-US"/>
        </w:rPr>
        <w:t>安全</w:t>
      </w:r>
      <w:r w:rsidR="001717DF" w:rsidRPr="00546FFE">
        <w:rPr>
          <w:rFonts w:ascii="新細明體" w:hAnsi="新細明體" w:cs="新細明體"/>
          <w:kern w:val="0"/>
          <w:lang w:val="en-US"/>
        </w:rPr>
        <w:t>、</w:t>
      </w:r>
      <w:r w:rsidR="00B03500" w:rsidRPr="00546FFE">
        <w:rPr>
          <w:rFonts w:ascii="新細明體" w:hAnsi="新細明體" w:cs="新細明體"/>
          <w:kern w:val="0"/>
          <w:lang w:val="en-US"/>
        </w:rPr>
        <w:t>效</w:t>
      </w:r>
      <w:r w:rsidRPr="00546FFE">
        <w:rPr>
          <w:rFonts w:ascii="新細明體" w:hAnsi="新細明體" w:cs="新細明體"/>
          <w:kern w:val="0"/>
          <w:lang w:val="en-US"/>
        </w:rPr>
        <w:t>益</w:t>
      </w:r>
      <w:r w:rsidR="00851DD3" w:rsidRPr="00546FFE">
        <w:rPr>
          <w:rFonts w:ascii="新細明體" w:hAnsi="新細明體" w:cs="新細明體" w:hint="eastAsia"/>
          <w:kern w:val="0"/>
          <w:lang w:val="en-US"/>
        </w:rPr>
        <w:t>、</w:t>
      </w:r>
      <w:r w:rsidRPr="00546FFE">
        <w:rPr>
          <w:rFonts w:ascii="新細明體" w:hAnsi="新細明體" w:cs="新細明體"/>
          <w:kern w:val="0"/>
          <w:lang w:val="en-US"/>
        </w:rPr>
        <w:t>滿足感</w:t>
      </w:r>
      <w:r w:rsidR="001717DF" w:rsidRPr="00546FFE">
        <w:rPr>
          <w:rFonts w:ascii="新細明體" w:hAnsi="新細明體" w:cs="新細明體"/>
          <w:kern w:val="0"/>
          <w:lang w:val="en-US"/>
        </w:rPr>
        <w:t>等因素</w:t>
      </w:r>
      <w:r w:rsidRPr="00546FFE">
        <w:rPr>
          <w:rFonts w:ascii="新細明體" w:hAnsi="新細明體" w:cs="新細明體"/>
          <w:kern w:val="0"/>
          <w:lang w:val="en-US"/>
        </w:rPr>
        <w:t xml:space="preserve">。 </w:t>
      </w:r>
    </w:p>
    <w:p w14:paraId="7ECF8FD2" w14:textId="77777777" w:rsidR="003C1283" w:rsidRPr="00546FFE" w:rsidRDefault="00851DD3" w:rsidP="002A59B9">
      <w:pPr>
        <w:snapToGrid w:val="0"/>
        <w:spacing w:beforeLines="50" w:before="180" w:line="360" w:lineRule="auto"/>
        <w:jc w:val="both"/>
        <w:rPr>
          <w:rFonts w:ascii="新細明體" w:hAnsi="新細明體" w:cs="新細明體"/>
          <w:kern w:val="0"/>
          <w:lang w:val="en-US"/>
        </w:rPr>
      </w:pPr>
      <w:r w:rsidRPr="00546FFE">
        <w:rPr>
          <w:rFonts w:ascii="新細明體" w:hAnsi="新細明體" w:cs="新細明體" w:hint="eastAsia"/>
          <w:kern w:val="0"/>
          <w:lang w:val="en-US"/>
        </w:rPr>
        <w:t>由於</w:t>
      </w:r>
      <w:r w:rsidR="003C1283" w:rsidRPr="00546FFE">
        <w:rPr>
          <w:rFonts w:ascii="新細明體" w:hAnsi="新細明體" w:cs="新細明體"/>
          <w:kern w:val="0"/>
          <w:lang w:val="en-US"/>
        </w:rPr>
        <w:t>幼兒的四肢運動速度較慢，</w:t>
      </w:r>
      <w:r w:rsidRPr="00546FFE">
        <w:rPr>
          <w:rFonts w:ascii="新細明體" w:hAnsi="新細明體" w:cs="新細明體" w:hint="eastAsia"/>
          <w:kern w:val="0"/>
          <w:lang w:val="en-US"/>
        </w:rPr>
        <w:t>在</w:t>
      </w:r>
      <w:r w:rsidR="003C1283" w:rsidRPr="00546FFE">
        <w:rPr>
          <w:rFonts w:ascii="新細明體" w:hAnsi="新細明體" w:cs="新細明體"/>
          <w:kern w:val="0"/>
          <w:lang w:val="en-US"/>
        </w:rPr>
        <w:t>編排訓練計</w:t>
      </w:r>
      <w:r w:rsidR="00323583" w:rsidRPr="00546FFE">
        <w:rPr>
          <w:rFonts w:ascii="新細明體" w:hAnsi="新細明體" w:cs="新細明體"/>
          <w:kern w:val="0"/>
          <w:lang w:val="en-US"/>
        </w:rPr>
        <w:t>劃</w:t>
      </w:r>
      <w:r w:rsidR="003C1283" w:rsidRPr="00546FFE">
        <w:rPr>
          <w:rFonts w:ascii="新細明體" w:hAnsi="新細明體" w:cs="新細明體"/>
          <w:kern w:val="0"/>
          <w:lang w:val="en-US"/>
        </w:rPr>
        <w:t>時，可針對這</w:t>
      </w:r>
      <w:r w:rsidR="001717DF" w:rsidRPr="00546FFE">
        <w:rPr>
          <w:rFonts w:ascii="新細明體" w:hAnsi="新細明體" w:cs="新細明體"/>
          <w:kern w:val="0"/>
          <w:lang w:val="en-US"/>
        </w:rPr>
        <w:t>個特性</w:t>
      </w:r>
      <w:r w:rsidR="003C1283" w:rsidRPr="00546FFE">
        <w:rPr>
          <w:rFonts w:ascii="新細明體" w:hAnsi="新細明體" w:cs="新細明體"/>
          <w:kern w:val="0"/>
          <w:lang w:val="en-US"/>
        </w:rPr>
        <w:t>，以</w:t>
      </w:r>
      <w:r w:rsidRPr="00546FFE">
        <w:rPr>
          <w:rFonts w:ascii="新細明體" w:hAnsi="新細明體" w:cs="新細明體" w:hint="eastAsia"/>
          <w:kern w:val="0"/>
          <w:lang w:val="en-US"/>
        </w:rPr>
        <w:t>便</w:t>
      </w:r>
      <w:r w:rsidR="003C1283" w:rsidRPr="00546FFE">
        <w:rPr>
          <w:rFonts w:ascii="新細明體" w:hAnsi="新細明體" w:cs="新細明體"/>
          <w:kern w:val="0"/>
          <w:lang w:val="en-US"/>
        </w:rPr>
        <w:t>改善。兒童生長快速，而嚴格的訓練會對他們的發育有不良</w:t>
      </w:r>
      <w:r w:rsidR="00783C1C" w:rsidRPr="00546FFE">
        <w:rPr>
          <w:rFonts w:ascii="新細明體" w:hAnsi="新細明體" w:cs="新細明體" w:hint="eastAsia"/>
          <w:kern w:val="0"/>
          <w:lang w:val="en-US"/>
        </w:rPr>
        <w:t>的</w:t>
      </w:r>
      <w:r w:rsidR="003C1283" w:rsidRPr="00546FFE">
        <w:rPr>
          <w:rFonts w:ascii="新細明體" w:hAnsi="新細明體" w:cs="新細明體"/>
          <w:kern w:val="0"/>
          <w:lang w:val="en-US"/>
        </w:rPr>
        <w:t>影響，所以在這段時期，不宜進行</w:t>
      </w:r>
      <w:r w:rsidR="005D6A70" w:rsidRPr="00546FFE">
        <w:rPr>
          <w:rFonts w:ascii="新細明體" w:hAnsi="新細明體" w:cs="新細明體" w:hint="eastAsia"/>
          <w:kern w:val="0"/>
          <w:lang w:val="en-US"/>
        </w:rPr>
        <w:t>過</w:t>
      </w:r>
      <w:r w:rsidR="00067669" w:rsidRPr="00546FFE">
        <w:rPr>
          <w:rFonts w:ascii="新細明體" w:hAnsi="新細明體" w:cs="新細明體"/>
          <w:kern w:val="0"/>
          <w:lang w:val="en-US"/>
        </w:rPr>
        <w:t>量</w:t>
      </w:r>
      <w:r w:rsidR="003C1283" w:rsidRPr="00546FFE">
        <w:rPr>
          <w:rFonts w:ascii="新細明體" w:hAnsi="新細明體" w:cs="新細明體"/>
          <w:kern w:val="0"/>
          <w:lang w:val="en-US"/>
        </w:rPr>
        <w:t>肌力</w:t>
      </w:r>
      <w:r w:rsidR="001717DF" w:rsidRPr="00546FFE">
        <w:rPr>
          <w:rFonts w:ascii="新細明體" w:hAnsi="新細明體" w:cs="新細明體"/>
          <w:kern w:val="0"/>
          <w:lang w:val="en-US"/>
        </w:rPr>
        <w:t>和</w:t>
      </w:r>
      <w:r w:rsidR="003C1283" w:rsidRPr="00546FFE">
        <w:rPr>
          <w:rFonts w:ascii="新細明體" w:hAnsi="新細明體" w:cs="新細明體"/>
          <w:kern w:val="0"/>
          <w:lang w:val="en-US"/>
        </w:rPr>
        <w:t>耐力的訓練，</w:t>
      </w:r>
      <w:r w:rsidR="001717DF" w:rsidRPr="00546FFE">
        <w:rPr>
          <w:rFonts w:ascii="新細明體" w:hAnsi="新細明體" w:cs="新細明體"/>
          <w:kern w:val="0"/>
          <w:lang w:val="en-US"/>
        </w:rPr>
        <w:t>例</w:t>
      </w:r>
      <w:r w:rsidR="003C1283" w:rsidRPr="00546FFE">
        <w:rPr>
          <w:rFonts w:ascii="新細明體" w:hAnsi="新細明體" w:cs="新細明體"/>
          <w:kern w:val="0"/>
          <w:lang w:val="en-US"/>
        </w:rPr>
        <w:t>如重量訓練及</w:t>
      </w:r>
      <w:r w:rsidR="005D6A70" w:rsidRPr="00546FFE">
        <w:rPr>
          <w:rFonts w:ascii="新細明體" w:hAnsi="新細明體" w:cs="新細明體" w:hint="eastAsia"/>
          <w:kern w:val="0"/>
          <w:lang w:val="en-US"/>
        </w:rPr>
        <w:t>跳躍</w:t>
      </w:r>
      <w:r w:rsidR="003C1283" w:rsidRPr="00546FFE">
        <w:rPr>
          <w:rFonts w:ascii="新細明體" w:hAnsi="新細明體" w:cs="新細明體"/>
          <w:kern w:val="0"/>
          <w:lang w:val="en-US"/>
        </w:rPr>
        <w:t>訓練。</w:t>
      </w:r>
    </w:p>
    <w:p w14:paraId="7BCD6618" w14:textId="77777777" w:rsidR="003C1283" w:rsidRPr="00546FFE" w:rsidRDefault="00783C1C" w:rsidP="002A59B9">
      <w:pPr>
        <w:snapToGrid w:val="0"/>
        <w:spacing w:beforeLines="50" w:before="180" w:line="360" w:lineRule="auto"/>
        <w:jc w:val="both"/>
        <w:rPr>
          <w:rFonts w:ascii="新細明體" w:hAnsi="新細明體" w:cs="新細明體"/>
          <w:kern w:val="0"/>
          <w:lang w:val="en-US"/>
        </w:rPr>
      </w:pPr>
      <w:r w:rsidRPr="00546FFE">
        <w:rPr>
          <w:rFonts w:ascii="新細明體" w:hAnsi="新細明體" w:cs="新細明體" w:hint="eastAsia"/>
          <w:kern w:val="0"/>
          <w:lang w:val="en-US"/>
        </w:rPr>
        <w:t>在</w:t>
      </w:r>
      <w:r w:rsidR="003C1283" w:rsidRPr="00546FFE">
        <w:rPr>
          <w:rFonts w:ascii="新細明體" w:hAnsi="新細明體" w:cs="新細明體"/>
          <w:kern w:val="0"/>
          <w:lang w:val="en-US"/>
        </w:rPr>
        <w:t>兒童與</w:t>
      </w:r>
      <w:r w:rsidR="00F0455C" w:rsidRPr="00546FFE">
        <w:rPr>
          <w:rFonts w:ascii="新細明體" w:hAnsi="新細明體" w:cs="新細明體"/>
          <w:kern w:val="0"/>
          <w:lang w:val="en-US"/>
        </w:rPr>
        <w:t>同伴參與</w:t>
      </w:r>
      <w:r w:rsidR="003C1283" w:rsidRPr="00546FFE">
        <w:rPr>
          <w:rFonts w:ascii="新細明體" w:hAnsi="新細明體" w:cs="新細明體"/>
          <w:kern w:val="0"/>
          <w:lang w:val="en-US"/>
        </w:rPr>
        <w:t>的訓練</w:t>
      </w:r>
      <w:r w:rsidRPr="00546FFE">
        <w:rPr>
          <w:rFonts w:ascii="新細明體" w:hAnsi="新細明體" w:cs="新細明體" w:hint="eastAsia"/>
          <w:kern w:val="0"/>
          <w:lang w:val="en-US"/>
        </w:rPr>
        <w:t>中</w:t>
      </w:r>
      <w:r w:rsidR="003C1283" w:rsidRPr="00546FFE">
        <w:rPr>
          <w:rFonts w:ascii="新細明體" w:hAnsi="新細明體" w:cs="新細明體"/>
          <w:kern w:val="0"/>
          <w:lang w:val="en-US"/>
        </w:rPr>
        <w:t>，必須留意</w:t>
      </w:r>
      <w:r w:rsidR="00053181" w:rsidRPr="00546FFE">
        <w:rPr>
          <w:rFonts w:ascii="新細明體" w:hAnsi="新細明體" w:cs="新細明體"/>
          <w:kern w:val="0"/>
          <w:lang w:val="en-US"/>
        </w:rPr>
        <w:t>夥</w:t>
      </w:r>
      <w:r w:rsidR="00657808" w:rsidRPr="00546FFE">
        <w:rPr>
          <w:rFonts w:ascii="新細明體" w:hAnsi="新細明體" w:cs="新細明體"/>
          <w:kern w:val="0"/>
          <w:lang w:val="en-US"/>
        </w:rPr>
        <w:t>伴</w:t>
      </w:r>
      <w:r w:rsidR="003C1283" w:rsidRPr="00546FFE">
        <w:rPr>
          <w:rFonts w:ascii="新細明體" w:hAnsi="新細明體" w:cs="新細明體"/>
          <w:kern w:val="0"/>
          <w:lang w:val="en-US"/>
        </w:rPr>
        <w:t>的年齡</w:t>
      </w:r>
      <w:r w:rsidR="00657808" w:rsidRPr="00546FFE">
        <w:rPr>
          <w:rFonts w:ascii="新細明體" w:hAnsi="新細明體" w:cs="新細明體"/>
          <w:kern w:val="0"/>
          <w:lang w:val="en-US"/>
        </w:rPr>
        <w:t>和</w:t>
      </w:r>
      <w:r w:rsidR="003C1283" w:rsidRPr="00546FFE">
        <w:rPr>
          <w:rFonts w:ascii="新細明體" w:hAnsi="新細明體" w:cs="新細明體"/>
          <w:kern w:val="0"/>
          <w:lang w:val="en-US"/>
        </w:rPr>
        <w:t>體形</w:t>
      </w:r>
      <w:r w:rsidR="00657808" w:rsidRPr="00546FFE">
        <w:rPr>
          <w:rFonts w:ascii="新細明體" w:hAnsi="新細明體" w:cs="新細明體"/>
          <w:kern w:val="0"/>
          <w:lang w:val="en-US"/>
        </w:rPr>
        <w:t>上的</w:t>
      </w:r>
      <w:r w:rsidR="003C1283" w:rsidRPr="00546FFE">
        <w:rPr>
          <w:rFonts w:ascii="新細明體" w:hAnsi="新細明體" w:cs="新細明體"/>
          <w:kern w:val="0"/>
          <w:lang w:val="en-US"/>
        </w:rPr>
        <w:t>差異，避免</w:t>
      </w:r>
      <w:r w:rsidR="00067669" w:rsidRPr="00546FFE">
        <w:rPr>
          <w:rFonts w:ascii="新細明體" w:hAnsi="新細明體" w:cs="新細明體"/>
          <w:kern w:val="0"/>
          <w:lang w:val="en-US"/>
        </w:rPr>
        <w:t>體型</w:t>
      </w:r>
      <w:r w:rsidR="003C1283" w:rsidRPr="00546FFE">
        <w:rPr>
          <w:rFonts w:ascii="新細明體" w:hAnsi="新細明體" w:cs="新細明體"/>
          <w:kern w:val="0"/>
          <w:lang w:val="en-US"/>
        </w:rPr>
        <w:t>懸殊</w:t>
      </w:r>
      <w:r w:rsidR="00067669" w:rsidRPr="00546FFE">
        <w:rPr>
          <w:rFonts w:ascii="新細明體" w:hAnsi="新細明體" w:cs="新細明體"/>
          <w:kern w:val="0"/>
          <w:lang w:val="en-US"/>
        </w:rPr>
        <w:t>。</w:t>
      </w:r>
      <w:r w:rsidR="003C1283" w:rsidRPr="00546FFE">
        <w:rPr>
          <w:rFonts w:ascii="新細明體" w:hAnsi="新細明體" w:cs="新細明體"/>
          <w:kern w:val="0"/>
          <w:lang w:val="en-US"/>
        </w:rPr>
        <w:t>一般而言，不宜以比賽</w:t>
      </w:r>
      <w:r w:rsidRPr="00546FFE">
        <w:rPr>
          <w:rFonts w:ascii="新細明體" w:hAnsi="新細明體" w:cs="新細明體" w:hint="eastAsia"/>
          <w:kern w:val="0"/>
          <w:lang w:val="en-US"/>
        </w:rPr>
        <w:t>形式</w:t>
      </w:r>
      <w:r w:rsidR="003C1283" w:rsidRPr="00546FFE">
        <w:rPr>
          <w:rFonts w:ascii="新細明體" w:hAnsi="新細明體" w:cs="新細明體"/>
          <w:kern w:val="0"/>
          <w:lang w:val="en-US"/>
        </w:rPr>
        <w:t>作</w:t>
      </w:r>
      <w:r w:rsidR="00F01BA7" w:rsidRPr="00546FFE">
        <w:rPr>
          <w:rFonts w:ascii="新細明體" w:hAnsi="新細明體" w:cs="新細明體"/>
          <w:kern w:val="0"/>
          <w:lang w:val="en-US"/>
        </w:rPr>
        <w:t>為</w:t>
      </w:r>
      <w:r w:rsidR="00221CF9" w:rsidRPr="00546FFE">
        <w:rPr>
          <w:rFonts w:ascii="新細明體" w:hAnsi="新細明體" w:cs="新細明體"/>
          <w:kern w:val="0"/>
          <w:lang w:val="en-US"/>
        </w:rPr>
        <w:t>訓練</w:t>
      </w:r>
      <w:r w:rsidR="00F01BA7" w:rsidRPr="00546FFE">
        <w:rPr>
          <w:rFonts w:ascii="新細明體" w:hAnsi="新細明體" w:cs="新細明體"/>
          <w:kern w:val="0"/>
          <w:lang w:val="en-US"/>
        </w:rPr>
        <w:t>兒童</w:t>
      </w:r>
      <w:r w:rsidR="00221CF9" w:rsidRPr="00546FFE">
        <w:rPr>
          <w:rFonts w:ascii="新細明體" w:hAnsi="新細明體" w:cs="新細明體"/>
          <w:kern w:val="0"/>
          <w:lang w:val="en-US"/>
        </w:rPr>
        <w:t>的方法</w:t>
      </w:r>
      <w:r w:rsidR="003C1283" w:rsidRPr="00546FFE">
        <w:rPr>
          <w:rFonts w:ascii="新細明體" w:hAnsi="新細明體" w:cs="新細明體"/>
          <w:kern w:val="0"/>
          <w:lang w:val="en-US"/>
        </w:rPr>
        <w:t>。</w:t>
      </w:r>
    </w:p>
    <w:p w14:paraId="11D29BD6" w14:textId="3CABC7B3" w:rsidR="003C1283" w:rsidRPr="00546FFE" w:rsidRDefault="003C1283" w:rsidP="002A59B9">
      <w:pPr>
        <w:snapToGrid w:val="0"/>
        <w:spacing w:beforeLines="50" w:before="180" w:line="360" w:lineRule="auto"/>
        <w:jc w:val="both"/>
        <w:rPr>
          <w:rFonts w:ascii="新細明體" w:hAnsi="新細明體" w:cs="新細明體"/>
          <w:kern w:val="0"/>
          <w:lang w:val="en-US"/>
        </w:rPr>
      </w:pPr>
      <w:r w:rsidRPr="00546FFE">
        <w:rPr>
          <w:rFonts w:ascii="新細明體" w:hAnsi="新細明體" w:cs="新細明體"/>
          <w:kern w:val="0"/>
          <w:lang w:val="en-US"/>
        </w:rPr>
        <w:t>在</w:t>
      </w:r>
      <w:r w:rsidR="005D6A70" w:rsidRPr="00546FFE">
        <w:rPr>
          <w:rFonts w:ascii="新細明體" w:hAnsi="新細明體" w:cs="新細明體"/>
          <w:kern w:val="0"/>
          <w:lang w:val="en-US"/>
        </w:rPr>
        <w:t>適當的指導下，</w:t>
      </w:r>
      <w:r w:rsidRPr="00546FFE">
        <w:rPr>
          <w:rFonts w:ascii="新細明體" w:hAnsi="新細明體" w:cs="新細明體"/>
          <w:kern w:val="0"/>
          <w:lang w:val="en-US"/>
        </w:rPr>
        <w:t>青春期前進行阻力訓練是安全的，而且能增強肌力</w:t>
      </w:r>
      <w:r w:rsidR="00067669" w:rsidRPr="00546FFE">
        <w:rPr>
          <w:rFonts w:ascii="新細明體" w:hAnsi="新細明體" w:cs="新細明體"/>
          <w:kern w:val="0"/>
          <w:lang w:val="en-US"/>
        </w:rPr>
        <w:t>，</w:t>
      </w:r>
      <w:r w:rsidR="009C53EE" w:rsidRPr="00546FFE">
        <w:rPr>
          <w:rFonts w:ascii="新細明體" w:hAnsi="新細明體" w:cs="新細明體"/>
          <w:kern w:val="0"/>
          <w:lang w:val="en-US"/>
        </w:rPr>
        <w:t>但不應以</w:t>
      </w:r>
      <w:r w:rsidR="009C53EE" w:rsidRPr="00546FFE">
        <w:rPr>
          <w:rFonts w:ascii="新細明體" w:hAnsi="新細明體" w:cs="新細明體" w:hint="eastAsia"/>
          <w:kern w:val="0"/>
          <w:lang w:val="en-US"/>
        </w:rPr>
        <w:t>極量</w:t>
      </w:r>
      <w:r w:rsidRPr="00546FFE">
        <w:rPr>
          <w:rFonts w:ascii="新細明體" w:hAnsi="新細明體" w:cs="新細明體"/>
          <w:kern w:val="0"/>
          <w:lang w:val="en-US"/>
        </w:rPr>
        <w:t>負荷或接近</w:t>
      </w:r>
      <w:r w:rsidR="009C53EE" w:rsidRPr="00546FFE">
        <w:rPr>
          <w:rFonts w:ascii="新細明體" w:hAnsi="新細明體" w:cs="新細明體" w:hint="eastAsia"/>
          <w:kern w:val="0"/>
          <w:lang w:val="en-US"/>
        </w:rPr>
        <w:t>極量</w:t>
      </w:r>
      <w:r w:rsidRPr="00546FFE">
        <w:rPr>
          <w:rFonts w:ascii="新細明體" w:hAnsi="新細明體" w:cs="新細明體"/>
          <w:kern w:val="0"/>
          <w:lang w:val="en-US"/>
        </w:rPr>
        <w:t>負荷進行訓練，並要</w:t>
      </w:r>
      <w:r w:rsidR="006D2F7B" w:rsidRPr="00546FFE">
        <w:rPr>
          <w:rFonts w:ascii="新細明體" w:hAnsi="新細明體" w:cs="新細明體" w:hint="eastAsia"/>
          <w:kern w:val="0"/>
          <w:lang w:val="en-US"/>
        </w:rPr>
        <w:t>由老師或教練</w:t>
      </w:r>
      <w:r w:rsidRPr="00546FFE">
        <w:rPr>
          <w:rFonts w:ascii="新細明體" w:hAnsi="新細明體" w:cs="新細明體"/>
          <w:kern w:val="0"/>
          <w:lang w:val="en-US"/>
        </w:rPr>
        <w:t>監察訓練的進</w:t>
      </w:r>
      <w:r w:rsidR="005D6A70" w:rsidRPr="00546FFE">
        <w:rPr>
          <w:rFonts w:ascii="新細明體" w:hAnsi="新細明體" w:cs="新細明體" w:hint="eastAsia"/>
          <w:kern w:val="0"/>
          <w:lang w:val="en-US"/>
        </w:rPr>
        <w:t>度</w:t>
      </w:r>
      <w:r w:rsidRPr="00546FFE">
        <w:rPr>
          <w:rFonts w:ascii="新細明體" w:hAnsi="新細明體" w:cs="新細明體"/>
          <w:kern w:val="0"/>
          <w:lang w:val="en-US"/>
        </w:rPr>
        <w:t xml:space="preserve">。 </w:t>
      </w:r>
    </w:p>
    <w:p w14:paraId="57B1109F" w14:textId="77777777" w:rsidR="003C1283" w:rsidRPr="00546FFE" w:rsidRDefault="003C1283" w:rsidP="0019576C">
      <w:pPr>
        <w:numPr>
          <w:ilvl w:val="0"/>
          <w:numId w:val="4"/>
        </w:numPr>
        <w:tabs>
          <w:tab w:val="clear" w:pos="1320"/>
          <w:tab w:val="num" w:pos="0"/>
        </w:tabs>
        <w:snapToGrid w:val="0"/>
        <w:spacing w:beforeLines="50" w:before="180" w:line="360" w:lineRule="auto"/>
        <w:ind w:left="0" w:firstLine="0"/>
        <w:jc w:val="both"/>
        <w:rPr>
          <w:rFonts w:ascii="新細明體" w:hAnsi="新細明體" w:cs="新細明體"/>
          <w:b/>
          <w:kern w:val="0"/>
          <w:lang w:val="en-US"/>
        </w:rPr>
      </w:pPr>
      <w:r w:rsidRPr="00546FFE">
        <w:rPr>
          <w:rFonts w:ascii="新細明體" w:hAnsi="新細明體" w:cs="新細明體"/>
          <w:b/>
          <w:kern w:val="0"/>
          <w:lang w:val="en-US"/>
        </w:rPr>
        <w:t>青春期的訓練計</w:t>
      </w:r>
      <w:r w:rsidR="00323583" w:rsidRPr="00546FFE">
        <w:rPr>
          <w:rFonts w:ascii="新細明體" w:hAnsi="新細明體" w:cs="新細明體"/>
          <w:b/>
          <w:kern w:val="0"/>
          <w:lang w:val="en-US"/>
        </w:rPr>
        <w:t>劃</w:t>
      </w:r>
      <w:r w:rsidR="00C95332" w:rsidRPr="00546FFE">
        <w:rPr>
          <w:rFonts w:ascii="新細明體" w:hAnsi="新細明體" w:cs="新細明體" w:hint="eastAsia"/>
          <w:b/>
          <w:kern w:val="0"/>
          <w:lang w:val="en-US"/>
        </w:rPr>
        <w:br/>
      </w:r>
      <w:r w:rsidRPr="00546FFE">
        <w:rPr>
          <w:rFonts w:ascii="新細明體" w:hAnsi="新細明體" w:cs="新細明體"/>
          <w:kern w:val="0"/>
          <w:lang w:val="en-US"/>
        </w:rPr>
        <w:t>在青春期進行訓練，能</w:t>
      </w:r>
      <w:r w:rsidR="006F6E9C" w:rsidRPr="00546FFE">
        <w:rPr>
          <w:rFonts w:ascii="新細明體" w:hAnsi="新細明體" w:cs="新細明體"/>
          <w:kern w:val="0"/>
          <w:lang w:val="en-US"/>
        </w:rPr>
        <w:t>快速</w:t>
      </w:r>
      <w:r w:rsidRPr="00546FFE">
        <w:rPr>
          <w:rFonts w:ascii="新細明體" w:hAnsi="新細明體" w:cs="新細明體"/>
          <w:kern w:val="0"/>
          <w:lang w:val="en-US"/>
        </w:rPr>
        <w:t>改進健康體適能</w:t>
      </w:r>
      <w:r w:rsidR="006F6E9C" w:rsidRPr="00546FFE">
        <w:rPr>
          <w:rFonts w:ascii="新細明體" w:hAnsi="新細明體" w:cs="新細明體"/>
          <w:kern w:val="0"/>
          <w:lang w:val="en-US"/>
        </w:rPr>
        <w:t>。</w:t>
      </w:r>
      <w:r w:rsidRPr="00546FFE">
        <w:rPr>
          <w:rFonts w:ascii="新細明體" w:hAnsi="新細明體" w:cs="新細明體"/>
          <w:kern w:val="0"/>
          <w:lang w:val="en-US"/>
        </w:rPr>
        <w:t>由於肌肉發育迅速</w:t>
      </w:r>
      <w:r w:rsidR="006F6E9C" w:rsidRPr="00546FFE">
        <w:rPr>
          <w:rFonts w:ascii="新細明體" w:hAnsi="新細明體" w:cs="新細明體"/>
          <w:kern w:val="0"/>
          <w:lang w:val="en-US"/>
        </w:rPr>
        <w:t>，</w:t>
      </w:r>
      <w:r w:rsidRPr="00546FFE">
        <w:rPr>
          <w:rFonts w:ascii="新細明體" w:hAnsi="新細明體" w:cs="新細明體"/>
          <w:kern w:val="0"/>
          <w:lang w:val="en-US"/>
        </w:rPr>
        <w:t>所以在這段期間進行重量訓練，最能增強肌力</w:t>
      </w:r>
      <w:r w:rsidR="00657808" w:rsidRPr="00546FFE">
        <w:rPr>
          <w:rFonts w:ascii="新細明體" w:hAnsi="新細明體" w:cs="新細明體"/>
          <w:kern w:val="0"/>
          <w:lang w:val="en-US"/>
        </w:rPr>
        <w:t>和</w:t>
      </w:r>
      <w:r w:rsidRPr="00546FFE">
        <w:rPr>
          <w:rFonts w:ascii="新細明體" w:hAnsi="新細明體" w:cs="新細明體"/>
          <w:kern w:val="0"/>
          <w:lang w:val="en-US"/>
        </w:rPr>
        <w:t>肌耐力。但</w:t>
      </w:r>
      <w:r w:rsidR="00067669" w:rsidRPr="00546FFE">
        <w:rPr>
          <w:rFonts w:ascii="新細明體" w:hAnsi="新細明體" w:cs="新細明體"/>
          <w:kern w:val="0"/>
          <w:lang w:val="en-US"/>
        </w:rPr>
        <w:t>編排</w:t>
      </w:r>
      <w:r w:rsidRPr="00546FFE">
        <w:rPr>
          <w:rFonts w:ascii="新細明體" w:hAnsi="新細明體" w:cs="新細明體"/>
          <w:kern w:val="0"/>
          <w:lang w:val="en-US"/>
        </w:rPr>
        <w:t>訓練時，應該用低負荷及多重</w:t>
      </w:r>
      <w:r w:rsidR="00657808" w:rsidRPr="00546FFE">
        <w:rPr>
          <w:rFonts w:ascii="新細明體" w:hAnsi="新細明體" w:cs="新細明體"/>
          <w:kern w:val="0"/>
          <w:lang w:val="en-US"/>
        </w:rPr>
        <w:t>複</w:t>
      </w:r>
      <w:r w:rsidRPr="00546FFE">
        <w:rPr>
          <w:rFonts w:ascii="新細明體" w:hAnsi="新細明體" w:cs="新細明體"/>
          <w:kern w:val="0"/>
          <w:lang w:val="en-US"/>
        </w:rPr>
        <w:t>次數，以策安全</w:t>
      </w:r>
      <w:r w:rsidR="00657808" w:rsidRPr="00546FFE">
        <w:rPr>
          <w:rFonts w:ascii="新細明體" w:hAnsi="新細明體" w:cs="新細明體"/>
          <w:kern w:val="0"/>
          <w:lang w:val="en-US"/>
        </w:rPr>
        <w:t>。</w:t>
      </w:r>
      <w:r w:rsidRPr="00546FFE">
        <w:rPr>
          <w:rFonts w:ascii="新細明體" w:hAnsi="新細明體" w:cs="新細明體"/>
          <w:kern w:val="0"/>
          <w:lang w:val="en-US"/>
        </w:rPr>
        <w:t xml:space="preserve"> </w:t>
      </w:r>
    </w:p>
    <w:p w14:paraId="3ED78039" w14:textId="77777777" w:rsidR="008F07B1" w:rsidRPr="00546FFE" w:rsidRDefault="00652B76" w:rsidP="0019576C">
      <w:pPr>
        <w:snapToGrid w:val="0"/>
        <w:spacing w:line="360" w:lineRule="auto"/>
        <w:jc w:val="both"/>
        <w:rPr>
          <w:b/>
        </w:rPr>
      </w:pPr>
      <w:r w:rsidRPr="00546FFE">
        <w:t>青年人</w:t>
      </w:r>
      <w:r w:rsidR="003C1283" w:rsidRPr="00546FFE">
        <w:t>在</w:t>
      </w:r>
      <w:r w:rsidR="003C1283" w:rsidRPr="00546FFE">
        <w:t>17</w:t>
      </w:r>
      <w:r w:rsidR="003C1283" w:rsidRPr="00546FFE">
        <w:t>至</w:t>
      </w:r>
      <w:r w:rsidR="003C1283" w:rsidRPr="00546FFE">
        <w:t>20</w:t>
      </w:r>
      <w:r w:rsidR="003C1283" w:rsidRPr="00546FFE">
        <w:t>歲間，攝氧能力最好，因此在這段期間，可進行帶氧適能訓練。青少年的訓練</w:t>
      </w:r>
      <w:r w:rsidR="00067669" w:rsidRPr="00546FFE">
        <w:t>除要</w:t>
      </w:r>
      <w:r w:rsidR="003C1283" w:rsidRPr="00546FFE">
        <w:t>顧及安全</w:t>
      </w:r>
      <w:r w:rsidR="00067669" w:rsidRPr="00546FFE">
        <w:t>外</w:t>
      </w:r>
      <w:r w:rsidR="003C1283" w:rsidRPr="00546FFE">
        <w:t>，</w:t>
      </w:r>
      <w:r w:rsidR="00067669" w:rsidRPr="00546FFE">
        <w:t>活動編排亦應</w:t>
      </w:r>
      <w:r w:rsidR="00783C1C" w:rsidRPr="00546FFE">
        <w:rPr>
          <w:rFonts w:hint="eastAsia"/>
        </w:rPr>
        <w:t>以</w:t>
      </w:r>
      <w:r w:rsidRPr="00546FFE">
        <w:t>他們</w:t>
      </w:r>
      <w:r w:rsidR="003C1283" w:rsidRPr="00546FFE">
        <w:t>身體</w:t>
      </w:r>
      <w:r w:rsidRPr="00546FFE">
        <w:t>獲益</w:t>
      </w:r>
      <w:r w:rsidR="003C1283" w:rsidRPr="00546FFE">
        <w:t>及</w:t>
      </w:r>
      <w:r w:rsidR="00F01BA7" w:rsidRPr="00546FFE">
        <w:t>獲得</w:t>
      </w:r>
      <w:r w:rsidR="003C1283" w:rsidRPr="00546FFE">
        <w:t>滿足感</w:t>
      </w:r>
      <w:r w:rsidR="00783C1C" w:rsidRPr="00546FFE">
        <w:rPr>
          <w:rFonts w:hint="eastAsia"/>
        </w:rPr>
        <w:t>為主要考慮因素</w:t>
      </w:r>
      <w:r w:rsidR="00EA5AD0" w:rsidRPr="00546FFE">
        <w:t>。</w:t>
      </w:r>
      <w:r w:rsidR="00C44DFD" w:rsidRPr="00546FFE">
        <w:rPr>
          <w:b/>
        </w:rPr>
        <w:tab/>
      </w:r>
    </w:p>
    <w:p w14:paraId="6C5EEA17" w14:textId="77777777" w:rsidR="00C95332" w:rsidRPr="00546FFE" w:rsidRDefault="003C1283" w:rsidP="0019576C">
      <w:pPr>
        <w:numPr>
          <w:ilvl w:val="0"/>
          <w:numId w:val="4"/>
        </w:numPr>
        <w:tabs>
          <w:tab w:val="clear" w:pos="1320"/>
          <w:tab w:val="num" w:pos="426"/>
        </w:tabs>
        <w:snapToGrid w:val="0"/>
        <w:spacing w:beforeLines="50" w:before="180" w:line="360" w:lineRule="auto"/>
        <w:ind w:left="425" w:hangingChars="177" w:hanging="425"/>
        <w:jc w:val="both"/>
        <w:rPr>
          <w:rFonts w:ascii="新細明體" w:hAnsi="新細明體" w:cs="新細明體"/>
          <w:b/>
          <w:kern w:val="0"/>
          <w:lang w:val="en-US"/>
        </w:rPr>
      </w:pPr>
      <w:r w:rsidRPr="00546FFE">
        <w:rPr>
          <w:rFonts w:ascii="新細明體" w:hAnsi="新細明體" w:cs="新細明體"/>
          <w:b/>
          <w:kern w:val="0"/>
          <w:lang w:val="en-US"/>
        </w:rPr>
        <w:t>成年人的訓練計</w:t>
      </w:r>
      <w:r w:rsidR="00323583" w:rsidRPr="00546FFE">
        <w:rPr>
          <w:rFonts w:ascii="新細明體" w:hAnsi="新細明體" w:cs="新細明體"/>
          <w:b/>
          <w:kern w:val="0"/>
          <w:lang w:val="en-US"/>
        </w:rPr>
        <w:t>劃</w:t>
      </w:r>
    </w:p>
    <w:p w14:paraId="104756F7" w14:textId="7B03811F" w:rsidR="00BF31F7" w:rsidRPr="00546FFE" w:rsidRDefault="001268E7" w:rsidP="0019576C">
      <w:pPr>
        <w:snapToGrid w:val="0"/>
        <w:spacing w:line="360" w:lineRule="auto"/>
        <w:jc w:val="both"/>
        <w:rPr>
          <w:rFonts w:ascii="新細明體" w:hAnsi="新細明體" w:cs="新細明體"/>
          <w:b/>
          <w:kern w:val="0"/>
          <w:lang w:val="en-US"/>
        </w:rPr>
      </w:pPr>
      <w:r w:rsidRPr="00546FFE">
        <w:rPr>
          <w:rFonts w:ascii="新細明體" w:hAnsi="新細明體" w:cs="新細明體"/>
          <w:kern w:val="0"/>
          <w:lang w:val="en-US"/>
        </w:rPr>
        <w:t>經常活動可以防止衰老</w:t>
      </w:r>
      <w:r w:rsidR="00C5156B" w:rsidRPr="00546FFE">
        <w:rPr>
          <w:rFonts w:ascii="新細明體" w:hAnsi="新細明體" w:cs="新細明體" w:hint="eastAsia"/>
          <w:kern w:val="0"/>
          <w:lang w:val="en-US"/>
        </w:rPr>
        <w:t>。</w:t>
      </w:r>
      <w:r w:rsidRPr="00546FFE">
        <w:rPr>
          <w:rFonts w:ascii="新細明體" w:hAnsi="新細明體" w:cs="新細明體"/>
          <w:kern w:val="0"/>
          <w:lang w:val="en-US"/>
        </w:rPr>
        <w:t>肌力</w:t>
      </w:r>
      <w:r w:rsidRPr="00546FFE">
        <w:rPr>
          <w:rFonts w:ascii="新細明體" w:hAnsi="新細明體" w:cs="新細明體" w:hint="eastAsia"/>
          <w:kern w:val="0"/>
          <w:lang w:val="en-US" w:eastAsia="zh-HK"/>
        </w:rPr>
        <w:t>及</w:t>
      </w:r>
      <w:r w:rsidR="003C1283" w:rsidRPr="00546FFE">
        <w:rPr>
          <w:rFonts w:ascii="新細明體" w:hAnsi="新細明體" w:cs="新細明體"/>
          <w:kern w:val="0"/>
          <w:lang w:val="en-US"/>
        </w:rPr>
        <w:t>心肺功能</w:t>
      </w:r>
      <w:r w:rsidR="009C53EE" w:rsidRPr="00546FFE">
        <w:rPr>
          <w:rFonts w:ascii="新細明體" w:hAnsi="新細明體" w:cs="新細明體" w:hint="eastAsia"/>
          <w:kern w:val="0"/>
          <w:lang w:val="en-US"/>
        </w:rPr>
        <w:t>等</w:t>
      </w:r>
      <w:r w:rsidR="003C1283" w:rsidRPr="00546FFE">
        <w:rPr>
          <w:rFonts w:ascii="新細明體" w:hAnsi="新細明體" w:cs="新細明體"/>
          <w:kern w:val="0"/>
          <w:lang w:val="en-US"/>
        </w:rPr>
        <w:t>，</w:t>
      </w:r>
      <w:r w:rsidR="00F01BA7" w:rsidRPr="00546FFE">
        <w:rPr>
          <w:rFonts w:ascii="新細明體" w:hAnsi="新細明體" w:cs="新細明體"/>
          <w:kern w:val="0"/>
          <w:lang w:val="en-US"/>
        </w:rPr>
        <w:t>都</w:t>
      </w:r>
      <w:r w:rsidR="003C1283" w:rsidRPr="00546FFE">
        <w:rPr>
          <w:rFonts w:ascii="新細明體" w:hAnsi="新細明體" w:cs="新細明體"/>
          <w:kern w:val="0"/>
          <w:lang w:val="en-US"/>
        </w:rPr>
        <w:t>會隨年齡增長而衰退。因此</w:t>
      </w:r>
      <w:r w:rsidR="00783C1C" w:rsidRPr="00546FFE">
        <w:rPr>
          <w:rFonts w:ascii="新細明體" w:hAnsi="新細明體" w:cs="新細明體" w:hint="eastAsia"/>
          <w:kern w:val="0"/>
          <w:lang w:val="en-US"/>
        </w:rPr>
        <w:t>，</w:t>
      </w:r>
      <w:r w:rsidR="003C1283" w:rsidRPr="00546FFE">
        <w:rPr>
          <w:rFonts w:ascii="新細明體" w:hAnsi="新細明體" w:cs="新細明體"/>
          <w:kern w:val="0"/>
          <w:lang w:val="en-US"/>
        </w:rPr>
        <w:t>在編排訓練計</w:t>
      </w:r>
      <w:r w:rsidR="00323583" w:rsidRPr="00546FFE">
        <w:rPr>
          <w:rFonts w:ascii="新細明體" w:hAnsi="新細明體" w:cs="新細明體"/>
          <w:kern w:val="0"/>
          <w:lang w:val="en-US"/>
        </w:rPr>
        <w:t>劃</w:t>
      </w:r>
      <w:r w:rsidR="003C1283" w:rsidRPr="00546FFE">
        <w:rPr>
          <w:rFonts w:ascii="新細明體" w:hAnsi="新細明體" w:cs="新細明體"/>
          <w:kern w:val="0"/>
          <w:lang w:val="en-US"/>
        </w:rPr>
        <w:t>時，應考慮年齡因素</w:t>
      </w:r>
      <w:r w:rsidR="00EA5AD0" w:rsidRPr="00546FFE">
        <w:rPr>
          <w:rFonts w:ascii="新細明體" w:hAnsi="新細明體" w:cs="新細明體"/>
          <w:kern w:val="0"/>
          <w:lang w:val="en-US"/>
        </w:rPr>
        <w:t>。</w:t>
      </w:r>
      <w:r w:rsidR="003C1283" w:rsidRPr="00546FFE">
        <w:rPr>
          <w:rFonts w:ascii="新細明體" w:hAnsi="新細明體" w:cs="新細明體"/>
          <w:kern w:val="0"/>
          <w:lang w:val="en-US"/>
        </w:rPr>
        <w:t xml:space="preserve"> </w:t>
      </w:r>
    </w:p>
    <w:p w14:paraId="1BDFF6B5" w14:textId="136D131C" w:rsidR="0043034A" w:rsidRPr="00546FFE" w:rsidRDefault="003C1283" w:rsidP="0019576C">
      <w:pPr>
        <w:snapToGrid w:val="0"/>
        <w:spacing w:line="360" w:lineRule="auto"/>
        <w:jc w:val="both"/>
        <w:rPr>
          <w:rFonts w:ascii="新細明體" w:hAnsi="新細明體" w:cs="新細明體"/>
          <w:kern w:val="0"/>
          <w:lang w:val="en-US"/>
        </w:rPr>
      </w:pPr>
      <w:r w:rsidRPr="00546FFE">
        <w:rPr>
          <w:rFonts w:ascii="新細明體" w:hAnsi="新細明體" w:cs="新細明體"/>
          <w:kern w:val="0"/>
          <w:lang w:val="en-US"/>
        </w:rPr>
        <w:t>在進行耐力訓練時，應小心計算目標心率，作為運動強度的指標。</w:t>
      </w:r>
      <w:r w:rsidR="00F01BA7" w:rsidRPr="00546FFE">
        <w:rPr>
          <w:rFonts w:ascii="新細明體" w:hAnsi="新細明體" w:cs="新細明體"/>
          <w:kern w:val="0"/>
          <w:lang w:val="en-US"/>
        </w:rPr>
        <w:t>相對而言，</w:t>
      </w:r>
      <w:r w:rsidRPr="00546FFE">
        <w:rPr>
          <w:rFonts w:ascii="新細明體" w:hAnsi="新細明體" w:cs="新細明體"/>
          <w:kern w:val="0"/>
          <w:lang w:val="en-US"/>
        </w:rPr>
        <w:t>在一星期內參加多次輕度活動，較</w:t>
      </w:r>
      <w:r w:rsidR="006F6E9C" w:rsidRPr="00546FFE">
        <w:rPr>
          <w:rFonts w:ascii="新細明體" w:hAnsi="新細明體" w:cs="新細明體"/>
          <w:kern w:val="0"/>
          <w:lang w:val="en-US"/>
        </w:rPr>
        <w:t>只</w:t>
      </w:r>
      <w:r w:rsidRPr="00546FFE">
        <w:rPr>
          <w:rFonts w:ascii="新細明體" w:hAnsi="新細明體" w:cs="新細明體"/>
          <w:kern w:val="0"/>
          <w:lang w:val="en-US"/>
        </w:rPr>
        <w:t>參加一次運動</w:t>
      </w:r>
      <w:r w:rsidR="00F01BA7" w:rsidRPr="00546FFE">
        <w:rPr>
          <w:rFonts w:ascii="新細明體" w:hAnsi="新細明體" w:cs="新細明體"/>
          <w:kern w:val="0"/>
          <w:lang w:val="en-US"/>
        </w:rPr>
        <w:t>強度較大</w:t>
      </w:r>
      <w:r w:rsidRPr="00546FFE">
        <w:rPr>
          <w:rFonts w:ascii="新細明體" w:hAnsi="新細明體" w:cs="新細明體"/>
          <w:kern w:val="0"/>
          <w:lang w:val="en-US"/>
        </w:rPr>
        <w:t>的活動</w:t>
      </w:r>
      <w:r w:rsidR="00783C1C" w:rsidRPr="00546FFE">
        <w:rPr>
          <w:rFonts w:ascii="新細明體" w:hAnsi="新細明體" w:cs="新細明體" w:hint="eastAsia"/>
          <w:kern w:val="0"/>
          <w:lang w:val="en-US"/>
        </w:rPr>
        <w:t>來得</w:t>
      </w:r>
      <w:r w:rsidRPr="00546FFE">
        <w:rPr>
          <w:rFonts w:ascii="新細明體" w:hAnsi="新細明體" w:cs="新細明體"/>
          <w:kern w:val="0"/>
          <w:lang w:val="en-US"/>
        </w:rPr>
        <w:t xml:space="preserve">更有效。 </w:t>
      </w:r>
    </w:p>
    <w:tbl>
      <w:tblPr>
        <w:tblW w:w="8364" w:type="dxa"/>
        <w:tblInd w:w="5" w:type="dxa"/>
        <w:tblLayout w:type="fixed"/>
        <w:tblCellMar>
          <w:left w:w="0" w:type="dxa"/>
          <w:right w:w="0" w:type="dxa"/>
        </w:tblCellMar>
        <w:tblLook w:val="0000" w:firstRow="0" w:lastRow="0" w:firstColumn="0" w:lastColumn="0" w:noHBand="0" w:noVBand="0"/>
      </w:tblPr>
      <w:tblGrid>
        <w:gridCol w:w="1701"/>
        <w:gridCol w:w="1665"/>
        <w:gridCol w:w="1666"/>
        <w:gridCol w:w="1666"/>
        <w:gridCol w:w="1666"/>
      </w:tblGrid>
      <w:tr w:rsidR="00A31E55" w:rsidRPr="00546FFE" w14:paraId="4A584138" w14:textId="77777777" w:rsidTr="00FD1852">
        <w:trPr>
          <w:trHeight w:val="906"/>
        </w:trPr>
        <w:tc>
          <w:tcPr>
            <w:tcW w:w="1701" w:type="dxa"/>
            <w:tcBorders>
              <w:top w:val="single" w:sz="4" w:space="0" w:color="auto"/>
              <w:left w:val="single" w:sz="4" w:space="0" w:color="auto"/>
              <w:right w:val="single" w:sz="4" w:space="0" w:color="auto"/>
            </w:tcBorders>
            <w:vAlign w:val="center"/>
          </w:tcPr>
          <w:p w14:paraId="7A084156" w14:textId="77777777" w:rsidR="00A31E55" w:rsidRPr="00546FFE" w:rsidRDefault="00A31E55" w:rsidP="00122B0E">
            <w:pPr>
              <w:pStyle w:val="af1"/>
              <w:ind w:left="190"/>
              <w:rPr>
                <w:rFonts w:ascii="新細明體" w:hAnsi="新細明體" w:cs="Times New Roman"/>
                <w:b/>
                <w:w w:val="106"/>
                <w:sz w:val="20"/>
                <w:szCs w:val="20"/>
                <w:lang w:bidi="he-IL"/>
              </w:rPr>
            </w:pPr>
            <w:r w:rsidRPr="00546FFE">
              <w:rPr>
                <w:rFonts w:ascii="新細明體" w:hAnsi="新細明體" w:cs="Times New Roman"/>
                <w:b/>
                <w:w w:val="106"/>
                <w:sz w:val="20"/>
                <w:szCs w:val="20"/>
                <w:lang w:bidi="he-IL"/>
              </w:rPr>
              <w:lastRenderedPageBreak/>
              <w:t>活動</w:t>
            </w:r>
          </w:p>
        </w:tc>
        <w:tc>
          <w:tcPr>
            <w:tcW w:w="1665" w:type="dxa"/>
            <w:tcBorders>
              <w:top w:val="single" w:sz="4" w:space="0" w:color="auto"/>
              <w:left w:val="single" w:sz="4" w:space="0" w:color="auto"/>
              <w:right w:val="single" w:sz="4" w:space="0" w:color="auto"/>
            </w:tcBorders>
            <w:vAlign w:val="center"/>
          </w:tcPr>
          <w:p w14:paraId="29BF7A4D" w14:textId="77777777" w:rsidR="00A31E55" w:rsidRPr="00546FFE" w:rsidRDefault="00A31E55" w:rsidP="00122B0E">
            <w:pPr>
              <w:pStyle w:val="af1"/>
              <w:ind w:right="25"/>
              <w:jc w:val="center"/>
              <w:rPr>
                <w:rFonts w:ascii="新細明體" w:hAnsi="新細明體" w:cs="Times New Roman"/>
                <w:b/>
                <w:w w:val="106"/>
                <w:sz w:val="20"/>
                <w:szCs w:val="20"/>
                <w:lang w:bidi="he-IL"/>
              </w:rPr>
            </w:pPr>
            <w:r w:rsidRPr="00546FFE">
              <w:rPr>
                <w:rFonts w:ascii="新細明體" w:hAnsi="新細明體" w:cs="Times New Roman"/>
                <w:b/>
                <w:w w:val="106"/>
                <w:sz w:val="20"/>
                <w:szCs w:val="20"/>
                <w:lang w:bidi="he-IL"/>
              </w:rPr>
              <w:t>帶氧適能</w:t>
            </w:r>
            <w:r w:rsidRPr="00546FFE">
              <w:rPr>
                <w:rFonts w:ascii="新細明體" w:hAnsi="新細明體" w:cs="Times New Roman" w:hint="eastAsia"/>
                <w:b/>
                <w:w w:val="106"/>
                <w:sz w:val="20"/>
                <w:szCs w:val="20"/>
                <w:lang w:bidi="he-IL"/>
              </w:rPr>
              <w:t xml:space="preserve"> </w:t>
            </w:r>
            <w:r w:rsidRPr="00546FFE">
              <w:rPr>
                <w:rFonts w:ascii="新細明體" w:hAnsi="新細明體" w:cs="Times New Roman"/>
                <w:b/>
                <w:w w:val="106"/>
                <w:sz w:val="20"/>
                <w:szCs w:val="20"/>
                <w:vertAlign w:val="superscript"/>
                <w:lang w:bidi="he-IL"/>
              </w:rPr>
              <w:t>1</w:t>
            </w:r>
            <w:r w:rsidRPr="00546FFE">
              <w:rPr>
                <w:rFonts w:ascii="新細明體" w:hAnsi="新細明體" w:cs="Times New Roman"/>
                <w:b/>
                <w:w w:val="106"/>
                <w:sz w:val="20"/>
                <w:szCs w:val="20"/>
                <w:lang w:bidi="he-IL"/>
              </w:rPr>
              <w:t xml:space="preserve"> </w:t>
            </w:r>
          </w:p>
        </w:tc>
        <w:tc>
          <w:tcPr>
            <w:tcW w:w="1666" w:type="dxa"/>
            <w:tcBorders>
              <w:top w:val="single" w:sz="4" w:space="0" w:color="auto"/>
              <w:left w:val="single" w:sz="4" w:space="0" w:color="auto"/>
              <w:right w:val="single" w:sz="4" w:space="0" w:color="auto"/>
            </w:tcBorders>
            <w:vAlign w:val="center"/>
          </w:tcPr>
          <w:p w14:paraId="31C3B1C4" w14:textId="77777777" w:rsidR="00A31E55" w:rsidRPr="00546FFE" w:rsidRDefault="00A31E55" w:rsidP="00122B0E">
            <w:pPr>
              <w:pStyle w:val="af1"/>
              <w:ind w:right="3"/>
              <w:jc w:val="center"/>
              <w:rPr>
                <w:rFonts w:ascii="新細明體" w:hAnsi="新細明體" w:cs="Times New Roman"/>
                <w:b/>
                <w:w w:val="106"/>
                <w:sz w:val="20"/>
                <w:szCs w:val="20"/>
                <w:lang w:bidi="he-IL"/>
              </w:rPr>
            </w:pPr>
            <w:r w:rsidRPr="00546FFE">
              <w:rPr>
                <w:rFonts w:ascii="新細明體" w:hAnsi="新細明體" w:cs="Times New Roman"/>
                <w:b/>
                <w:w w:val="106"/>
                <w:sz w:val="20"/>
                <w:szCs w:val="20"/>
                <w:lang w:bidi="he-IL"/>
              </w:rPr>
              <w:t>肌肉性適能</w:t>
            </w:r>
            <w:r w:rsidRPr="00546FFE">
              <w:rPr>
                <w:rFonts w:ascii="新細明體" w:hAnsi="新細明體" w:cs="Times New Roman" w:hint="eastAsia"/>
                <w:b/>
                <w:w w:val="106"/>
                <w:sz w:val="20"/>
                <w:szCs w:val="20"/>
                <w:lang w:bidi="he-IL"/>
              </w:rPr>
              <w:t xml:space="preserve"> </w:t>
            </w:r>
            <w:r w:rsidRPr="00546FFE">
              <w:rPr>
                <w:rFonts w:ascii="新細明體" w:hAnsi="新細明體" w:cs="Times New Roman"/>
                <w:b/>
                <w:w w:val="106"/>
                <w:sz w:val="20"/>
                <w:szCs w:val="20"/>
                <w:vertAlign w:val="superscript"/>
                <w:lang w:bidi="he-IL"/>
              </w:rPr>
              <w:t>2</w:t>
            </w:r>
            <w:r w:rsidRPr="00546FFE">
              <w:rPr>
                <w:rFonts w:ascii="新細明體" w:hAnsi="新細明體" w:cs="Times New Roman" w:hint="eastAsia"/>
                <w:b/>
                <w:sz w:val="20"/>
                <w:szCs w:val="20"/>
                <w:lang w:bidi="he-IL"/>
              </w:rPr>
              <w:t xml:space="preserve"> </w:t>
            </w:r>
            <w:r w:rsidRPr="00546FFE">
              <w:rPr>
                <w:rFonts w:ascii="新細明體" w:hAnsi="新細明體" w:cs="Times New Roman"/>
                <w:b/>
                <w:sz w:val="20"/>
                <w:szCs w:val="20"/>
                <w:lang w:bidi="he-IL"/>
              </w:rPr>
              <w:t xml:space="preserve"> </w:t>
            </w:r>
          </w:p>
        </w:tc>
        <w:tc>
          <w:tcPr>
            <w:tcW w:w="1666" w:type="dxa"/>
            <w:tcBorders>
              <w:top w:val="single" w:sz="4" w:space="0" w:color="auto"/>
              <w:left w:val="single" w:sz="4" w:space="0" w:color="auto"/>
              <w:right w:val="single" w:sz="4" w:space="0" w:color="auto"/>
            </w:tcBorders>
            <w:vAlign w:val="center"/>
          </w:tcPr>
          <w:p w14:paraId="3B878538" w14:textId="77777777" w:rsidR="00A31E55" w:rsidRPr="00546FFE" w:rsidRDefault="00A31E55" w:rsidP="003C1283">
            <w:pPr>
              <w:pStyle w:val="af1"/>
              <w:ind w:left="234"/>
              <w:rPr>
                <w:rFonts w:ascii="新細明體" w:hAnsi="新細明體" w:cs="Times New Roman"/>
                <w:b/>
                <w:w w:val="106"/>
                <w:sz w:val="20"/>
                <w:szCs w:val="20"/>
                <w:lang w:bidi="he-IL"/>
              </w:rPr>
            </w:pPr>
            <w:r w:rsidRPr="00546FFE">
              <w:rPr>
                <w:rFonts w:ascii="新細明體" w:hAnsi="新細明體" w:cs="Times New Roman"/>
                <w:b/>
                <w:w w:val="106"/>
                <w:sz w:val="20"/>
                <w:szCs w:val="20"/>
                <w:lang w:bidi="he-IL"/>
              </w:rPr>
              <w:t xml:space="preserve">　柔韌性、 </w:t>
            </w:r>
          </w:p>
          <w:p w14:paraId="590E8717" w14:textId="77777777" w:rsidR="00A31E55" w:rsidRPr="00546FFE" w:rsidRDefault="00A31E55" w:rsidP="003C1283">
            <w:pPr>
              <w:pStyle w:val="af1"/>
              <w:ind w:right="14"/>
              <w:jc w:val="center"/>
              <w:rPr>
                <w:rFonts w:ascii="新細明體" w:hAnsi="新細明體" w:cs="Times New Roman"/>
                <w:b/>
                <w:w w:val="106"/>
                <w:sz w:val="20"/>
                <w:szCs w:val="20"/>
                <w:lang w:bidi="he-IL"/>
              </w:rPr>
            </w:pPr>
            <w:r w:rsidRPr="00546FFE">
              <w:rPr>
                <w:rFonts w:ascii="新細明體" w:hAnsi="新細明體" w:cs="Times New Roman"/>
                <w:b/>
                <w:w w:val="106"/>
                <w:sz w:val="20"/>
                <w:szCs w:val="20"/>
                <w:lang w:bidi="he-IL"/>
              </w:rPr>
              <w:t xml:space="preserve">敏捷性及 </w:t>
            </w:r>
          </w:p>
          <w:p w14:paraId="1D615DB7" w14:textId="77777777" w:rsidR="00A31E55" w:rsidRPr="00546FFE" w:rsidRDefault="00A31E55" w:rsidP="003C1283">
            <w:pPr>
              <w:pStyle w:val="af1"/>
              <w:ind w:right="14"/>
              <w:jc w:val="center"/>
              <w:rPr>
                <w:rFonts w:ascii="新細明體" w:hAnsi="新細明體" w:cs="Times New Roman"/>
                <w:b/>
                <w:w w:val="106"/>
                <w:sz w:val="20"/>
                <w:szCs w:val="20"/>
                <w:lang w:bidi="he-IL"/>
              </w:rPr>
            </w:pPr>
            <w:r w:rsidRPr="00546FFE">
              <w:rPr>
                <w:rFonts w:ascii="新細明體" w:hAnsi="新細明體" w:cs="Times New Roman"/>
                <w:b/>
                <w:w w:val="106"/>
                <w:sz w:val="20"/>
                <w:szCs w:val="20"/>
                <w:lang w:bidi="he-IL"/>
              </w:rPr>
              <w:t xml:space="preserve">協調性 </w:t>
            </w:r>
          </w:p>
        </w:tc>
        <w:tc>
          <w:tcPr>
            <w:tcW w:w="1666" w:type="dxa"/>
            <w:tcBorders>
              <w:top w:val="single" w:sz="4" w:space="0" w:color="auto"/>
              <w:left w:val="single" w:sz="4" w:space="0" w:color="auto"/>
              <w:right w:val="single" w:sz="4" w:space="0" w:color="auto"/>
            </w:tcBorders>
            <w:vAlign w:val="center"/>
          </w:tcPr>
          <w:p w14:paraId="3B54FF96" w14:textId="77777777" w:rsidR="004D4638" w:rsidRPr="00546FFE" w:rsidRDefault="00A31E55" w:rsidP="00122B0E">
            <w:pPr>
              <w:pStyle w:val="af1"/>
              <w:ind w:left="14"/>
              <w:jc w:val="center"/>
              <w:rPr>
                <w:rFonts w:ascii="新細明體" w:hAnsi="新細明體" w:cs="Times New Roman"/>
                <w:b/>
                <w:w w:val="106"/>
                <w:sz w:val="20"/>
                <w:szCs w:val="20"/>
                <w:lang w:bidi="he-IL"/>
              </w:rPr>
            </w:pPr>
            <w:r w:rsidRPr="00546FFE">
              <w:rPr>
                <w:rFonts w:ascii="新細明體" w:hAnsi="新細明體" w:cs="Times New Roman"/>
                <w:b/>
                <w:w w:val="106"/>
                <w:sz w:val="20"/>
                <w:szCs w:val="20"/>
                <w:lang w:bidi="he-IL"/>
              </w:rPr>
              <w:t>重量及</w:t>
            </w:r>
          </w:p>
          <w:p w14:paraId="46DDE99F" w14:textId="77777777" w:rsidR="00A31E55" w:rsidRPr="00546FFE" w:rsidRDefault="00A31E55" w:rsidP="00FD6E48">
            <w:pPr>
              <w:pStyle w:val="af1"/>
              <w:ind w:left="14"/>
              <w:jc w:val="center"/>
              <w:rPr>
                <w:rFonts w:ascii="新細明體" w:hAnsi="新細明體" w:cs="Times New Roman"/>
                <w:b/>
                <w:w w:val="106"/>
                <w:sz w:val="20"/>
                <w:szCs w:val="20"/>
                <w:lang w:bidi="he-IL"/>
              </w:rPr>
            </w:pPr>
            <w:r w:rsidRPr="00546FFE">
              <w:rPr>
                <w:rFonts w:ascii="新細明體" w:hAnsi="新細明體" w:cs="Times New Roman"/>
                <w:b/>
                <w:w w:val="106"/>
                <w:sz w:val="20"/>
                <w:szCs w:val="20"/>
                <w:lang w:bidi="he-IL"/>
              </w:rPr>
              <w:t>脂肪控制</w:t>
            </w:r>
            <w:r w:rsidRPr="00546FFE">
              <w:rPr>
                <w:rFonts w:ascii="新細明體" w:hAnsi="新細明體" w:cs="Times New Roman" w:hint="eastAsia"/>
                <w:b/>
                <w:sz w:val="20"/>
                <w:szCs w:val="20"/>
                <w:lang w:bidi="he-IL"/>
              </w:rPr>
              <w:t xml:space="preserve"> </w:t>
            </w:r>
            <w:r w:rsidRPr="00546FFE">
              <w:rPr>
                <w:rFonts w:ascii="新細明體" w:hAnsi="新細明體" w:cs="Times New Roman"/>
                <w:b/>
                <w:w w:val="106"/>
                <w:sz w:val="20"/>
                <w:szCs w:val="20"/>
                <w:vertAlign w:val="superscript"/>
                <w:lang w:bidi="he-IL"/>
              </w:rPr>
              <w:t>3</w:t>
            </w:r>
          </w:p>
        </w:tc>
      </w:tr>
      <w:tr w:rsidR="003C1283" w:rsidRPr="00546FFE" w14:paraId="48C41573" w14:textId="77777777" w:rsidTr="0044717B">
        <w:trPr>
          <w:trHeight w:hRule="exact" w:val="388"/>
        </w:trPr>
        <w:tc>
          <w:tcPr>
            <w:tcW w:w="1701" w:type="dxa"/>
            <w:tcBorders>
              <w:top w:val="single" w:sz="4" w:space="0" w:color="auto"/>
              <w:left w:val="single" w:sz="4" w:space="0" w:color="auto"/>
              <w:right w:val="single" w:sz="4" w:space="0" w:color="auto"/>
            </w:tcBorders>
            <w:shd w:val="clear" w:color="auto" w:fill="FFFF99"/>
            <w:vAlign w:val="center"/>
          </w:tcPr>
          <w:p w14:paraId="36CACD9F" w14:textId="77777777" w:rsidR="003C1283" w:rsidRPr="00546FFE" w:rsidRDefault="003C1283" w:rsidP="003C1283">
            <w:pPr>
              <w:pStyle w:val="af1"/>
              <w:ind w:left="190"/>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健體舞 </w:t>
            </w:r>
          </w:p>
        </w:tc>
        <w:tc>
          <w:tcPr>
            <w:tcW w:w="1665" w:type="dxa"/>
            <w:tcBorders>
              <w:top w:val="single" w:sz="4" w:space="0" w:color="auto"/>
              <w:left w:val="single" w:sz="4" w:space="0" w:color="auto"/>
              <w:right w:val="single" w:sz="4" w:space="0" w:color="auto"/>
            </w:tcBorders>
            <w:shd w:val="clear" w:color="auto" w:fill="FFFF99"/>
            <w:vAlign w:val="center"/>
          </w:tcPr>
          <w:p w14:paraId="1D3F2328" w14:textId="77777777" w:rsidR="003C1283" w:rsidRPr="00546FFE" w:rsidRDefault="003C1283" w:rsidP="003C1283">
            <w:pPr>
              <w:pStyle w:val="af1"/>
              <w:ind w:right="25"/>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1A347992" w14:textId="77777777" w:rsidR="003C1283" w:rsidRPr="00546FFE" w:rsidRDefault="003C1283" w:rsidP="003C1283">
            <w:pPr>
              <w:pStyle w:val="af1"/>
              <w:ind w:right="3"/>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6A2886D1" w14:textId="77777777" w:rsidR="003C1283" w:rsidRPr="00546FFE" w:rsidRDefault="003C1283" w:rsidP="003C1283">
            <w:pPr>
              <w:pStyle w:val="af1"/>
              <w:ind w:righ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2FC8E348" w14:textId="77777777" w:rsidR="003C1283" w:rsidRPr="00546FFE" w:rsidRDefault="003C1283" w:rsidP="003C1283">
            <w:pPr>
              <w:pStyle w:val="af1"/>
              <w:ind w:lef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r>
      <w:tr w:rsidR="003C1283" w:rsidRPr="00546FFE" w14:paraId="1FF12380" w14:textId="77777777" w:rsidTr="0044717B">
        <w:trPr>
          <w:trHeight w:hRule="exact" w:val="399"/>
        </w:trPr>
        <w:tc>
          <w:tcPr>
            <w:tcW w:w="1701" w:type="dxa"/>
            <w:tcBorders>
              <w:top w:val="nil"/>
              <w:left w:val="single" w:sz="4" w:space="0" w:color="auto"/>
              <w:bottom w:val="single" w:sz="4" w:space="0" w:color="auto"/>
              <w:right w:val="single" w:sz="4" w:space="0" w:color="auto"/>
            </w:tcBorders>
            <w:shd w:val="clear" w:color="auto" w:fill="CCFFFF"/>
            <w:vAlign w:val="center"/>
          </w:tcPr>
          <w:p w14:paraId="2577C3E1"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羽毛球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7EA2662D" w14:textId="77777777" w:rsidR="003C1283" w:rsidRPr="00546FFE" w:rsidRDefault="003C1283" w:rsidP="003C1283">
            <w:pPr>
              <w:pStyle w:val="af1"/>
              <w:ind w:right="25"/>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3736CB94" w14:textId="77777777" w:rsidR="003C1283" w:rsidRPr="00546FFE" w:rsidRDefault="003C1283" w:rsidP="003C1283">
            <w:pPr>
              <w:pStyle w:val="af1"/>
              <w:ind w:right="3"/>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4C2CB0BA" w14:textId="77777777" w:rsidR="003C1283" w:rsidRPr="00546FFE" w:rsidRDefault="003C1283" w:rsidP="003C1283">
            <w:pPr>
              <w:pStyle w:val="af1"/>
              <w:ind w:righ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9849FBE" w14:textId="77777777" w:rsidR="003C1283" w:rsidRPr="00546FFE" w:rsidRDefault="003C1283" w:rsidP="003C1283">
            <w:pPr>
              <w:pStyle w:val="af1"/>
              <w:ind w:lef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r>
      <w:tr w:rsidR="003C1283" w:rsidRPr="00546FFE" w14:paraId="7B0F0A19" w14:textId="77777777" w:rsidTr="0044717B">
        <w:trPr>
          <w:trHeight w:hRule="exact" w:val="443"/>
        </w:trPr>
        <w:tc>
          <w:tcPr>
            <w:tcW w:w="1701" w:type="dxa"/>
            <w:tcBorders>
              <w:top w:val="single" w:sz="4" w:space="0" w:color="auto"/>
              <w:left w:val="single" w:sz="4" w:space="0" w:color="auto"/>
              <w:right w:val="single" w:sz="4" w:space="0" w:color="auto"/>
            </w:tcBorders>
            <w:shd w:val="clear" w:color="auto" w:fill="FFFF99"/>
            <w:vAlign w:val="center"/>
          </w:tcPr>
          <w:p w14:paraId="00EBB96D"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籃球 </w:t>
            </w:r>
          </w:p>
        </w:tc>
        <w:tc>
          <w:tcPr>
            <w:tcW w:w="1665" w:type="dxa"/>
            <w:tcBorders>
              <w:top w:val="single" w:sz="4" w:space="0" w:color="auto"/>
              <w:left w:val="single" w:sz="4" w:space="0" w:color="auto"/>
              <w:right w:val="single" w:sz="4" w:space="0" w:color="auto"/>
            </w:tcBorders>
            <w:shd w:val="clear" w:color="auto" w:fill="FFFF99"/>
            <w:vAlign w:val="center"/>
          </w:tcPr>
          <w:p w14:paraId="6E35287E" w14:textId="77777777" w:rsidR="003C1283" w:rsidRPr="00546FFE" w:rsidRDefault="003C1283" w:rsidP="003C1283">
            <w:pPr>
              <w:pStyle w:val="af1"/>
              <w:ind w:right="25"/>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085F55D3" w14:textId="77777777" w:rsidR="003C1283" w:rsidRPr="00546FFE" w:rsidRDefault="003C1283" w:rsidP="003C1283">
            <w:pPr>
              <w:pStyle w:val="af1"/>
              <w:ind w:right="3"/>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4C6C3BD2" w14:textId="77777777" w:rsidR="003C1283" w:rsidRPr="00546FFE" w:rsidRDefault="003C1283" w:rsidP="003C1283">
            <w:pPr>
              <w:pStyle w:val="af1"/>
              <w:ind w:righ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6F3FBBA8" w14:textId="77777777" w:rsidR="003C1283" w:rsidRPr="00546FFE" w:rsidRDefault="003C1283" w:rsidP="003C1283">
            <w:pPr>
              <w:pStyle w:val="af1"/>
              <w:ind w:lef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r>
      <w:tr w:rsidR="003C1283" w:rsidRPr="00546FFE" w14:paraId="67D5DEDF" w14:textId="77777777" w:rsidTr="0044717B">
        <w:trPr>
          <w:trHeight w:hRule="exact" w:val="397"/>
        </w:trPr>
        <w:tc>
          <w:tcPr>
            <w:tcW w:w="1701" w:type="dxa"/>
            <w:tcBorders>
              <w:top w:val="nil"/>
              <w:left w:val="single" w:sz="4" w:space="0" w:color="auto"/>
              <w:bottom w:val="single" w:sz="4" w:space="0" w:color="auto"/>
              <w:right w:val="single" w:sz="4" w:space="0" w:color="auto"/>
            </w:tcBorders>
            <w:shd w:val="clear" w:color="auto" w:fill="CCFFFF"/>
            <w:vAlign w:val="center"/>
          </w:tcPr>
          <w:p w14:paraId="0B035AD8" w14:textId="77777777" w:rsidR="003C1283" w:rsidRPr="00546FFE" w:rsidRDefault="003C1283" w:rsidP="003C1283">
            <w:pPr>
              <w:pStyle w:val="af1"/>
              <w:ind w:left="190"/>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舉重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1AC0CA64" w14:textId="77777777" w:rsidR="003C1283" w:rsidRPr="00546FFE" w:rsidRDefault="003C1283" w:rsidP="003C1283">
            <w:pPr>
              <w:pStyle w:val="af1"/>
              <w:ind w:right="25"/>
              <w:jc w:val="center"/>
              <w:rPr>
                <w:rFonts w:ascii="新細明體" w:hAnsi="新細明體" w:cs="Times New Roman"/>
                <w:w w:val="114"/>
                <w:sz w:val="20"/>
                <w:szCs w:val="20"/>
                <w:lang w:bidi="he-IL"/>
              </w:rPr>
            </w:pPr>
            <w:r w:rsidRPr="00546FFE">
              <w:rPr>
                <w:rFonts w:ascii="新細明體" w:hAnsi="新細明體" w:cs="Times New Roman"/>
                <w:w w:val="114"/>
                <w:sz w:val="20"/>
                <w:szCs w:val="20"/>
                <w:lang w:bidi="he-IL"/>
              </w:rPr>
              <w:t xml:space="preserve">劣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71212176" w14:textId="77777777" w:rsidR="003C1283" w:rsidRPr="00546FFE" w:rsidRDefault="003C1283" w:rsidP="003C1283">
            <w:pPr>
              <w:pStyle w:val="af1"/>
              <w:ind w:right="3"/>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1F0DA27B" w14:textId="77777777" w:rsidR="003C1283" w:rsidRPr="00546FFE" w:rsidRDefault="003C1283" w:rsidP="003C1283">
            <w:pPr>
              <w:pStyle w:val="af1"/>
              <w:ind w:right="14"/>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91F10D6" w14:textId="77777777" w:rsidR="003C1283" w:rsidRPr="00546FFE" w:rsidRDefault="003C1283" w:rsidP="003C1283">
            <w:pPr>
              <w:pStyle w:val="af1"/>
              <w:ind w:left="14"/>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r>
      <w:tr w:rsidR="003C1283" w:rsidRPr="00546FFE" w14:paraId="1BB1FE03" w14:textId="77777777" w:rsidTr="0044717B">
        <w:trPr>
          <w:trHeight w:hRule="exact" w:val="441"/>
        </w:trPr>
        <w:tc>
          <w:tcPr>
            <w:tcW w:w="1701" w:type="dxa"/>
            <w:tcBorders>
              <w:top w:val="single" w:sz="4" w:space="0" w:color="auto"/>
              <w:left w:val="single" w:sz="4" w:space="0" w:color="auto"/>
              <w:right w:val="single" w:sz="4" w:space="0" w:color="auto"/>
            </w:tcBorders>
            <w:shd w:val="clear" w:color="auto" w:fill="FFFF99"/>
            <w:vAlign w:val="center"/>
          </w:tcPr>
          <w:p w14:paraId="12D3F7E4"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保齡球 </w:t>
            </w:r>
          </w:p>
        </w:tc>
        <w:tc>
          <w:tcPr>
            <w:tcW w:w="1665" w:type="dxa"/>
            <w:tcBorders>
              <w:top w:val="single" w:sz="4" w:space="0" w:color="auto"/>
              <w:left w:val="single" w:sz="4" w:space="0" w:color="auto"/>
              <w:right w:val="single" w:sz="4" w:space="0" w:color="auto"/>
            </w:tcBorders>
            <w:shd w:val="clear" w:color="auto" w:fill="FFFF99"/>
            <w:vAlign w:val="center"/>
          </w:tcPr>
          <w:p w14:paraId="68D9A85D" w14:textId="77777777" w:rsidR="003C1283" w:rsidRPr="00546FFE" w:rsidRDefault="003C1283" w:rsidP="003C1283">
            <w:pPr>
              <w:pStyle w:val="af1"/>
              <w:ind w:right="25"/>
              <w:jc w:val="center"/>
              <w:rPr>
                <w:rFonts w:ascii="新細明體" w:hAnsi="新細明體" w:cs="Times New Roman"/>
                <w:w w:val="114"/>
                <w:sz w:val="20"/>
                <w:szCs w:val="20"/>
                <w:lang w:bidi="he-IL"/>
              </w:rPr>
            </w:pPr>
            <w:r w:rsidRPr="00546FFE">
              <w:rPr>
                <w:rFonts w:ascii="新細明體" w:hAnsi="新細明體" w:cs="Times New Roman"/>
                <w:w w:val="114"/>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011CDD04" w14:textId="77777777" w:rsidR="003C1283" w:rsidRPr="00546FFE" w:rsidRDefault="003C1283" w:rsidP="003C1283">
            <w:pPr>
              <w:pStyle w:val="af1"/>
              <w:ind w:right="3"/>
              <w:jc w:val="center"/>
              <w:rPr>
                <w:rFonts w:ascii="新細明體" w:hAnsi="新細明體" w:cs="Times New Roman"/>
                <w:w w:val="114"/>
                <w:sz w:val="20"/>
                <w:szCs w:val="20"/>
                <w:lang w:bidi="he-IL"/>
              </w:rPr>
            </w:pPr>
            <w:r w:rsidRPr="00546FFE">
              <w:rPr>
                <w:rFonts w:ascii="新細明體" w:hAnsi="新細明體" w:cs="Times New Roman"/>
                <w:w w:val="114"/>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4B57A524" w14:textId="77777777" w:rsidR="003C1283" w:rsidRPr="00546FFE" w:rsidRDefault="003C1283" w:rsidP="003C1283">
            <w:pPr>
              <w:pStyle w:val="af1"/>
              <w:ind w:right="14"/>
              <w:jc w:val="center"/>
              <w:rPr>
                <w:rFonts w:ascii="新細明體" w:hAnsi="新細明體" w:cs="Times New Roman"/>
                <w:w w:val="114"/>
                <w:sz w:val="20"/>
                <w:szCs w:val="20"/>
                <w:lang w:bidi="he-IL"/>
              </w:rPr>
            </w:pPr>
            <w:r w:rsidRPr="00546FFE">
              <w:rPr>
                <w:rFonts w:ascii="新細明體" w:hAnsi="新細明體" w:cs="Times New Roman"/>
                <w:w w:val="114"/>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7C6722E1" w14:textId="77777777" w:rsidR="003C1283" w:rsidRPr="00546FFE" w:rsidRDefault="003C1283" w:rsidP="003C1283">
            <w:pPr>
              <w:pStyle w:val="af1"/>
              <w:ind w:left="14"/>
              <w:jc w:val="center"/>
              <w:rPr>
                <w:rFonts w:ascii="新細明體" w:hAnsi="新細明體" w:cs="Times New Roman"/>
                <w:w w:val="114"/>
                <w:sz w:val="20"/>
                <w:szCs w:val="20"/>
                <w:lang w:bidi="he-IL"/>
              </w:rPr>
            </w:pPr>
            <w:r w:rsidRPr="00546FFE">
              <w:rPr>
                <w:rFonts w:ascii="新細明體" w:hAnsi="新細明體" w:cs="Times New Roman"/>
                <w:w w:val="114"/>
                <w:sz w:val="20"/>
                <w:szCs w:val="20"/>
                <w:lang w:bidi="he-IL"/>
              </w:rPr>
              <w:t xml:space="preserve">劣 </w:t>
            </w:r>
          </w:p>
        </w:tc>
      </w:tr>
      <w:tr w:rsidR="003C1283" w:rsidRPr="00546FFE" w14:paraId="51D6329A" w14:textId="77777777" w:rsidTr="0044717B">
        <w:trPr>
          <w:trHeight w:hRule="exact" w:val="421"/>
        </w:trPr>
        <w:tc>
          <w:tcPr>
            <w:tcW w:w="1701" w:type="dxa"/>
            <w:tcBorders>
              <w:top w:val="nil"/>
              <w:left w:val="single" w:sz="4" w:space="0" w:color="auto"/>
              <w:bottom w:val="single" w:sz="4" w:space="0" w:color="auto"/>
              <w:right w:val="single" w:sz="4" w:space="0" w:color="auto"/>
            </w:tcBorders>
            <w:shd w:val="clear" w:color="auto" w:fill="CCFFFF"/>
            <w:vAlign w:val="center"/>
          </w:tcPr>
          <w:p w14:paraId="166A7EB3" w14:textId="77777777" w:rsidR="003C1283" w:rsidRPr="00546FFE" w:rsidRDefault="003C1283" w:rsidP="003C1283">
            <w:pPr>
              <w:pStyle w:val="af1"/>
              <w:ind w:left="190"/>
              <w:rPr>
                <w:rFonts w:ascii="新細明體" w:hAnsi="新細明體" w:cs="Times New Roman"/>
                <w:w w:val="128"/>
                <w:sz w:val="20"/>
                <w:szCs w:val="20"/>
                <w:lang w:bidi="he-IL"/>
              </w:rPr>
            </w:pPr>
            <w:r w:rsidRPr="00546FFE">
              <w:rPr>
                <w:rFonts w:ascii="新細明體" w:hAnsi="新細明體" w:cs="Times New Roman"/>
                <w:sz w:val="20"/>
                <w:szCs w:val="20"/>
                <w:lang w:bidi="he-IL"/>
              </w:rPr>
              <w:t>騎單車</w:t>
            </w:r>
            <w:r w:rsidRPr="00546FFE">
              <w:rPr>
                <w:rFonts w:ascii="新細明體" w:hAnsi="新細明體" w:cs="Times New Roman"/>
                <w:w w:val="128"/>
                <w:sz w:val="20"/>
                <w:szCs w:val="20"/>
                <w:lang w:bidi="he-IL"/>
              </w:rPr>
              <w:t xml:space="preserve">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0E8B690E" w14:textId="77777777" w:rsidR="003C1283" w:rsidRPr="00546FFE" w:rsidRDefault="003C1283" w:rsidP="003C1283">
            <w:pPr>
              <w:pStyle w:val="af1"/>
              <w:ind w:right="25"/>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1549F144" w14:textId="77777777" w:rsidR="003C1283" w:rsidRPr="00546FFE" w:rsidRDefault="003C1283" w:rsidP="003C1283">
            <w:pPr>
              <w:pStyle w:val="af1"/>
              <w:ind w:right="3"/>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50B97380" w14:textId="77777777" w:rsidR="003C1283" w:rsidRPr="00546FFE" w:rsidRDefault="003C1283" w:rsidP="003C1283">
            <w:pPr>
              <w:pStyle w:val="af1"/>
              <w:ind w:right="14"/>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7590DF5F" w14:textId="77777777" w:rsidR="003C1283" w:rsidRPr="00546FFE" w:rsidRDefault="003C1283" w:rsidP="003C1283">
            <w:pPr>
              <w:pStyle w:val="af1"/>
              <w:ind w:lef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r>
      <w:tr w:rsidR="003C1283" w:rsidRPr="00546FFE" w14:paraId="76ADFFF9" w14:textId="77777777" w:rsidTr="0044717B">
        <w:trPr>
          <w:trHeight w:hRule="exact" w:val="425"/>
        </w:trPr>
        <w:tc>
          <w:tcPr>
            <w:tcW w:w="1701" w:type="dxa"/>
            <w:tcBorders>
              <w:top w:val="single" w:sz="4" w:space="0" w:color="auto"/>
              <w:left w:val="single" w:sz="4" w:space="0" w:color="auto"/>
              <w:right w:val="single" w:sz="4" w:space="0" w:color="auto"/>
            </w:tcBorders>
            <w:shd w:val="clear" w:color="auto" w:fill="FFFF99"/>
            <w:vAlign w:val="center"/>
          </w:tcPr>
          <w:p w14:paraId="216017C9"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十八洞哥爾夫球 </w:t>
            </w:r>
          </w:p>
        </w:tc>
        <w:tc>
          <w:tcPr>
            <w:tcW w:w="1665" w:type="dxa"/>
            <w:tcBorders>
              <w:top w:val="single" w:sz="4" w:space="0" w:color="auto"/>
              <w:left w:val="single" w:sz="4" w:space="0" w:color="auto"/>
              <w:right w:val="single" w:sz="4" w:space="0" w:color="auto"/>
            </w:tcBorders>
            <w:shd w:val="clear" w:color="auto" w:fill="FFFF99"/>
            <w:vAlign w:val="center"/>
          </w:tcPr>
          <w:p w14:paraId="7E7D4BB0" w14:textId="77777777" w:rsidR="003C1283" w:rsidRPr="00546FFE" w:rsidRDefault="003C1283" w:rsidP="003C1283">
            <w:pPr>
              <w:pStyle w:val="af1"/>
              <w:ind w:righ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27CD9EB1" w14:textId="77777777" w:rsidR="003C1283" w:rsidRPr="00546FFE" w:rsidRDefault="003C1283" w:rsidP="003C1283">
            <w:pPr>
              <w:pStyle w:val="af1"/>
              <w:ind w:right="3"/>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劣 </w:t>
            </w:r>
          </w:p>
        </w:tc>
        <w:tc>
          <w:tcPr>
            <w:tcW w:w="1666" w:type="dxa"/>
            <w:tcBorders>
              <w:top w:val="single" w:sz="4" w:space="0" w:color="auto"/>
              <w:left w:val="single" w:sz="4" w:space="0" w:color="auto"/>
              <w:right w:val="single" w:sz="4" w:space="0" w:color="auto"/>
            </w:tcBorders>
            <w:shd w:val="clear" w:color="auto" w:fill="FFFF99"/>
            <w:vAlign w:val="center"/>
          </w:tcPr>
          <w:p w14:paraId="164DBA9B" w14:textId="77777777" w:rsidR="003C1283" w:rsidRPr="00546FFE" w:rsidRDefault="003C1283" w:rsidP="003C1283">
            <w:pPr>
              <w:pStyle w:val="af1"/>
              <w:ind w:righ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可 </w:t>
            </w:r>
          </w:p>
        </w:tc>
        <w:tc>
          <w:tcPr>
            <w:tcW w:w="1666" w:type="dxa"/>
            <w:tcBorders>
              <w:top w:val="single" w:sz="4" w:space="0" w:color="auto"/>
              <w:left w:val="single" w:sz="4" w:space="0" w:color="auto"/>
              <w:right w:val="single" w:sz="4" w:space="0" w:color="auto"/>
            </w:tcBorders>
            <w:shd w:val="clear" w:color="auto" w:fill="FFFF99"/>
            <w:vAlign w:val="center"/>
          </w:tcPr>
          <w:p w14:paraId="3EFC78AB" w14:textId="77777777" w:rsidR="003C1283" w:rsidRPr="00546FFE" w:rsidRDefault="003C1283" w:rsidP="003C1283">
            <w:pPr>
              <w:pStyle w:val="af1"/>
              <w:ind w:lef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可 </w:t>
            </w:r>
          </w:p>
        </w:tc>
      </w:tr>
      <w:tr w:rsidR="003C1283" w:rsidRPr="00546FFE" w14:paraId="380632F0" w14:textId="77777777" w:rsidTr="0044717B">
        <w:trPr>
          <w:trHeight w:hRule="exact" w:val="434"/>
        </w:trPr>
        <w:tc>
          <w:tcPr>
            <w:tcW w:w="1701" w:type="dxa"/>
            <w:tcBorders>
              <w:top w:val="nil"/>
              <w:left w:val="single" w:sz="4" w:space="0" w:color="auto"/>
              <w:bottom w:val="single" w:sz="4" w:space="0" w:color="auto"/>
              <w:right w:val="single" w:sz="4" w:space="0" w:color="auto"/>
            </w:tcBorders>
            <w:shd w:val="clear" w:color="auto" w:fill="CCFFFF"/>
            <w:vAlign w:val="center"/>
          </w:tcPr>
          <w:p w14:paraId="0C41FB15"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緩步跑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5A49FF69" w14:textId="77777777" w:rsidR="003C1283" w:rsidRPr="00546FFE" w:rsidRDefault="003C1283" w:rsidP="003C1283">
            <w:pPr>
              <w:pStyle w:val="af1"/>
              <w:ind w:righ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3D8547B" w14:textId="77777777" w:rsidR="003C1283" w:rsidRPr="00546FFE" w:rsidRDefault="003C1283" w:rsidP="003C1283">
            <w:pPr>
              <w:pStyle w:val="af1"/>
              <w:ind w:right="3"/>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7D2DDDC1" w14:textId="77777777" w:rsidR="003C1283" w:rsidRPr="00546FFE" w:rsidRDefault="003C1283" w:rsidP="003C1283">
            <w:pPr>
              <w:pStyle w:val="af1"/>
              <w:ind w:righ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劣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3A1249B" w14:textId="77777777" w:rsidR="003C1283" w:rsidRPr="00546FFE" w:rsidRDefault="003C1283" w:rsidP="003C1283">
            <w:pPr>
              <w:pStyle w:val="af1"/>
              <w:ind w:lef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優 </w:t>
            </w:r>
          </w:p>
        </w:tc>
      </w:tr>
      <w:tr w:rsidR="003C1283" w:rsidRPr="00546FFE" w14:paraId="0478CA13" w14:textId="77777777" w:rsidTr="0044717B">
        <w:trPr>
          <w:trHeight w:hRule="exact" w:val="423"/>
        </w:trPr>
        <w:tc>
          <w:tcPr>
            <w:tcW w:w="1701" w:type="dxa"/>
            <w:tcBorders>
              <w:top w:val="single" w:sz="4" w:space="0" w:color="auto"/>
              <w:left w:val="single" w:sz="4" w:space="0" w:color="auto"/>
              <w:right w:val="single" w:sz="4" w:space="0" w:color="auto"/>
            </w:tcBorders>
            <w:shd w:val="clear" w:color="auto" w:fill="FFFF99"/>
            <w:vAlign w:val="center"/>
          </w:tcPr>
          <w:p w14:paraId="60DCF8DA" w14:textId="77777777" w:rsidR="003C1283" w:rsidRPr="00546FFE" w:rsidRDefault="00A31E55" w:rsidP="003C1283">
            <w:pPr>
              <w:pStyle w:val="af1"/>
              <w:ind w:left="190"/>
              <w:rPr>
                <w:rFonts w:ascii="新細明體" w:hAnsi="新細明體" w:cs="Times New Roman"/>
                <w:w w:val="73"/>
                <w:sz w:val="20"/>
                <w:szCs w:val="20"/>
                <w:lang w:bidi="he-IL"/>
              </w:rPr>
            </w:pPr>
            <w:r w:rsidRPr="00546FFE">
              <w:rPr>
                <w:rFonts w:ascii="新細明體" w:hAnsi="新細明體" w:cs="Times New Roman" w:hint="eastAsia"/>
                <w:w w:val="105"/>
                <w:sz w:val="20"/>
                <w:szCs w:val="20"/>
                <w:lang w:eastAsia="zh-HK" w:bidi="he-IL"/>
              </w:rPr>
              <w:t>國術</w:t>
            </w:r>
          </w:p>
        </w:tc>
        <w:tc>
          <w:tcPr>
            <w:tcW w:w="1665" w:type="dxa"/>
            <w:tcBorders>
              <w:top w:val="single" w:sz="4" w:space="0" w:color="auto"/>
              <w:left w:val="single" w:sz="4" w:space="0" w:color="auto"/>
              <w:right w:val="single" w:sz="4" w:space="0" w:color="auto"/>
            </w:tcBorders>
            <w:shd w:val="clear" w:color="auto" w:fill="FFFF99"/>
            <w:vAlign w:val="center"/>
          </w:tcPr>
          <w:p w14:paraId="1843B0F8" w14:textId="77777777" w:rsidR="003C1283" w:rsidRPr="00546FFE" w:rsidRDefault="003C1283" w:rsidP="003C1283">
            <w:pPr>
              <w:pStyle w:val="af1"/>
              <w:ind w:righ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77E8D18A" w14:textId="77777777" w:rsidR="003C1283" w:rsidRPr="00546FFE" w:rsidRDefault="003C1283" w:rsidP="003C1283">
            <w:pPr>
              <w:pStyle w:val="af1"/>
              <w:ind w:right="3"/>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39BB84DB" w14:textId="77777777" w:rsidR="003C1283" w:rsidRPr="00546FFE" w:rsidRDefault="003C1283" w:rsidP="003C1283">
            <w:pPr>
              <w:pStyle w:val="af1"/>
              <w:ind w:righ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69E4AAC9" w14:textId="77777777" w:rsidR="003C1283" w:rsidRPr="00546FFE" w:rsidRDefault="003C1283" w:rsidP="003C1283">
            <w:pPr>
              <w:pStyle w:val="af1"/>
              <w:ind w:lef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r>
      <w:tr w:rsidR="003C1283" w:rsidRPr="00546FFE" w14:paraId="31306716" w14:textId="77777777" w:rsidTr="0044717B">
        <w:trPr>
          <w:trHeight w:hRule="exact" w:val="405"/>
        </w:trPr>
        <w:tc>
          <w:tcPr>
            <w:tcW w:w="1701" w:type="dxa"/>
            <w:tcBorders>
              <w:top w:val="nil"/>
              <w:left w:val="single" w:sz="4" w:space="0" w:color="auto"/>
              <w:bottom w:val="single" w:sz="4" w:space="0" w:color="auto"/>
              <w:right w:val="single" w:sz="4" w:space="0" w:color="auto"/>
            </w:tcBorders>
            <w:shd w:val="clear" w:color="auto" w:fill="CCFFFF"/>
            <w:vAlign w:val="center"/>
          </w:tcPr>
          <w:p w14:paraId="28ECE158"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投球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228DA76A" w14:textId="77777777" w:rsidR="003C1283" w:rsidRPr="00546FFE" w:rsidRDefault="003C1283" w:rsidP="003C1283">
            <w:pPr>
              <w:pStyle w:val="af1"/>
              <w:ind w:right="25"/>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2F5C5B0F" w14:textId="77777777" w:rsidR="003C1283" w:rsidRPr="00546FFE" w:rsidRDefault="003C1283" w:rsidP="003C1283">
            <w:pPr>
              <w:pStyle w:val="af1"/>
              <w:ind w:right="3"/>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051E2838" w14:textId="77777777" w:rsidR="003C1283" w:rsidRPr="00546FFE" w:rsidRDefault="003C1283" w:rsidP="003C1283">
            <w:pPr>
              <w:pStyle w:val="af1"/>
              <w:ind w:righ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70F990AE" w14:textId="77777777" w:rsidR="003C1283" w:rsidRPr="00546FFE" w:rsidRDefault="003C1283" w:rsidP="00F05FE4">
            <w:pPr>
              <w:pStyle w:val="af1"/>
              <w:ind w:right="732"/>
              <w:jc w:val="right"/>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r>
      <w:tr w:rsidR="003C1283" w:rsidRPr="00546FFE" w14:paraId="775DA52A" w14:textId="77777777" w:rsidTr="0044717B">
        <w:trPr>
          <w:trHeight w:hRule="exact" w:val="435"/>
        </w:trPr>
        <w:tc>
          <w:tcPr>
            <w:tcW w:w="1701" w:type="dxa"/>
            <w:tcBorders>
              <w:top w:val="single" w:sz="4" w:space="0" w:color="auto"/>
              <w:left w:val="single" w:sz="4" w:space="0" w:color="auto"/>
              <w:right w:val="single" w:sz="4" w:space="0" w:color="auto"/>
            </w:tcBorders>
            <w:shd w:val="clear" w:color="auto" w:fill="FFFF99"/>
            <w:vAlign w:val="center"/>
          </w:tcPr>
          <w:p w14:paraId="28EF84D8" w14:textId="77777777" w:rsidR="003C1283" w:rsidRPr="00546FFE" w:rsidRDefault="003C1283" w:rsidP="003C1283">
            <w:pPr>
              <w:pStyle w:val="af1"/>
              <w:ind w:left="190"/>
              <w:rPr>
                <w:rFonts w:ascii="新細明體" w:hAnsi="新細明體" w:cs="Times New Roman"/>
                <w:w w:val="105"/>
                <w:sz w:val="20"/>
                <w:szCs w:val="20"/>
                <w:lang w:bidi="he-IL"/>
              </w:rPr>
            </w:pPr>
            <w:r w:rsidRPr="00546FFE">
              <w:rPr>
                <w:rFonts w:ascii="新細明體" w:hAnsi="新細明體" w:cs="Times New Roman"/>
                <w:w w:val="105"/>
                <w:sz w:val="20"/>
                <w:szCs w:val="20"/>
                <w:lang w:bidi="he-IL"/>
              </w:rPr>
              <w:t xml:space="preserve">氣功 </w:t>
            </w:r>
          </w:p>
        </w:tc>
        <w:tc>
          <w:tcPr>
            <w:tcW w:w="1665" w:type="dxa"/>
            <w:tcBorders>
              <w:top w:val="single" w:sz="4" w:space="0" w:color="auto"/>
              <w:left w:val="single" w:sz="4" w:space="0" w:color="auto"/>
              <w:right w:val="single" w:sz="4" w:space="0" w:color="auto"/>
            </w:tcBorders>
            <w:shd w:val="clear" w:color="auto" w:fill="FFFF99"/>
            <w:vAlign w:val="center"/>
          </w:tcPr>
          <w:p w14:paraId="07C821BF" w14:textId="77777777" w:rsidR="003C1283" w:rsidRPr="00546FFE" w:rsidRDefault="003C1283" w:rsidP="003C1283">
            <w:pPr>
              <w:pStyle w:val="af1"/>
              <w:ind w:right="25"/>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c>
          <w:tcPr>
            <w:tcW w:w="1666" w:type="dxa"/>
            <w:tcBorders>
              <w:top w:val="single" w:sz="4" w:space="0" w:color="auto"/>
              <w:left w:val="single" w:sz="4" w:space="0" w:color="auto"/>
              <w:right w:val="single" w:sz="4" w:space="0" w:color="auto"/>
            </w:tcBorders>
            <w:shd w:val="clear" w:color="auto" w:fill="FFFF99"/>
            <w:vAlign w:val="center"/>
          </w:tcPr>
          <w:p w14:paraId="23C3569C" w14:textId="77777777" w:rsidR="003C1283" w:rsidRPr="00546FFE" w:rsidRDefault="003C1283" w:rsidP="003C1283">
            <w:pPr>
              <w:pStyle w:val="af1"/>
              <w:ind w:right="3"/>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c>
          <w:tcPr>
            <w:tcW w:w="1666" w:type="dxa"/>
            <w:tcBorders>
              <w:top w:val="single" w:sz="4" w:space="0" w:color="auto"/>
              <w:left w:val="single" w:sz="4" w:space="0" w:color="auto"/>
              <w:right w:val="single" w:sz="4" w:space="0" w:color="auto"/>
            </w:tcBorders>
            <w:shd w:val="clear" w:color="auto" w:fill="FFFF99"/>
            <w:vAlign w:val="center"/>
          </w:tcPr>
          <w:p w14:paraId="17DE5752" w14:textId="77777777" w:rsidR="003C1283" w:rsidRPr="00546FFE" w:rsidRDefault="003C1283" w:rsidP="003C1283">
            <w:pPr>
              <w:pStyle w:val="af1"/>
              <w:ind w:right="14"/>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c>
          <w:tcPr>
            <w:tcW w:w="1666" w:type="dxa"/>
            <w:tcBorders>
              <w:top w:val="single" w:sz="4" w:space="0" w:color="auto"/>
              <w:left w:val="single" w:sz="4" w:space="0" w:color="auto"/>
              <w:right w:val="single" w:sz="4" w:space="0" w:color="auto"/>
            </w:tcBorders>
            <w:shd w:val="clear" w:color="auto" w:fill="FFFF99"/>
            <w:vAlign w:val="center"/>
          </w:tcPr>
          <w:p w14:paraId="47C8A48E" w14:textId="77777777" w:rsidR="003C1283" w:rsidRPr="00546FFE" w:rsidRDefault="003C1283" w:rsidP="003C1283">
            <w:pPr>
              <w:pStyle w:val="af1"/>
              <w:ind w:left="14"/>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r>
      <w:tr w:rsidR="003C1283" w:rsidRPr="00546FFE" w14:paraId="470D45BE" w14:textId="77777777" w:rsidTr="0044717B">
        <w:trPr>
          <w:trHeight w:hRule="exact" w:val="416"/>
        </w:trPr>
        <w:tc>
          <w:tcPr>
            <w:tcW w:w="1701" w:type="dxa"/>
            <w:tcBorders>
              <w:top w:val="nil"/>
              <w:left w:val="single" w:sz="4" w:space="0" w:color="auto"/>
              <w:bottom w:val="single" w:sz="4" w:space="0" w:color="auto"/>
              <w:right w:val="single" w:sz="4" w:space="0" w:color="auto"/>
            </w:tcBorders>
            <w:shd w:val="clear" w:color="auto" w:fill="CCFFFF"/>
            <w:vAlign w:val="center"/>
          </w:tcPr>
          <w:p w14:paraId="5E962455" w14:textId="77777777" w:rsidR="003C1283" w:rsidRPr="00546FFE" w:rsidRDefault="003C1283" w:rsidP="003C1283">
            <w:pPr>
              <w:pStyle w:val="af1"/>
              <w:ind w:left="190"/>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韻律練習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40FCB642" w14:textId="77777777" w:rsidR="003C1283" w:rsidRPr="00546FFE" w:rsidRDefault="003C1283" w:rsidP="003C1283">
            <w:pPr>
              <w:pStyle w:val="af1"/>
              <w:ind w:righ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39E8D29A" w14:textId="77777777" w:rsidR="003C1283" w:rsidRPr="00546FFE" w:rsidRDefault="003C1283" w:rsidP="003C1283">
            <w:pPr>
              <w:pStyle w:val="af1"/>
              <w:ind w:right="3"/>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33E42281" w14:textId="77777777" w:rsidR="003C1283" w:rsidRPr="00546FFE" w:rsidRDefault="003C1283" w:rsidP="003C1283">
            <w:pPr>
              <w:pStyle w:val="af1"/>
              <w:ind w:righ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520C906B" w14:textId="77777777" w:rsidR="003C1283" w:rsidRPr="00546FFE" w:rsidRDefault="003C1283" w:rsidP="003C1283">
            <w:pPr>
              <w:pStyle w:val="af1"/>
              <w:ind w:lef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r>
      <w:tr w:rsidR="003C1283" w:rsidRPr="00546FFE" w14:paraId="54758340" w14:textId="77777777" w:rsidTr="0044717B">
        <w:trPr>
          <w:trHeight w:hRule="exact" w:val="433"/>
        </w:trPr>
        <w:tc>
          <w:tcPr>
            <w:tcW w:w="1701" w:type="dxa"/>
            <w:tcBorders>
              <w:top w:val="single" w:sz="4" w:space="0" w:color="auto"/>
              <w:left w:val="single" w:sz="4" w:space="0" w:color="auto"/>
              <w:right w:val="single" w:sz="4" w:space="0" w:color="auto"/>
            </w:tcBorders>
            <w:shd w:val="clear" w:color="auto" w:fill="FFFF99"/>
            <w:vAlign w:val="center"/>
          </w:tcPr>
          <w:p w14:paraId="633960F0"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足球 </w:t>
            </w:r>
          </w:p>
        </w:tc>
        <w:tc>
          <w:tcPr>
            <w:tcW w:w="1665" w:type="dxa"/>
            <w:tcBorders>
              <w:top w:val="single" w:sz="4" w:space="0" w:color="auto"/>
              <w:left w:val="single" w:sz="4" w:space="0" w:color="auto"/>
              <w:right w:val="single" w:sz="4" w:space="0" w:color="auto"/>
            </w:tcBorders>
            <w:shd w:val="clear" w:color="auto" w:fill="FFFF99"/>
            <w:vAlign w:val="center"/>
          </w:tcPr>
          <w:p w14:paraId="2B48CC01" w14:textId="77777777" w:rsidR="003C1283" w:rsidRPr="00546FFE" w:rsidRDefault="003C1283" w:rsidP="003C1283">
            <w:pPr>
              <w:pStyle w:val="af1"/>
              <w:ind w:right="25"/>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22C6FCA9" w14:textId="77777777" w:rsidR="003C1283" w:rsidRPr="00546FFE" w:rsidRDefault="003C1283" w:rsidP="003C1283">
            <w:pPr>
              <w:pStyle w:val="af1"/>
              <w:ind w:right="3"/>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46D79F02" w14:textId="77777777" w:rsidR="003C1283" w:rsidRPr="00546FFE" w:rsidRDefault="003C1283" w:rsidP="003C1283">
            <w:pPr>
              <w:pStyle w:val="af1"/>
              <w:ind w:righ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58FBF1BB" w14:textId="77777777" w:rsidR="003C1283" w:rsidRPr="00546FFE" w:rsidRDefault="003C1283" w:rsidP="003C1283">
            <w:pPr>
              <w:pStyle w:val="af1"/>
              <w:ind w:lef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r>
      <w:tr w:rsidR="003C1283" w:rsidRPr="00546FFE" w14:paraId="5ADAB5EB" w14:textId="77777777" w:rsidTr="0044717B">
        <w:trPr>
          <w:trHeight w:hRule="exact" w:val="415"/>
        </w:trPr>
        <w:tc>
          <w:tcPr>
            <w:tcW w:w="1701" w:type="dxa"/>
            <w:tcBorders>
              <w:top w:val="nil"/>
              <w:left w:val="single" w:sz="4" w:space="0" w:color="auto"/>
              <w:bottom w:val="single" w:sz="4" w:space="0" w:color="auto"/>
              <w:right w:val="single" w:sz="4" w:space="0" w:color="auto"/>
            </w:tcBorders>
            <w:shd w:val="clear" w:color="auto" w:fill="CCFFFF"/>
            <w:vAlign w:val="center"/>
          </w:tcPr>
          <w:p w14:paraId="3B3912CE"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壁球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17933989" w14:textId="77777777" w:rsidR="003C1283" w:rsidRPr="00546FFE" w:rsidRDefault="003C1283" w:rsidP="003C1283">
            <w:pPr>
              <w:pStyle w:val="af1"/>
              <w:ind w:right="25"/>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0613084D" w14:textId="77777777" w:rsidR="003C1283" w:rsidRPr="00546FFE" w:rsidRDefault="003C1283" w:rsidP="003C1283">
            <w:pPr>
              <w:pStyle w:val="af1"/>
              <w:ind w:right="3"/>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2332290C" w14:textId="77777777" w:rsidR="003C1283" w:rsidRPr="00546FFE" w:rsidRDefault="003C1283" w:rsidP="003C1283">
            <w:pPr>
              <w:pStyle w:val="af1"/>
              <w:ind w:righ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565D783E" w14:textId="77777777" w:rsidR="003C1283" w:rsidRPr="00546FFE" w:rsidRDefault="003C1283" w:rsidP="003C1283">
            <w:pPr>
              <w:pStyle w:val="af1"/>
              <w:ind w:left="14"/>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r>
      <w:tr w:rsidR="003C1283" w:rsidRPr="00546FFE" w14:paraId="40204F54" w14:textId="77777777" w:rsidTr="0044717B">
        <w:trPr>
          <w:trHeight w:hRule="exact" w:val="431"/>
        </w:trPr>
        <w:tc>
          <w:tcPr>
            <w:tcW w:w="1701" w:type="dxa"/>
            <w:tcBorders>
              <w:top w:val="single" w:sz="4" w:space="0" w:color="auto"/>
              <w:left w:val="single" w:sz="4" w:space="0" w:color="auto"/>
              <w:right w:val="single" w:sz="4" w:space="0" w:color="auto"/>
            </w:tcBorders>
            <w:shd w:val="clear" w:color="auto" w:fill="FFFF99"/>
            <w:vAlign w:val="center"/>
          </w:tcPr>
          <w:p w14:paraId="1381D895"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游泳 </w:t>
            </w:r>
          </w:p>
        </w:tc>
        <w:tc>
          <w:tcPr>
            <w:tcW w:w="1665" w:type="dxa"/>
            <w:tcBorders>
              <w:top w:val="single" w:sz="4" w:space="0" w:color="auto"/>
              <w:left w:val="single" w:sz="4" w:space="0" w:color="auto"/>
              <w:right w:val="single" w:sz="4" w:space="0" w:color="auto"/>
            </w:tcBorders>
            <w:shd w:val="clear" w:color="auto" w:fill="FFFF99"/>
            <w:vAlign w:val="center"/>
          </w:tcPr>
          <w:p w14:paraId="775E884B" w14:textId="77777777" w:rsidR="003C1283" w:rsidRPr="00546FFE" w:rsidRDefault="003C1283" w:rsidP="003C1283">
            <w:pPr>
              <w:pStyle w:val="af1"/>
              <w:ind w:right="25"/>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009F9FFC" w14:textId="77777777" w:rsidR="003C1283" w:rsidRPr="00546FFE" w:rsidRDefault="003C1283" w:rsidP="003C1283">
            <w:pPr>
              <w:pStyle w:val="af1"/>
              <w:ind w:right="3"/>
              <w:jc w:val="center"/>
              <w:rPr>
                <w:rFonts w:ascii="新細明體" w:hAnsi="新細明體" w:cs="Times New Roman"/>
                <w:w w:val="108"/>
                <w:sz w:val="20"/>
                <w:szCs w:val="20"/>
                <w:lang w:bidi="he-IL"/>
              </w:rPr>
            </w:pPr>
            <w:r w:rsidRPr="00546FFE">
              <w:rPr>
                <w:rFonts w:ascii="新細明體" w:hAnsi="新細明體" w:cs="Times New Roman"/>
                <w:w w:val="108"/>
                <w:sz w:val="20"/>
                <w:szCs w:val="20"/>
                <w:lang w:bidi="he-IL"/>
              </w:rPr>
              <w:t xml:space="preserve">優 </w:t>
            </w:r>
          </w:p>
        </w:tc>
        <w:tc>
          <w:tcPr>
            <w:tcW w:w="1666" w:type="dxa"/>
            <w:tcBorders>
              <w:top w:val="single" w:sz="4" w:space="0" w:color="auto"/>
              <w:left w:val="single" w:sz="4" w:space="0" w:color="auto"/>
              <w:right w:val="single" w:sz="4" w:space="0" w:color="auto"/>
            </w:tcBorders>
            <w:shd w:val="clear" w:color="auto" w:fill="FFFF99"/>
            <w:vAlign w:val="center"/>
          </w:tcPr>
          <w:p w14:paraId="06C9280B" w14:textId="77777777" w:rsidR="003C1283" w:rsidRPr="00546FFE" w:rsidRDefault="003C1283" w:rsidP="003C1283">
            <w:pPr>
              <w:pStyle w:val="af1"/>
              <w:ind w:righ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6E11E8E3" w14:textId="77777777" w:rsidR="003C1283" w:rsidRPr="00546FFE" w:rsidRDefault="003C1283" w:rsidP="003C1283">
            <w:pPr>
              <w:pStyle w:val="af1"/>
              <w:ind w:lef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r>
      <w:tr w:rsidR="003C1283" w:rsidRPr="00546FFE" w14:paraId="44167ECA" w14:textId="77777777" w:rsidTr="0044717B">
        <w:trPr>
          <w:trHeight w:hRule="exact" w:val="412"/>
        </w:trPr>
        <w:tc>
          <w:tcPr>
            <w:tcW w:w="1701" w:type="dxa"/>
            <w:tcBorders>
              <w:top w:val="nil"/>
              <w:left w:val="single" w:sz="4" w:space="0" w:color="auto"/>
              <w:bottom w:val="single" w:sz="4" w:space="0" w:color="auto"/>
              <w:right w:val="single" w:sz="4" w:space="0" w:color="auto"/>
            </w:tcBorders>
            <w:shd w:val="clear" w:color="auto" w:fill="CCFFFF"/>
            <w:vAlign w:val="center"/>
          </w:tcPr>
          <w:p w14:paraId="32901951" w14:textId="77777777" w:rsidR="003C1283" w:rsidRPr="00546FFE" w:rsidRDefault="00DF6588"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乒乓球</w:t>
            </w:r>
            <w:r w:rsidR="003C1283" w:rsidRPr="00546FFE">
              <w:rPr>
                <w:rFonts w:ascii="新細明體" w:hAnsi="新細明體" w:cs="Times New Roman"/>
                <w:sz w:val="20"/>
                <w:szCs w:val="20"/>
                <w:lang w:bidi="he-IL"/>
              </w:rPr>
              <w:t xml:space="preserve">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5D27FD0F" w14:textId="77777777" w:rsidR="003C1283" w:rsidRPr="00546FFE" w:rsidRDefault="003C1283" w:rsidP="003C1283">
            <w:pPr>
              <w:pStyle w:val="af1"/>
              <w:ind w:righ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22410F9" w14:textId="77777777" w:rsidR="003C1283" w:rsidRPr="00546FFE" w:rsidRDefault="003C1283" w:rsidP="003C1283">
            <w:pPr>
              <w:pStyle w:val="af1"/>
              <w:ind w:right="3"/>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1CAC0936" w14:textId="77777777" w:rsidR="003C1283" w:rsidRPr="00546FFE" w:rsidRDefault="003C1283" w:rsidP="003C1283">
            <w:pPr>
              <w:pStyle w:val="af1"/>
              <w:ind w:righ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0EEA0D8C" w14:textId="77777777" w:rsidR="003C1283" w:rsidRPr="00546FFE" w:rsidRDefault="003C1283" w:rsidP="003C1283">
            <w:pPr>
              <w:pStyle w:val="af1"/>
              <w:ind w:left="14"/>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r>
      <w:tr w:rsidR="003C1283" w:rsidRPr="00546FFE" w14:paraId="284C59E2" w14:textId="77777777" w:rsidTr="0044717B">
        <w:trPr>
          <w:trHeight w:hRule="exact" w:val="429"/>
        </w:trPr>
        <w:tc>
          <w:tcPr>
            <w:tcW w:w="1701" w:type="dxa"/>
            <w:tcBorders>
              <w:top w:val="single" w:sz="4" w:space="0" w:color="auto"/>
              <w:left w:val="single" w:sz="4" w:space="0" w:color="auto"/>
              <w:right w:val="single" w:sz="4" w:space="0" w:color="auto"/>
            </w:tcBorders>
            <w:shd w:val="clear" w:color="auto" w:fill="FFFF99"/>
            <w:vAlign w:val="center"/>
          </w:tcPr>
          <w:p w14:paraId="2E0AD770"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網球 </w:t>
            </w:r>
          </w:p>
        </w:tc>
        <w:tc>
          <w:tcPr>
            <w:tcW w:w="1665" w:type="dxa"/>
            <w:tcBorders>
              <w:top w:val="single" w:sz="4" w:space="0" w:color="auto"/>
              <w:left w:val="single" w:sz="4" w:space="0" w:color="auto"/>
              <w:right w:val="single" w:sz="4" w:space="0" w:color="auto"/>
            </w:tcBorders>
            <w:shd w:val="clear" w:color="auto" w:fill="FFFF99"/>
            <w:vAlign w:val="center"/>
          </w:tcPr>
          <w:p w14:paraId="70F7A52C" w14:textId="77777777" w:rsidR="003C1283" w:rsidRPr="00546FFE" w:rsidRDefault="003C1283" w:rsidP="003C1283">
            <w:pPr>
              <w:pStyle w:val="af1"/>
              <w:ind w:righ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67887FBE" w14:textId="77777777" w:rsidR="003C1283" w:rsidRPr="00546FFE" w:rsidRDefault="003C1283" w:rsidP="003C1283">
            <w:pPr>
              <w:pStyle w:val="af1"/>
              <w:ind w:lef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7A99987A" w14:textId="77777777" w:rsidR="003C1283" w:rsidRPr="00546FFE" w:rsidRDefault="003C1283" w:rsidP="003C1283">
            <w:pPr>
              <w:pStyle w:val="af1"/>
              <w:ind w:righ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single" w:sz="4" w:space="0" w:color="auto"/>
              <w:left w:val="single" w:sz="4" w:space="0" w:color="auto"/>
              <w:right w:val="single" w:sz="4" w:space="0" w:color="auto"/>
            </w:tcBorders>
            <w:shd w:val="clear" w:color="auto" w:fill="FFFF99"/>
            <w:vAlign w:val="center"/>
          </w:tcPr>
          <w:p w14:paraId="717B7535" w14:textId="77777777" w:rsidR="003C1283" w:rsidRPr="00546FFE" w:rsidRDefault="003C1283" w:rsidP="003C1283">
            <w:pPr>
              <w:pStyle w:val="af1"/>
              <w:ind w:lef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r>
      <w:tr w:rsidR="003C1283" w:rsidRPr="00546FFE" w14:paraId="00E255EC" w14:textId="77777777" w:rsidTr="0044717B">
        <w:trPr>
          <w:trHeight w:hRule="exact" w:val="411"/>
        </w:trPr>
        <w:tc>
          <w:tcPr>
            <w:tcW w:w="1701" w:type="dxa"/>
            <w:tcBorders>
              <w:top w:val="nil"/>
              <w:left w:val="single" w:sz="4" w:space="0" w:color="auto"/>
              <w:bottom w:val="single" w:sz="4" w:space="0" w:color="auto"/>
              <w:right w:val="single" w:sz="4" w:space="0" w:color="auto"/>
            </w:tcBorders>
            <w:shd w:val="clear" w:color="auto" w:fill="CCFFFF"/>
            <w:vAlign w:val="center"/>
          </w:tcPr>
          <w:p w14:paraId="1420EEAC" w14:textId="77777777" w:rsidR="003C1283" w:rsidRPr="00546FFE" w:rsidRDefault="003C1283" w:rsidP="003C1283">
            <w:pPr>
              <w:pStyle w:val="af1"/>
              <w:ind w:left="190"/>
              <w:rPr>
                <w:rFonts w:ascii="新細明體" w:hAnsi="新細明體" w:cs="Times New Roman"/>
                <w:sz w:val="20"/>
                <w:szCs w:val="20"/>
                <w:lang w:bidi="he-IL"/>
              </w:rPr>
            </w:pPr>
            <w:r w:rsidRPr="00546FFE">
              <w:rPr>
                <w:rFonts w:ascii="新細明體" w:hAnsi="新細明體" w:cs="Times New Roman"/>
                <w:sz w:val="20"/>
                <w:szCs w:val="20"/>
                <w:lang w:bidi="he-IL"/>
              </w:rPr>
              <w:t xml:space="preserve">排球 </w:t>
            </w:r>
          </w:p>
        </w:tc>
        <w:tc>
          <w:tcPr>
            <w:tcW w:w="1665" w:type="dxa"/>
            <w:tcBorders>
              <w:top w:val="nil"/>
              <w:left w:val="single" w:sz="4" w:space="0" w:color="auto"/>
              <w:bottom w:val="single" w:sz="4" w:space="0" w:color="auto"/>
              <w:right w:val="single" w:sz="4" w:space="0" w:color="auto"/>
            </w:tcBorders>
            <w:shd w:val="clear" w:color="auto" w:fill="CCFFFF"/>
            <w:vAlign w:val="center"/>
          </w:tcPr>
          <w:p w14:paraId="4E70FF78" w14:textId="77777777" w:rsidR="003C1283" w:rsidRPr="00546FFE" w:rsidRDefault="003C1283" w:rsidP="003C1283">
            <w:pPr>
              <w:pStyle w:val="af1"/>
              <w:ind w:righ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60058744" w14:textId="77777777" w:rsidR="003C1283" w:rsidRPr="00546FFE" w:rsidRDefault="003C1283" w:rsidP="003C1283">
            <w:pPr>
              <w:pStyle w:val="af1"/>
              <w:ind w:lef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4F233264" w14:textId="77777777" w:rsidR="003C1283" w:rsidRPr="00546FFE" w:rsidRDefault="003C1283" w:rsidP="003C1283">
            <w:pPr>
              <w:pStyle w:val="af1"/>
              <w:ind w:right="10"/>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nil"/>
              <w:left w:val="single" w:sz="4" w:space="0" w:color="auto"/>
              <w:bottom w:val="single" w:sz="4" w:space="0" w:color="auto"/>
              <w:right w:val="single" w:sz="4" w:space="0" w:color="auto"/>
            </w:tcBorders>
            <w:shd w:val="clear" w:color="auto" w:fill="CCFFFF"/>
            <w:vAlign w:val="center"/>
          </w:tcPr>
          <w:p w14:paraId="1450F561" w14:textId="77777777" w:rsidR="003C1283" w:rsidRPr="00546FFE" w:rsidRDefault="003C1283" w:rsidP="003C1283">
            <w:pPr>
              <w:pStyle w:val="af1"/>
              <w:ind w:left="14"/>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r>
      <w:tr w:rsidR="003C1283" w:rsidRPr="00546FFE" w14:paraId="37D48449" w14:textId="77777777" w:rsidTr="0044717B">
        <w:trPr>
          <w:trHeight w:hRule="exact" w:val="427"/>
        </w:trPr>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14:paraId="0606DD62" w14:textId="77777777" w:rsidR="003C1283" w:rsidRPr="00546FFE" w:rsidRDefault="003C1283" w:rsidP="003C1283">
            <w:pPr>
              <w:pStyle w:val="af1"/>
              <w:ind w:left="190"/>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步行 </w:t>
            </w:r>
          </w:p>
        </w:tc>
        <w:tc>
          <w:tcPr>
            <w:tcW w:w="1665" w:type="dxa"/>
            <w:tcBorders>
              <w:top w:val="single" w:sz="4" w:space="0" w:color="auto"/>
              <w:left w:val="single" w:sz="4" w:space="0" w:color="auto"/>
              <w:bottom w:val="single" w:sz="4" w:space="0" w:color="auto"/>
              <w:right w:val="single" w:sz="4" w:space="0" w:color="auto"/>
            </w:tcBorders>
            <w:shd w:val="clear" w:color="auto" w:fill="FFFF99"/>
            <w:vAlign w:val="center"/>
          </w:tcPr>
          <w:p w14:paraId="5067B73E" w14:textId="77777777" w:rsidR="003C1283" w:rsidRPr="00546FFE" w:rsidRDefault="003C1283" w:rsidP="003C1283">
            <w:pPr>
              <w:pStyle w:val="af1"/>
              <w:ind w:right="25"/>
              <w:jc w:val="center"/>
              <w:rPr>
                <w:rFonts w:ascii="新細明體" w:hAnsi="新細明體" w:cs="Times New Roman"/>
                <w:sz w:val="20"/>
                <w:szCs w:val="20"/>
                <w:lang w:bidi="he-IL"/>
              </w:rPr>
            </w:pPr>
            <w:r w:rsidRPr="00546FFE">
              <w:rPr>
                <w:rFonts w:ascii="新細明體" w:hAnsi="新細明體" w:cs="Times New Roman"/>
                <w:sz w:val="20"/>
                <w:szCs w:val="20"/>
                <w:lang w:bidi="he-IL"/>
              </w:rPr>
              <w:t xml:space="preserve">良 </w:t>
            </w: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tcPr>
          <w:p w14:paraId="35EDA52A" w14:textId="77777777" w:rsidR="003C1283" w:rsidRPr="00546FFE" w:rsidRDefault="003C1283" w:rsidP="003C1283">
            <w:pPr>
              <w:pStyle w:val="af1"/>
              <w:ind w:right="3"/>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tcPr>
          <w:p w14:paraId="78E61C76" w14:textId="77777777" w:rsidR="003C1283" w:rsidRPr="00546FFE" w:rsidRDefault="003C1283" w:rsidP="003C1283">
            <w:pPr>
              <w:pStyle w:val="af1"/>
              <w:ind w:right="14"/>
              <w:jc w:val="center"/>
              <w:rPr>
                <w:rFonts w:ascii="新細明體" w:hAnsi="新細明體" w:cs="Times New Roman"/>
                <w:w w:val="114"/>
                <w:sz w:val="20"/>
                <w:szCs w:val="20"/>
                <w:lang w:bidi="he-IL"/>
              </w:rPr>
            </w:pPr>
            <w:r w:rsidRPr="00546FFE">
              <w:rPr>
                <w:rFonts w:ascii="新細明體" w:hAnsi="新細明體" w:cs="Times New Roman"/>
                <w:w w:val="114"/>
                <w:sz w:val="20"/>
                <w:szCs w:val="20"/>
                <w:lang w:bidi="he-IL"/>
              </w:rPr>
              <w:t xml:space="preserve">劣 </w:t>
            </w: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tcPr>
          <w:p w14:paraId="2EDEE3C3" w14:textId="77777777" w:rsidR="003C1283" w:rsidRPr="00546FFE" w:rsidRDefault="003C1283" w:rsidP="003C1283">
            <w:pPr>
              <w:pStyle w:val="af1"/>
              <w:ind w:left="14"/>
              <w:jc w:val="center"/>
              <w:rPr>
                <w:rFonts w:ascii="新細明體" w:hAnsi="新細明體" w:cs="Times New Roman"/>
                <w:w w:val="106"/>
                <w:sz w:val="20"/>
                <w:szCs w:val="20"/>
                <w:lang w:bidi="he-IL"/>
              </w:rPr>
            </w:pPr>
            <w:r w:rsidRPr="00546FFE">
              <w:rPr>
                <w:rFonts w:ascii="新細明體" w:hAnsi="新細明體" w:cs="Times New Roman"/>
                <w:w w:val="106"/>
                <w:sz w:val="20"/>
                <w:szCs w:val="20"/>
                <w:lang w:bidi="he-IL"/>
              </w:rPr>
              <w:t xml:space="preserve">可 </w:t>
            </w:r>
          </w:p>
        </w:tc>
      </w:tr>
    </w:tbl>
    <w:p w14:paraId="6EE3B331" w14:textId="77777777" w:rsidR="00C95332" w:rsidRPr="00546FFE" w:rsidRDefault="003C1283" w:rsidP="0044717B">
      <w:pPr>
        <w:pStyle w:val="af1"/>
        <w:snapToGrid w:val="0"/>
        <w:spacing w:line="295" w:lineRule="exact"/>
        <w:ind w:right="34"/>
        <w:rPr>
          <w:rFonts w:ascii="Times New Roman" w:hAnsi="Times New Roman" w:cs="Times New Roman"/>
          <w:sz w:val="20"/>
          <w:szCs w:val="20"/>
          <w:lang w:bidi="he-IL"/>
        </w:rPr>
      </w:pPr>
      <w:r w:rsidRPr="00546FFE">
        <w:rPr>
          <w:rFonts w:ascii="Times New Roman" w:hAnsi="Times New Roman" w:cs="Times New Roman"/>
          <w:sz w:val="20"/>
          <w:szCs w:val="20"/>
          <w:lang w:bidi="he-IL"/>
        </w:rPr>
        <w:t>註</w:t>
      </w:r>
      <w:r w:rsidR="009C53EE" w:rsidRPr="00546FFE">
        <w:rPr>
          <w:rFonts w:ascii="Times New Roman" w:hAnsi="Times New Roman" w:cs="Times New Roman" w:hint="eastAsia"/>
          <w:sz w:val="20"/>
          <w:szCs w:val="20"/>
          <w:lang w:bidi="he-IL"/>
        </w:rPr>
        <w:t>：</w:t>
      </w:r>
      <w:r w:rsidR="009C53EE" w:rsidRPr="00546FFE">
        <w:rPr>
          <w:rFonts w:ascii="Times New Roman" w:hAnsi="Times New Roman" w:cs="Times New Roman" w:hint="eastAsia"/>
          <w:sz w:val="20"/>
          <w:szCs w:val="20"/>
          <w:lang w:bidi="he-IL"/>
        </w:rPr>
        <w:tab/>
      </w:r>
      <w:r w:rsidRPr="00546FFE">
        <w:rPr>
          <w:rFonts w:ascii="Times New Roman" w:hAnsi="Times New Roman" w:cs="Times New Roman"/>
          <w:sz w:val="20"/>
          <w:szCs w:val="20"/>
          <w:lang w:bidi="he-IL"/>
        </w:rPr>
        <w:t>(1)</w:t>
      </w:r>
      <w:r w:rsidRPr="00546FFE">
        <w:rPr>
          <w:rFonts w:ascii="Times New Roman" w:hAnsi="Times New Roman" w:cs="Times New Roman"/>
          <w:sz w:val="20"/>
          <w:szCs w:val="20"/>
          <w:lang w:bidi="he-IL"/>
        </w:rPr>
        <w:t>帶氧適能</w:t>
      </w:r>
      <w:r w:rsidR="000772AE" w:rsidRPr="00546FFE">
        <w:rPr>
          <w:rFonts w:ascii="Times New Roman" w:hAnsi="Times New Roman" w:cs="Times New Roman"/>
          <w:sz w:val="20"/>
          <w:szCs w:val="20"/>
          <w:lang w:bidi="he-IL"/>
        </w:rPr>
        <w:t>：</w:t>
      </w:r>
      <w:r w:rsidRPr="00546FFE">
        <w:rPr>
          <w:rFonts w:ascii="Times New Roman" w:hAnsi="Times New Roman" w:cs="Times New Roman"/>
          <w:sz w:val="20"/>
          <w:szCs w:val="20"/>
          <w:lang w:bidi="he-IL"/>
        </w:rPr>
        <w:t>心、肺及血液循環的機能。</w:t>
      </w:r>
    </w:p>
    <w:p w14:paraId="305E545D" w14:textId="2D5A6949" w:rsidR="003C1283" w:rsidRPr="00546FFE" w:rsidRDefault="00C95332" w:rsidP="0044717B">
      <w:pPr>
        <w:pStyle w:val="af1"/>
        <w:snapToGrid w:val="0"/>
        <w:spacing w:line="295" w:lineRule="exact"/>
        <w:ind w:right="34"/>
        <w:rPr>
          <w:rFonts w:ascii="Times New Roman" w:hAnsi="Times New Roman" w:cs="Times New Roman"/>
          <w:sz w:val="20"/>
          <w:szCs w:val="20"/>
          <w:lang w:bidi="he-IL"/>
        </w:rPr>
      </w:pPr>
      <w:r w:rsidRPr="00546FFE">
        <w:rPr>
          <w:rFonts w:ascii="Times New Roman" w:hAnsi="Times New Roman" w:cs="Times New Roman"/>
          <w:sz w:val="20"/>
          <w:szCs w:val="20"/>
          <w:lang w:bidi="he-IL"/>
        </w:rPr>
        <w:t xml:space="preserve">　　</w:t>
      </w:r>
      <w:r w:rsidR="003C1283" w:rsidRPr="00546FFE">
        <w:rPr>
          <w:rFonts w:ascii="Times New Roman" w:hAnsi="Times New Roman" w:cs="Times New Roman"/>
          <w:sz w:val="20"/>
          <w:szCs w:val="20"/>
          <w:lang w:bidi="he-IL"/>
        </w:rPr>
        <w:t>(2)</w:t>
      </w:r>
      <w:r w:rsidR="00242D8A" w:rsidRPr="00546FFE">
        <w:rPr>
          <w:rFonts w:ascii="Times New Roman" w:hAnsi="Times New Roman" w:cs="Times New Roman"/>
          <w:sz w:val="20"/>
          <w:szCs w:val="20"/>
          <w:lang w:bidi="he-IL"/>
        </w:rPr>
        <w:t>肌肉適能</w:t>
      </w:r>
      <w:r w:rsidR="000772AE" w:rsidRPr="00546FFE">
        <w:rPr>
          <w:rFonts w:ascii="Times New Roman" w:hAnsi="Times New Roman" w:cs="Times New Roman"/>
          <w:sz w:val="20"/>
          <w:szCs w:val="20"/>
          <w:lang w:bidi="he-IL"/>
        </w:rPr>
        <w:t>：</w:t>
      </w:r>
      <w:r w:rsidR="003C1283" w:rsidRPr="00546FFE">
        <w:rPr>
          <w:rFonts w:ascii="Times New Roman" w:hAnsi="Times New Roman" w:cs="Times New Roman"/>
          <w:sz w:val="20"/>
          <w:szCs w:val="20"/>
          <w:lang w:bidi="he-IL"/>
        </w:rPr>
        <w:t>肌力、爆發力及耐力</w:t>
      </w:r>
      <w:r w:rsidR="005B41C7" w:rsidRPr="00546FFE">
        <w:rPr>
          <w:rFonts w:ascii="Times New Roman" w:hAnsi="Times New Roman" w:cs="Times New Roman" w:hint="eastAsia"/>
          <w:sz w:val="20"/>
          <w:szCs w:val="20"/>
          <w:lang w:bidi="he-IL"/>
        </w:rPr>
        <w:t>。</w:t>
      </w:r>
    </w:p>
    <w:p w14:paraId="2DD74D7A" w14:textId="77777777" w:rsidR="003C1283" w:rsidRPr="00546FFE" w:rsidRDefault="00C95332" w:rsidP="0044717B">
      <w:pPr>
        <w:pStyle w:val="af1"/>
        <w:snapToGrid w:val="0"/>
        <w:spacing w:line="295" w:lineRule="exact"/>
        <w:ind w:right="34"/>
        <w:rPr>
          <w:rFonts w:ascii="Times New Roman" w:hAnsi="Times New Roman" w:cs="Times New Roman"/>
          <w:sz w:val="20"/>
          <w:szCs w:val="20"/>
          <w:lang w:bidi="he-IL"/>
        </w:rPr>
      </w:pPr>
      <w:r w:rsidRPr="00546FFE">
        <w:rPr>
          <w:rFonts w:ascii="Times New Roman" w:hAnsi="Times New Roman" w:cs="Times New Roman"/>
          <w:sz w:val="20"/>
          <w:szCs w:val="20"/>
          <w:lang w:bidi="he-IL"/>
        </w:rPr>
        <w:t xml:space="preserve">　　</w:t>
      </w:r>
      <w:r w:rsidR="003C1283" w:rsidRPr="00546FFE">
        <w:rPr>
          <w:rFonts w:ascii="Times New Roman" w:hAnsi="Times New Roman" w:cs="Times New Roman"/>
          <w:sz w:val="20"/>
          <w:szCs w:val="20"/>
          <w:lang w:bidi="he-IL"/>
        </w:rPr>
        <w:t>(3)</w:t>
      </w:r>
      <w:r w:rsidR="003C1283" w:rsidRPr="00546FFE">
        <w:rPr>
          <w:rFonts w:ascii="Times New Roman" w:hAnsi="Times New Roman" w:cs="Times New Roman"/>
          <w:sz w:val="20"/>
          <w:szCs w:val="20"/>
          <w:lang w:bidi="he-IL"/>
        </w:rPr>
        <w:t>如有需要，</w:t>
      </w:r>
      <w:r w:rsidR="00783C1C" w:rsidRPr="00546FFE">
        <w:rPr>
          <w:rFonts w:ascii="Times New Roman" w:hAnsi="Times New Roman" w:cs="Times New Roman" w:hint="eastAsia"/>
          <w:sz w:val="20"/>
          <w:szCs w:val="20"/>
          <w:lang w:bidi="he-IL"/>
        </w:rPr>
        <w:t>須</w:t>
      </w:r>
      <w:r w:rsidR="003C1283" w:rsidRPr="00546FFE">
        <w:rPr>
          <w:rFonts w:ascii="Times New Roman" w:hAnsi="Times New Roman" w:cs="Times New Roman"/>
          <w:sz w:val="20"/>
          <w:szCs w:val="20"/>
          <w:lang w:bidi="he-IL"/>
        </w:rPr>
        <w:t>與</w:t>
      </w:r>
      <w:r w:rsidR="00E96395" w:rsidRPr="00546FFE">
        <w:rPr>
          <w:rFonts w:ascii="Times New Roman" w:hAnsi="Times New Roman" w:cs="Times New Roman"/>
          <w:sz w:val="20"/>
          <w:szCs w:val="20"/>
          <w:lang w:bidi="he-IL"/>
        </w:rPr>
        <w:t>合</w:t>
      </w:r>
      <w:r w:rsidR="003C1283" w:rsidRPr="00546FFE">
        <w:rPr>
          <w:rFonts w:ascii="Times New Roman" w:hAnsi="Times New Roman" w:cs="Times New Roman"/>
          <w:sz w:val="20"/>
          <w:szCs w:val="20"/>
          <w:lang w:bidi="he-IL"/>
        </w:rPr>
        <w:t>適的飲食控制相配合</w:t>
      </w:r>
      <w:r w:rsidR="008F07B1" w:rsidRPr="00546FFE">
        <w:rPr>
          <w:rFonts w:ascii="Times New Roman" w:hAnsi="Times New Roman" w:cs="Times New Roman"/>
          <w:sz w:val="20"/>
          <w:szCs w:val="20"/>
          <w:lang w:bidi="he-IL"/>
        </w:rPr>
        <w:t>。</w:t>
      </w:r>
    </w:p>
    <w:p w14:paraId="37C4050E" w14:textId="77777777" w:rsidR="003C1283" w:rsidRPr="00546FFE" w:rsidRDefault="00C44DFD" w:rsidP="00C44DFD">
      <w:pPr>
        <w:snapToGrid w:val="0"/>
        <w:spacing w:beforeLines="50" w:before="180" w:line="360" w:lineRule="auto"/>
        <w:jc w:val="center"/>
        <w:rPr>
          <w:rFonts w:ascii="新細明體" w:hAnsi="新細明體"/>
          <w:w w:val="108"/>
          <w:sz w:val="20"/>
          <w:szCs w:val="20"/>
          <w:lang w:bidi="he-IL"/>
        </w:rPr>
      </w:pPr>
      <w:r w:rsidRPr="00546FFE">
        <w:rPr>
          <w:rFonts w:ascii="新細明體" w:hAnsi="新細明體"/>
          <w:w w:val="108"/>
          <w:sz w:val="20"/>
          <w:szCs w:val="20"/>
          <w:lang w:bidi="he-IL"/>
        </w:rPr>
        <w:t>表5.</w:t>
      </w:r>
      <w:r w:rsidR="00995FD3" w:rsidRPr="00546FFE">
        <w:rPr>
          <w:rFonts w:ascii="新細明體" w:hAnsi="新細明體" w:hint="eastAsia"/>
          <w:w w:val="108"/>
          <w:sz w:val="20"/>
          <w:szCs w:val="20"/>
          <w:lang w:bidi="he-IL"/>
        </w:rPr>
        <w:t>4</w:t>
      </w:r>
      <w:r w:rsidRPr="00546FFE">
        <w:rPr>
          <w:rFonts w:ascii="新細明體" w:hAnsi="新細明體"/>
          <w:w w:val="108"/>
          <w:sz w:val="20"/>
          <w:szCs w:val="20"/>
          <w:lang w:bidi="he-IL"/>
        </w:rPr>
        <w:t xml:space="preserve"> 不同的運動對促進體適能的果效</w:t>
      </w:r>
    </w:p>
    <w:p w14:paraId="7602CBB7" w14:textId="77777777" w:rsidR="00C95332" w:rsidRPr="00546FFE" w:rsidRDefault="003C1283" w:rsidP="0044717B">
      <w:pPr>
        <w:numPr>
          <w:ilvl w:val="0"/>
          <w:numId w:val="4"/>
        </w:numPr>
        <w:tabs>
          <w:tab w:val="clear" w:pos="1320"/>
          <w:tab w:val="num" w:pos="426"/>
        </w:tabs>
        <w:snapToGrid w:val="0"/>
        <w:spacing w:beforeLines="50" w:before="180" w:line="360" w:lineRule="auto"/>
        <w:ind w:left="425" w:hangingChars="177" w:hanging="425"/>
        <w:rPr>
          <w:rFonts w:ascii="新細明體" w:hAnsi="新細明體" w:cs="新細明體"/>
          <w:b/>
          <w:kern w:val="0"/>
          <w:lang w:val="en-US"/>
        </w:rPr>
      </w:pPr>
      <w:r w:rsidRPr="00546FFE">
        <w:rPr>
          <w:rFonts w:ascii="新細明體" w:hAnsi="新細明體" w:cs="新細明體"/>
          <w:b/>
          <w:kern w:val="0"/>
          <w:lang w:val="en-US"/>
        </w:rPr>
        <w:t>老年人的訓練計</w:t>
      </w:r>
      <w:r w:rsidR="00323583" w:rsidRPr="00546FFE">
        <w:rPr>
          <w:rFonts w:ascii="新細明體" w:hAnsi="新細明體" w:cs="新細明體"/>
          <w:b/>
          <w:kern w:val="0"/>
          <w:lang w:val="en-US"/>
        </w:rPr>
        <w:t>劃</w:t>
      </w:r>
    </w:p>
    <w:p w14:paraId="644E1F51" w14:textId="77777777" w:rsidR="008119AC" w:rsidRPr="00546FFE" w:rsidRDefault="003C1283" w:rsidP="0044717B">
      <w:pPr>
        <w:snapToGrid w:val="0"/>
        <w:spacing w:line="360" w:lineRule="auto"/>
        <w:rPr>
          <w:rFonts w:ascii="新細明體" w:hAnsi="新細明體" w:cs="新細明體"/>
          <w:b/>
          <w:kern w:val="0"/>
          <w:lang w:val="en-US"/>
        </w:rPr>
      </w:pPr>
      <w:r w:rsidRPr="00546FFE">
        <w:rPr>
          <w:rFonts w:ascii="新細明體" w:hAnsi="新細明體" w:cs="新細明體"/>
          <w:kern w:val="0"/>
          <w:lang w:val="en-US"/>
        </w:rPr>
        <w:t>老年人的肌肉</w:t>
      </w:r>
      <w:r w:rsidR="00C461DE" w:rsidRPr="00546FFE">
        <w:rPr>
          <w:rFonts w:ascii="新細明體" w:hAnsi="新細明體" w:cs="新細明體" w:hint="eastAsia"/>
          <w:kern w:val="0"/>
          <w:lang w:val="en-US"/>
        </w:rPr>
        <w:t>適能</w:t>
      </w:r>
      <w:r w:rsidR="00E860BF" w:rsidRPr="00546FFE">
        <w:rPr>
          <w:rFonts w:ascii="新細明體" w:hAnsi="新細明體" w:cs="新細明體"/>
          <w:kern w:val="0"/>
          <w:lang w:val="en-US"/>
        </w:rPr>
        <w:t>逐漸</w:t>
      </w:r>
      <w:r w:rsidRPr="00546FFE">
        <w:rPr>
          <w:rFonts w:ascii="新細明體" w:hAnsi="新細明體" w:cs="新細明體"/>
          <w:kern w:val="0"/>
          <w:lang w:val="en-US"/>
        </w:rPr>
        <w:t>衰退，關節的活動能力亦</w:t>
      </w:r>
      <w:r w:rsidR="00E217D9" w:rsidRPr="00546FFE">
        <w:rPr>
          <w:rFonts w:ascii="新細明體" w:hAnsi="新細明體" w:cs="新細明體"/>
          <w:kern w:val="0"/>
          <w:lang w:val="en-US"/>
        </w:rPr>
        <w:t>會</w:t>
      </w:r>
      <w:r w:rsidRPr="00546FFE">
        <w:rPr>
          <w:rFonts w:ascii="新細明體" w:hAnsi="新細明體" w:cs="新細明體"/>
          <w:kern w:val="0"/>
          <w:lang w:val="en-US"/>
        </w:rPr>
        <w:t>減弱。因此</w:t>
      </w:r>
      <w:r w:rsidR="00783C1C" w:rsidRPr="00546FFE">
        <w:rPr>
          <w:rFonts w:ascii="新細明體" w:hAnsi="新細明體" w:cs="新細明體" w:hint="eastAsia"/>
          <w:kern w:val="0"/>
          <w:lang w:val="en-US"/>
        </w:rPr>
        <w:t>，</w:t>
      </w:r>
      <w:r w:rsidRPr="00546FFE">
        <w:rPr>
          <w:rFonts w:ascii="新細明體" w:hAnsi="新細明體" w:cs="新細明體"/>
          <w:kern w:val="0"/>
          <w:lang w:val="en-US"/>
        </w:rPr>
        <w:t>訓練的強度要低，</w:t>
      </w:r>
      <w:r w:rsidR="00783C1C" w:rsidRPr="00546FFE">
        <w:rPr>
          <w:rFonts w:ascii="新細明體" w:hAnsi="新細明體" w:cs="新細明體" w:hint="eastAsia"/>
          <w:kern w:val="0"/>
          <w:lang w:val="en-US"/>
        </w:rPr>
        <w:t>而</w:t>
      </w:r>
      <w:r w:rsidRPr="00546FFE">
        <w:rPr>
          <w:rFonts w:ascii="新細明體" w:hAnsi="新細明體" w:cs="新細明體"/>
          <w:kern w:val="0"/>
          <w:lang w:val="en-US"/>
        </w:rPr>
        <w:t>輕度的阻力訓練最為適合。老年人的肌耐力較弱，因此</w:t>
      </w:r>
      <w:r w:rsidR="00783C1C" w:rsidRPr="00546FFE">
        <w:rPr>
          <w:rFonts w:ascii="新細明體" w:hAnsi="新細明體" w:cs="新細明體" w:hint="eastAsia"/>
          <w:kern w:val="0"/>
          <w:lang w:val="en-US"/>
        </w:rPr>
        <w:t>，</w:t>
      </w:r>
      <w:r w:rsidRPr="00546FFE">
        <w:rPr>
          <w:rFonts w:ascii="新細明體" w:hAnsi="新細明體" w:cs="新細明體"/>
          <w:kern w:val="0"/>
          <w:lang w:val="en-US"/>
        </w:rPr>
        <w:t>運動時間要短</w:t>
      </w:r>
      <w:r w:rsidR="00783C1C" w:rsidRPr="00546FFE">
        <w:rPr>
          <w:rFonts w:ascii="新細明體" w:hAnsi="新細明體" w:cs="新細明體" w:hint="eastAsia"/>
          <w:kern w:val="0"/>
          <w:lang w:val="en-US"/>
        </w:rPr>
        <w:t>，</w:t>
      </w:r>
      <w:r w:rsidRPr="00546FFE">
        <w:rPr>
          <w:rFonts w:ascii="新細明體" w:hAnsi="新細明體" w:cs="新細明體"/>
          <w:kern w:val="0"/>
          <w:lang w:val="en-US"/>
        </w:rPr>
        <w:t>休息時間要長</w:t>
      </w:r>
      <w:r w:rsidR="00EF35F0" w:rsidRPr="00546FFE">
        <w:rPr>
          <w:rFonts w:ascii="新細明體" w:hAnsi="新細明體" w:cs="新細明體"/>
          <w:kern w:val="0"/>
          <w:lang w:val="en-US"/>
        </w:rPr>
        <w:t>，才可加速恢復</w:t>
      </w:r>
      <w:r w:rsidR="00832B96" w:rsidRPr="00546FFE">
        <w:rPr>
          <w:rFonts w:ascii="新細明體" w:hAnsi="新細明體" w:cs="新細明體"/>
          <w:kern w:val="0"/>
          <w:lang w:val="en-US"/>
        </w:rPr>
        <w:t>。</w:t>
      </w:r>
      <w:r w:rsidRPr="00546FFE">
        <w:rPr>
          <w:rFonts w:ascii="新細明體" w:hAnsi="新細明體" w:cs="新細明體"/>
          <w:kern w:val="0"/>
          <w:lang w:val="en-US"/>
        </w:rPr>
        <w:t xml:space="preserve"> </w:t>
      </w:r>
    </w:p>
    <w:p w14:paraId="24145FBD" w14:textId="3E722C80" w:rsidR="003C1283" w:rsidRPr="00546FFE" w:rsidRDefault="003C1283" w:rsidP="0044717B">
      <w:pPr>
        <w:snapToGrid w:val="0"/>
        <w:spacing w:line="360" w:lineRule="auto"/>
        <w:rPr>
          <w:rFonts w:ascii="新細明體" w:hAnsi="新細明體" w:cs="新細明體"/>
          <w:kern w:val="0"/>
          <w:lang w:val="en-US"/>
        </w:rPr>
      </w:pPr>
      <w:r w:rsidRPr="00546FFE">
        <w:rPr>
          <w:rFonts w:ascii="新細明體" w:hAnsi="新細明體" w:cs="新細明體"/>
          <w:kern w:val="0"/>
          <w:lang w:val="en-US"/>
        </w:rPr>
        <w:t>老年人的訓練應</w:t>
      </w:r>
      <w:r w:rsidR="00783C1C" w:rsidRPr="00546FFE">
        <w:rPr>
          <w:rFonts w:ascii="新細明體" w:hAnsi="新細明體" w:cs="新細明體" w:hint="eastAsia"/>
          <w:kern w:val="0"/>
          <w:lang w:val="en-US"/>
        </w:rPr>
        <w:t>以</w:t>
      </w:r>
      <w:r w:rsidRPr="00546FFE">
        <w:rPr>
          <w:rFonts w:ascii="新細明體" w:hAnsi="新細明體" w:cs="新細明體"/>
          <w:kern w:val="0"/>
          <w:lang w:val="en-US"/>
        </w:rPr>
        <w:t>改善關節的活動能力</w:t>
      </w:r>
      <w:r w:rsidR="00783C1C" w:rsidRPr="00546FFE">
        <w:rPr>
          <w:rFonts w:ascii="新細明體" w:hAnsi="新細明體" w:cs="新細明體" w:hint="eastAsia"/>
          <w:kern w:val="0"/>
          <w:lang w:val="en-US"/>
        </w:rPr>
        <w:t>為目標</w:t>
      </w:r>
      <w:r w:rsidRPr="00546FFE">
        <w:rPr>
          <w:rFonts w:ascii="新細明體" w:hAnsi="新細明體" w:cs="新細明體"/>
          <w:kern w:val="0"/>
          <w:lang w:val="en-US"/>
        </w:rPr>
        <w:t>，使肌肉結實</w:t>
      </w:r>
      <w:r w:rsidR="00783C1C" w:rsidRPr="00546FFE">
        <w:rPr>
          <w:rFonts w:ascii="新細明體" w:hAnsi="新細明體" w:cs="新細明體" w:hint="eastAsia"/>
          <w:kern w:val="0"/>
          <w:lang w:val="en-US"/>
        </w:rPr>
        <w:t>，</w:t>
      </w:r>
      <w:r w:rsidR="000772AE" w:rsidRPr="00546FFE">
        <w:rPr>
          <w:rFonts w:ascii="新細明體" w:hAnsi="新細明體" w:cs="新細明體"/>
          <w:kern w:val="0"/>
          <w:lang w:val="en-US"/>
        </w:rPr>
        <w:t>增強肌力、柔韌</w:t>
      </w:r>
      <w:r w:rsidR="00F84920" w:rsidRPr="00546FFE">
        <w:rPr>
          <w:rFonts w:ascii="新細明體" w:hAnsi="新細明體" w:cs="新細明體" w:hint="eastAsia"/>
          <w:kern w:val="0"/>
          <w:lang w:val="en-US"/>
        </w:rPr>
        <w:t>性</w:t>
      </w:r>
      <w:r w:rsidRPr="00546FFE">
        <w:rPr>
          <w:rFonts w:ascii="新細明體" w:hAnsi="新細明體" w:cs="新細明體"/>
          <w:kern w:val="0"/>
          <w:lang w:val="en-US"/>
        </w:rPr>
        <w:t>和增加血液循環。如果能以老年人</w:t>
      </w:r>
      <w:r w:rsidR="00E860BF" w:rsidRPr="00546FFE">
        <w:rPr>
          <w:rFonts w:ascii="新細明體" w:hAnsi="新細明體" w:cs="新細明體"/>
          <w:kern w:val="0"/>
          <w:lang w:val="en-US"/>
        </w:rPr>
        <w:t>最</w:t>
      </w:r>
      <w:r w:rsidRPr="00546FFE">
        <w:rPr>
          <w:rFonts w:ascii="新細明體" w:hAnsi="新細明體" w:cs="新細明體"/>
          <w:kern w:val="0"/>
          <w:lang w:val="en-US"/>
        </w:rPr>
        <w:t>感到舒適的方法</w:t>
      </w:r>
      <w:r w:rsidR="00783C1C" w:rsidRPr="00546FFE">
        <w:rPr>
          <w:rFonts w:ascii="新細明體" w:hAnsi="新細明體" w:cs="新細明體" w:hint="eastAsia"/>
          <w:kern w:val="0"/>
          <w:lang w:val="en-US"/>
        </w:rPr>
        <w:t>去</w:t>
      </w:r>
      <w:r w:rsidRPr="00546FFE">
        <w:rPr>
          <w:rFonts w:ascii="新細明體" w:hAnsi="新細明體" w:cs="新細明體"/>
          <w:kern w:val="0"/>
          <w:lang w:val="en-US"/>
        </w:rPr>
        <w:t>進行訓練，則效</w:t>
      </w:r>
      <w:r w:rsidR="00E860BF" w:rsidRPr="00546FFE">
        <w:rPr>
          <w:rFonts w:ascii="新細明體" w:hAnsi="新細明體" w:cs="新細明體"/>
          <w:kern w:val="0"/>
          <w:lang w:val="en-US"/>
        </w:rPr>
        <w:t>果</w:t>
      </w:r>
      <w:r w:rsidRPr="00546FFE">
        <w:rPr>
          <w:rFonts w:ascii="新細明體" w:hAnsi="新細明體" w:cs="新細明體"/>
          <w:kern w:val="0"/>
          <w:lang w:val="en-US"/>
        </w:rPr>
        <w:t>更大</w:t>
      </w:r>
      <w:r w:rsidR="00832B96" w:rsidRPr="00546FFE">
        <w:rPr>
          <w:rFonts w:ascii="新細明體" w:hAnsi="新細明體" w:cs="新細明體"/>
          <w:kern w:val="0"/>
          <w:lang w:val="en-US"/>
        </w:rPr>
        <w:t>。</w:t>
      </w:r>
      <w:r w:rsidRPr="00546FFE">
        <w:rPr>
          <w:rFonts w:ascii="新細明體" w:hAnsi="新細明體" w:cs="新細明體"/>
          <w:kern w:val="0"/>
          <w:lang w:val="en-US"/>
        </w:rPr>
        <w:t xml:space="preserve"> </w:t>
      </w:r>
    </w:p>
    <w:p w14:paraId="3CA98C0F" w14:textId="77777777" w:rsidR="003C1283" w:rsidRPr="00546FFE" w:rsidRDefault="003C1283" w:rsidP="0044717B">
      <w:pPr>
        <w:snapToGrid w:val="0"/>
        <w:spacing w:line="360" w:lineRule="auto"/>
        <w:rPr>
          <w:rFonts w:ascii="新細明體" w:hAnsi="新細明體" w:cs="新細明體"/>
          <w:kern w:val="0"/>
          <w:lang w:val="en-US"/>
        </w:rPr>
      </w:pPr>
      <w:r w:rsidRPr="00546FFE">
        <w:rPr>
          <w:rFonts w:ascii="新細明體" w:hAnsi="新細明體" w:cs="新細明體"/>
          <w:kern w:val="0"/>
          <w:lang w:val="en-US"/>
        </w:rPr>
        <w:lastRenderedPageBreak/>
        <w:t>老年人的訓練計</w:t>
      </w:r>
      <w:r w:rsidR="00323583" w:rsidRPr="00546FFE">
        <w:rPr>
          <w:rFonts w:ascii="新細明體" w:hAnsi="新細明體" w:cs="新細明體"/>
          <w:kern w:val="0"/>
          <w:lang w:val="en-US"/>
        </w:rPr>
        <w:t>劃</w:t>
      </w:r>
      <w:r w:rsidR="00783C1C" w:rsidRPr="00546FFE">
        <w:rPr>
          <w:rFonts w:ascii="新細明體" w:hAnsi="新細明體" w:cs="新細明體" w:hint="eastAsia"/>
          <w:kern w:val="0"/>
          <w:lang w:val="en-US"/>
        </w:rPr>
        <w:t>應</w:t>
      </w:r>
      <w:r w:rsidR="00EF35F0" w:rsidRPr="00546FFE">
        <w:rPr>
          <w:rFonts w:ascii="新細明體" w:hAnsi="新細明體" w:cs="新細明體"/>
          <w:kern w:val="0"/>
          <w:lang w:val="en-US"/>
        </w:rPr>
        <w:t>將不同動作串連</w:t>
      </w:r>
      <w:r w:rsidR="00F01BA7" w:rsidRPr="00546FFE">
        <w:rPr>
          <w:rFonts w:ascii="新細明體" w:hAnsi="新細明體" w:cs="新細明體"/>
          <w:kern w:val="0"/>
          <w:lang w:val="en-US"/>
        </w:rPr>
        <w:t>，結合漸進和合理的活動順序</w:t>
      </w:r>
      <w:r w:rsidRPr="00546FFE">
        <w:rPr>
          <w:rFonts w:ascii="新細明體" w:hAnsi="新細明體" w:cs="新細明體"/>
          <w:kern w:val="0"/>
          <w:lang w:val="en-US"/>
        </w:rPr>
        <w:t>。</w:t>
      </w:r>
      <w:r w:rsidR="00F01BA7" w:rsidRPr="00546FFE">
        <w:rPr>
          <w:rFonts w:ascii="新細明體" w:hAnsi="新細明體" w:cs="新細明體"/>
          <w:kern w:val="0"/>
          <w:lang w:val="en-US"/>
        </w:rPr>
        <w:t>老年人的</w:t>
      </w:r>
      <w:r w:rsidRPr="00546FFE">
        <w:rPr>
          <w:rFonts w:ascii="新細明體" w:hAnsi="新細明體" w:cs="新細明體"/>
          <w:kern w:val="0"/>
          <w:lang w:val="en-US"/>
        </w:rPr>
        <w:t>訓練計</w:t>
      </w:r>
      <w:r w:rsidR="00323583" w:rsidRPr="00546FFE">
        <w:rPr>
          <w:rFonts w:ascii="新細明體" w:hAnsi="新細明體" w:cs="新細明體"/>
          <w:kern w:val="0"/>
          <w:lang w:val="en-US"/>
        </w:rPr>
        <w:t>劃</w:t>
      </w:r>
      <w:r w:rsidRPr="00546FFE">
        <w:rPr>
          <w:rFonts w:ascii="新細明體" w:hAnsi="新細明體" w:cs="新細明體"/>
          <w:kern w:val="0"/>
          <w:lang w:val="en-US"/>
        </w:rPr>
        <w:t xml:space="preserve">舉例如下: </w:t>
      </w:r>
    </w:p>
    <w:p w14:paraId="4F6EF058" w14:textId="77777777" w:rsidR="003C1283" w:rsidRPr="00546FFE" w:rsidRDefault="003C1283" w:rsidP="0044717B">
      <w:pPr>
        <w:numPr>
          <w:ilvl w:val="0"/>
          <w:numId w:val="10"/>
        </w:numPr>
        <w:tabs>
          <w:tab w:val="clear" w:pos="840"/>
          <w:tab w:val="num" w:pos="426"/>
        </w:tabs>
        <w:snapToGrid w:val="0"/>
        <w:spacing w:beforeLines="50" w:before="180" w:line="360" w:lineRule="auto"/>
        <w:ind w:left="426" w:hanging="426"/>
        <w:jc w:val="both"/>
      </w:pPr>
      <w:r w:rsidRPr="00546FFE">
        <w:rPr>
          <w:b/>
        </w:rPr>
        <w:t>10</w:t>
      </w:r>
      <w:r w:rsidRPr="00546FFE">
        <w:rPr>
          <w:b/>
        </w:rPr>
        <w:t>分鐘的</w:t>
      </w:r>
      <w:r w:rsidR="00EE56A6" w:rsidRPr="00546FFE">
        <w:rPr>
          <w:b/>
        </w:rPr>
        <w:t>熱</w:t>
      </w:r>
      <w:r w:rsidRPr="00546FFE">
        <w:rPr>
          <w:b/>
        </w:rPr>
        <w:t>身運動</w:t>
      </w:r>
      <w:r w:rsidR="00A634A0" w:rsidRPr="00546FFE">
        <w:rPr>
          <w:b/>
        </w:rPr>
        <w:t>：</w:t>
      </w:r>
      <w:r w:rsidRPr="00546FFE">
        <w:t>作用</w:t>
      </w:r>
      <w:r w:rsidR="00F01BA7" w:rsidRPr="00546FFE">
        <w:t>是</w:t>
      </w:r>
      <w:r w:rsidR="005D6A70" w:rsidRPr="00546FFE">
        <w:t>提升體溫，</w:t>
      </w:r>
      <w:r w:rsidR="005D6A70" w:rsidRPr="00546FFE">
        <w:rPr>
          <w:rFonts w:hint="eastAsia"/>
        </w:rPr>
        <w:t>使</w:t>
      </w:r>
      <w:r w:rsidRPr="00546FFE">
        <w:t>心跳及血液循環</w:t>
      </w:r>
      <w:r w:rsidR="00A634A0" w:rsidRPr="00546FFE">
        <w:t>逐</w:t>
      </w:r>
      <w:r w:rsidRPr="00546FFE">
        <w:t>漸加快，</w:t>
      </w:r>
      <w:r w:rsidR="00F01BA7" w:rsidRPr="00546FFE">
        <w:t>紓</w:t>
      </w:r>
      <w:r w:rsidRPr="00546FFE">
        <w:t>鬆四肢及暖和肌肉關節</w:t>
      </w:r>
      <w:r w:rsidR="00A634A0" w:rsidRPr="00546FFE">
        <w:t>，</w:t>
      </w:r>
      <w:r w:rsidRPr="00546FFE">
        <w:t>以應付訓練所需</w:t>
      </w:r>
      <w:r w:rsidR="008F07B1" w:rsidRPr="00546FFE">
        <w:t>。</w:t>
      </w:r>
    </w:p>
    <w:p w14:paraId="6E073216" w14:textId="1716884C" w:rsidR="003C1283" w:rsidRPr="00546FFE" w:rsidRDefault="003C1283" w:rsidP="0044717B">
      <w:pPr>
        <w:numPr>
          <w:ilvl w:val="0"/>
          <w:numId w:val="10"/>
        </w:numPr>
        <w:tabs>
          <w:tab w:val="clear" w:pos="840"/>
          <w:tab w:val="num" w:pos="426"/>
        </w:tabs>
        <w:snapToGrid w:val="0"/>
        <w:spacing w:beforeLines="50" w:before="180" w:line="360" w:lineRule="auto"/>
        <w:ind w:left="426" w:hanging="426"/>
        <w:jc w:val="both"/>
        <w:rPr>
          <w:b/>
        </w:rPr>
      </w:pPr>
      <w:r w:rsidRPr="00546FFE">
        <w:rPr>
          <w:b/>
        </w:rPr>
        <w:t>15</w:t>
      </w:r>
      <w:r w:rsidRPr="00546FFE">
        <w:rPr>
          <w:b/>
        </w:rPr>
        <w:t>分鐘肌力和柔韌</w:t>
      </w:r>
      <w:r w:rsidR="00F84920" w:rsidRPr="00546FFE">
        <w:rPr>
          <w:rFonts w:hint="eastAsia"/>
          <w:b/>
        </w:rPr>
        <w:t>性</w:t>
      </w:r>
      <w:r w:rsidRPr="00546FFE">
        <w:rPr>
          <w:b/>
        </w:rPr>
        <w:t>的練習</w:t>
      </w:r>
      <w:r w:rsidR="00A634A0" w:rsidRPr="00546FFE">
        <w:rPr>
          <w:b/>
        </w:rPr>
        <w:t>：</w:t>
      </w:r>
      <w:r w:rsidRPr="00546FFE">
        <w:t>活動四肢</w:t>
      </w:r>
      <w:r w:rsidR="00A634A0" w:rsidRPr="00546FFE">
        <w:t>、</w:t>
      </w:r>
      <w:r w:rsidRPr="00546FFE">
        <w:t>軀幹的大肌群</w:t>
      </w:r>
      <w:r w:rsidR="009A5E3B" w:rsidRPr="00546FFE">
        <w:rPr>
          <w:rFonts w:hint="eastAsia"/>
          <w:lang w:val="en-US"/>
        </w:rPr>
        <w:t>（例如：手部、大腿、背部及胸腹等）</w:t>
      </w:r>
      <w:r w:rsidRPr="00546FFE">
        <w:rPr>
          <w:rFonts w:hint="eastAsia"/>
        </w:rPr>
        <w:t>和</w:t>
      </w:r>
      <w:r w:rsidRPr="00546FFE">
        <w:t>大關節</w:t>
      </w:r>
      <w:r w:rsidR="009A5E3B" w:rsidRPr="00546FFE">
        <w:rPr>
          <w:rFonts w:hint="eastAsia"/>
        </w:rPr>
        <w:t>（例如：</w:t>
      </w:r>
      <w:r w:rsidRPr="00546FFE">
        <w:t>肩關節</w:t>
      </w:r>
      <w:r w:rsidR="009A5E3B" w:rsidRPr="00546FFE">
        <w:rPr>
          <w:rFonts w:hint="eastAsia"/>
        </w:rPr>
        <w:t>和</w:t>
      </w:r>
      <w:r w:rsidR="00E217D9" w:rsidRPr="00546FFE">
        <w:t>髖</w:t>
      </w:r>
      <w:r w:rsidRPr="00546FFE">
        <w:t>關節等</w:t>
      </w:r>
      <w:r w:rsidR="009A5E3B" w:rsidRPr="00546FFE">
        <w:rPr>
          <w:rFonts w:hint="eastAsia"/>
        </w:rPr>
        <w:t>）</w:t>
      </w:r>
      <w:r w:rsidR="008F07B1" w:rsidRPr="00546FFE">
        <w:t>。</w:t>
      </w:r>
    </w:p>
    <w:p w14:paraId="25197932" w14:textId="77777777" w:rsidR="003C1283" w:rsidRPr="00546FFE" w:rsidRDefault="004F32E9" w:rsidP="0044717B">
      <w:pPr>
        <w:numPr>
          <w:ilvl w:val="0"/>
          <w:numId w:val="10"/>
        </w:numPr>
        <w:tabs>
          <w:tab w:val="clear" w:pos="840"/>
          <w:tab w:val="num" w:pos="426"/>
        </w:tabs>
        <w:snapToGrid w:val="0"/>
        <w:spacing w:beforeLines="50" w:before="180" w:line="360" w:lineRule="auto"/>
        <w:ind w:left="426" w:hanging="426"/>
        <w:jc w:val="both"/>
        <w:rPr>
          <w:b/>
        </w:rPr>
      </w:pPr>
      <w:r w:rsidRPr="00546FFE">
        <w:rPr>
          <w:rFonts w:hint="eastAsia"/>
          <w:b/>
        </w:rPr>
        <w:t>3</w:t>
      </w:r>
      <w:r w:rsidR="003C1283" w:rsidRPr="00546FFE">
        <w:rPr>
          <w:b/>
        </w:rPr>
        <w:t>0</w:t>
      </w:r>
      <w:r w:rsidR="003C1283" w:rsidRPr="00546FFE">
        <w:rPr>
          <w:b/>
        </w:rPr>
        <w:t>分鐘耐力活動</w:t>
      </w:r>
      <w:r w:rsidR="00A634A0" w:rsidRPr="00546FFE">
        <w:rPr>
          <w:b/>
        </w:rPr>
        <w:t>：</w:t>
      </w:r>
      <w:r w:rsidR="001D5990" w:rsidRPr="00546FFE">
        <w:t>為改進心肺功能</w:t>
      </w:r>
      <w:r w:rsidR="00063D10" w:rsidRPr="00546FFE">
        <w:t>以提升力量與效率，</w:t>
      </w:r>
      <w:r w:rsidR="001D5990" w:rsidRPr="00546FFE">
        <w:t>進行最少</w:t>
      </w:r>
      <w:r w:rsidRPr="00546FFE">
        <w:rPr>
          <w:rFonts w:hint="eastAsia"/>
        </w:rPr>
        <w:t>3</w:t>
      </w:r>
      <w:r w:rsidR="003C1283" w:rsidRPr="00546FFE">
        <w:t>0</w:t>
      </w:r>
      <w:r w:rsidR="003C1283" w:rsidRPr="00546FFE">
        <w:t>分鐘的帶氧活動</w:t>
      </w:r>
      <w:r w:rsidR="00783C1C" w:rsidRPr="00546FFE">
        <w:rPr>
          <w:rFonts w:hint="eastAsia"/>
        </w:rPr>
        <w:t>是有效的練習，</w:t>
      </w:r>
      <w:r w:rsidR="003C1283" w:rsidRPr="00546FFE">
        <w:t>例如先</w:t>
      </w:r>
      <w:r w:rsidR="001D5990" w:rsidRPr="00546FFE">
        <w:t>急步及</w:t>
      </w:r>
      <w:r w:rsidR="003C1283" w:rsidRPr="00546FFE">
        <w:t>輕快的步行</w:t>
      </w:r>
      <w:r w:rsidR="00EF35F0" w:rsidRPr="00546FFE">
        <w:t>、</w:t>
      </w:r>
      <w:r w:rsidR="003C1283" w:rsidRPr="00546FFE">
        <w:t>緩步跑</w:t>
      </w:r>
      <w:r w:rsidR="00EF35F0" w:rsidRPr="00546FFE">
        <w:t>等</w:t>
      </w:r>
      <w:r w:rsidR="003C1283" w:rsidRPr="00546FFE">
        <w:t>，最後將速度減慢至步行，使心跳慢慢降低</w:t>
      </w:r>
      <w:r w:rsidR="008F07B1" w:rsidRPr="00546FFE">
        <w:t>。</w:t>
      </w:r>
    </w:p>
    <w:p w14:paraId="5D4B28BD" w14:textId="77777777" w:rsidR="003C1283" w:rsidRPr="00546FFE" w:rsidRDefault="003C1283" w:rsidP="0044717B">
      <w:pPr>
        <w:numPr>
          <w:ilvl w:val="0"/>
          <w:numId w:val="10"/>
        </w:numPr>
        <w:tabs>
          <w:tab w:val="clear" w:pos="840"/>
          <w:tab w:val="num" w:pos="426"/>
        </w:tabs>
        <w:snapToGrid w:val="0"/>
        <w:spacing w:beforeLines="50" w:before="180" w:line="360" w:lineRule="auto"/>
        <w:ind w:left="426" w:hanging="426"/>
        <w:jc w:val="both"/>
        <w:rPr>
          <w:b/>
        </w:rPr>
      </w:pPr>
      <w:r w:rsidRPr="00546FFE">
        <w:rPr>
          <w:b/>
        </w:rPr>
        <w:t>5</w:t>
      </w:r>
      <w:r w:rsidRPr="00546FFE">
        <w:rPr>
          <w:b/>
        </w:rPr>
        <w:t>分鐘伸展活動</w:t>
      </w:r>
      <w:r w:rsidR="00A634A0" w:rsidRPr="00546FFE">
        <w:rPr>
          <w:b/>
        </w:rPr>
        <w:t>：</w:t>
      </w:r>
      <w:r w:rsidR="00A65EEB" w:rsidRPr="00546FFE">
        <w:t>進行</w:t>
      </w:r>
      <w:r w:rsidRPr="00546FFE">
        <w:t>伸展活動</w:t>
      </w:r>
      <w:r w:rsidR="00783C1C" w:rsidRPr="00546FFE">
        <w:rPr>
          <w:rFonts w:hint="eastAsia"/>
        </w:rPr>
        <w:t>時</w:t>
      </w:r>
      <w:r w:rsidR="00A65EEB" w:rsidRPr="00546FFE">
        <w:t>，</w:t>
      </w:r>
      <w:r w:rsidR="00783C1C" w:rsidRPr="00546FFE">
        <w:rPr>
          <w:rFonts w:hint="eastAsia"/>
        </w:rPr>
        <w:t>可</w:t>
      </w:r>
      <w:r w:rsidR="00A65EEB" w:rsidRPr="00546FFE">
        <w:t>把</w:t>
      </w:r>
      <w:r w:rsidR="00493BAA" w:rsidRPr="00546FFE">
        <w:rPr>
          <w:rFonts w:hint="eastAsia"/>
        </w:rPr>
        <w:t>舒鬆已</w:t>
      </w:r>
      <w:r w:rsidR="005D6A70" w:rsidRPr="00546FFE">
        <w:rPr>
          <w:rFonts w:hint="eastAsia"/>
        </w:rPr>
        <w:t>繃緊</w:t>
      </w:r>
      <w:r w:rsidR="00A65EEB" w:rsidRPr="00546FFE">
        <w:t>的肌群</w:t>
      </w:r>
      <w:r w:rsidRPr="00546FFE">
        <w:t>，</w:t>
      </w:r>
      <w:r w:rsidR="00A65EEB" w:rsidRPr="00546FFE">
        <w:t>並</w:t>
      </w:r>
      <w:r w:rsidRPr="00546FFE">
        <w:t>使心</w:t>
      </w:r>
      <w:r w:rsidR="00E217D9" w:rsidRPr="00546FFE">
        <w:t>跳</w:t>
      </w:r>
      <w:r w:rsidRPr="00546FFE">
        <w:t>、體溫及呼吸在經過訓練後，</w:t>
      </w:r>
      <w:r w:rsidR="00A634A0" w:rsidRPr="00546FFE">
        <w:t>逐漸</w:t>
      </w:r>
      <w:r w:rsidRPr="00546FFE">
        <w:t>回復正常</w:t>
      </w:r>
      <w:r w:rsidR="008F07B1" w:rsidRPr="00546FFE">
        <w:t>。</w:t>
      </w:r>
    </w:p>
    <w:p w14:paraId="2766AFA1" w14:textId="77777777" w:rsidR="003C1283" w:rsidRPr="00546FFE" w:rsidRDefault="003C1283" w:rsidP="0044717B">
      <w:pPr>
        <w:numPr>
          <w:ilvl w:val="0"/>
          <w:numId w:val="10"/>
        </w:numPr>
        <w:tabs>
          <w:tab w:val="clear" w:pos="840"/>
          <w:tab w:val="num" w:pos="426"/>
        </w:tabs>
        <w:snapToGrid w:val="0"/>
        <w:spacing w:beforeLines="50" w:before="180" w:line="360" w:lineRule="auto"/>
        <w:ind w:left="426" w:hanging="426"/>
        <w:jc w:val="both"/>
        <w:rPr>
          <w:b/>
        </w:rPr>
      </w:pPr>
      <w:r w:rsidRPr="00546FFE">
        <w:rPr>
          <w:b/>
        </w:rPr>
        <w:t>3</w:t>
      </w:r>
      <w:r w:rsidR="008F07B1" w:rsidRPr="00546FFE">
        <w:rPr>
          <w:b/>
        </w:rPr>
        <w:t xml:space="preserve"> </w:t>
      </w:r>
      <w:r w:rsidR="00013297" w:rsidRPr="00546FFE">
        <w:rPr>
          <w:b/>
        </w:rPr>
        <w:t>–</w:t>
      </w:r>
      <w:r w:rsidR="008F07B1" w:rsidRPr="00546FFE">
        <w:rPr>
          <w:b/>
        </w:rPr>
        <w:t xml:space="preserve"> </w:t>
      </w:r>
      <w:r w:rsidRPr="00546FFE">
        <w:rPr>
          <w:b/>
        </w:rPr>
        <w:t>5</w:t>
      </w:r>
      <w:r w:rsidRPr="00546FFE">
        <w:rPr>
          <w:b/>
        </w:rPr>
        <w:t>分鐘的整理活動</w:t>
      </w:r>
      <w:r w:rsidR="00A634A0" w:rsidRPr="00546FFE">
        <w:rPr>
          <w:b/>
        </w:rPr>
        <w:t>：</w:t>
      </w:r>
      <w:r w:rsidRPr="00546FFE">
        <w:t>目的</w:t>
      </w:r>
      <w:r w:rsidR="00A65EEB" w:rsidRPr="00546FFE">
        <w:t>是使</w:t>
      </w:r>
      <w:r w:rsidR="005D6A70" w:rsidRPr="00546FFE">
        <w:rPr>
          <w:rFonts w:hint="eastAsia"/>
        </w:rPr>
        <w:t>身心</w:t>
      </w:r>
      <w:r w:rsidR="00A65EEB" w:rsidRPr="00546FFE">
        <w:t>得以</w:t>
      </w:r>
      <w:r w:rsidRPr="00546FFE">
        <w:t>放鬆</w:t>
      </w:r>
      <w:r w:rsidR="005D6A70" w:rsidRPr="00546FFE">
        <w:rPr>
          <w:rFonts w:hint="eastAsia"/>
        </w:rPr>
        <w:t>，促進恢復。</w:t>
      </w:r>
      <w:r w:rsidRPr="00546FFE">
        <w:t xml:space="preserve"> </w:t>
      </w:r>
    </w:p>
    <w:p w14:paraId="296C8C94" w14:textId="77777777" w:rsidR="009D2AC0" w:rsidRPr="00546FFE" w:rsidRDefault="009D2AC0" w:rsidP="00F05FE4">
      <w:pPr>
        <w:snapToGrid w:val="0"/>
        <w:spacing w:beforeLines="50" w:before="180" w:line="360" w:lineRule="auto"/>
        <w:jc w:val="both"/>
        <w:rPr>
          <w:b/>
        </w:rPr>
      </w:pPr>
    </w:p>
    <w:p w14:paraId="4459E27B" w14:textId="77777777" w:rsidR="00C95332" w:rsidRPr="00546FFE" w:rsidRDefault="00393278" w:rsidP="0044717B">
      <w:pPr>
        <w:numPr>
          <w:ilvl w:val="0"/>
          <w:numId w:val="4"/>
        </w:numPr>
        <w:tabs>
          <w:tab w:val="clear" w:pos="1320"/>
          <w:tab w:val="num" w:pos="426"/>
        </w:tabs>
        <w:snapToGrid w:val="0"/>
        <w:spacing w:beforeLines="50" w:before="180" w:line="360" w:lineRule="auto"/>
        <w:ind w:left="425" w:hangingChars="177" w:hanging="425"/>
        <w:rPr>
          <w:rFonts w:ascii="新細明體" w:hAnsi="新細明體" w:cs="新細明體"/>
          <w:b/>
          <w:kern w:val="0"/>
          <w:lang w:val="en-US"/>
        </w:rPr>
      </w:pPr>
      <w:r w:rsidRPr="00546FFE">
        <w:rPr>
          <w:rFonts w:ascii="新細明體" w:hAnsi="新細明體" w:cs="新細明體"/>
          <w:b/>
          <w:kern w:val="0"/>
          <w:lang w:val="en-US"/>
        </w:rPr>
        <w:t>運動員的訓練計</w:t>
      </w:r>
      <w:r w:rsidR="00323583" w:rsidRPr="00546FFE">
        <w:rPr>
          <w:rFonts w:ascii="新細明體" w:hAnsi="新細明體" w:cs="新細明體"/>
          <w:b/>
          <w:kern w:val="0"/>
          <w:lang w:val="en-US"/>
        </w:rPr>
        <w:t>劃</w:t>
      </w:r>
    </w:p>
    <w:p w14:paraId="475264EC" w14:textId="77777777" w:rsidR="00393278" w:rsidRPr="00546FFE" w:rsidRDefault="00063D10" w:rsidP="0044717B">
      <w:pPr>
        <w:snapToGrid w:val="0"/>
        <w:spacing w:line="360" w:lineRule="auto"/>
        <w:rPr>
          <w:b/>
        </w:rPr>
      </w:pPr>
      <w:r w:rsidRPr="00546FFE">
        <w:t>設計</w:t>
      </w:r>
      <w:r w:rsidR="00393278" w:rsidRPr="00546FFE">
        <w:t>訓練計</w:t>
      </w:r>
      <w:r w:rsidR="00323583" w:rsidRPr="00546FFE">
        <w:t>劃</w:t>
      </w:r>
      <w:r w:rsidR="00A65EEB" w:rsidRPr="00546FFE">
        <w:t>時，</w:t>
      </w:r>
      <w:r w:rsidR="00393278" w:rsidRPr="00546FFE">
        <w:t>應根據每項運動的</w:t>
      </w:r>
      <w:r w:rsidR="00A65EEB" w:rsidRPr="00546FFE">
        <w:t>特有</w:t>
      </w:r>
      <w:r w:rsidR="00393278" w:rsidRPr="00546FFE">
        <w:t>需要而設計</w:t>
      </w:r>
      <w:r w:rsidR="00783C1C" w:rsidRPr="00546FFE">
        <w:rPr>
          <w:rFonts w:hint="eastAsia"/>
        </w:rPr>
        <w:t>，而</w:t>
      </w:r>
      <w:r w:rsidR="00393278" w:rsidRPr="00546FFE">
        <w:t>訓練強度應根據運動員的個別差異而訂定</w:t>
      </w:r>
      <w:r w:rsidR="00A634A0" w:rsidRPr="00546FFE">
        <w:t>，例</w:t>
      </w:r>
      <w:r w:rsidR="00393278" w:rsidRPr="00546FFE">
        <w:t>如耐力</w:t>
      </w:r>
      <w:r w:rsidR="00783C1C" w:rsidRPr="00546FFE">
        <w:rPr>
          <w:rFonts w:hint="eastAsia"/>
        </w:rPr>
        <w:t>、</w:t>
      </w:r>
      <w:r w:rsidR="00393278" w:rsidRPr="00546FFE">
        <w:t>肌力</w:t>
      </w:r>
      <w:r w:rsidR="00067669" w:rsidRPr="00546FFE">
        <w:t>等</w:t>
      </w:r>
      <w:r w:rsidR="00393278" w:rsidRPr="00546FFE">
        <w:t>。</w:t>
      </w:r>
      <w:r w:rsidR="00393278" w:rsidRPr="00546FFE">
        <w:rPr>
          <w:b/>
        </w:rPr>
        <w:t xml:space="preserve"> </w:t>
      </w:r>
    </w:p>
    <w:p w14:paraId="3EF67C37" w14:textId="77777777" w:rsidR="00393278" w:rsidRPr="00546FFE" w:rsidRDefault="00393278" w:rsidP="0044717B">
      <w:pPr>
        <w:snapToGrid w:val="0"/>
        <w:spacing w:line="360" w:lineRule="auto"/>
      </w:pPr>
      <w:r w:rsidRPr="00546FFE">
        <w:t>現代的訓練理論是以一年作為一個訓練</w:t>
      </w:r>
      <w:r w:rsidR="00A634A0" w:rsidRPr="00546FFE">
        <w:t>周期</w:t>
      </w:r>
      <w:r w:rsidRPr="00546FFE">
        <w:t>，</w:t>
      </w:r>
      <w:r w:rsidR="00A634A0" w:rsidRPr="00546FFE">
        <w:t>並</w:t>
      </w:r>
      <w:r w:rsidRPr="00546FFE">
        <w:t>將一年分成幾個不同的階段，進行不同性質的活動</w:t>
      </w:r>
      <w:r w:rsidR="00067669" w:rsidRPr="00546FFE">
        <w:t>。但由於近年比賽較以往頻密，季節性訓練的各</w:t>
      </w:r>
      <w:r w:rsidR="00A634A0" w:rsidRPr="00546FFE">
        <w:t>個</w:t>
      </w:r>
      <w:r w:rsidR="00067669" w:rsidRPr="00546FFE">
        <w:t>階段未如</w:t>
      </w:r>
      <w:r w:rsidR="00A634A0" w:rsidRPr="00546FFE">
        <w:t>以</w:t>
      </w:r>
      <w:r w:rsidR="00067669" w:rsidRPr="00546FFE">
        <w:t>往的訓練計</w:t>
      </w:r>
      <w:r w:rsidR="00323583" w:rsidRPr="00546FFE">
        <w:t>劃</w:t>
      </w:r>
      <w:r w:rsidR="00A634A0" w:rsidRPr="00546FFE">
        <w:t>般</w:t>
      </w:r>
      <w:r w:rsidR="00067669" w:rsidRPr="00546FFE">
        <w:t>明顯，</w:t>
      </w:r>
      <w:r w:rsidR="00F31929" w:rsidRPr="00546FFE">
        <w:t>但是基本的通則仍可</w:t>
      </w:r>
      <w:r w:rsidR="00A634A0" w:rsidRPr="00546FFE">
        <w:t>用</w:t>
      </w:r>
      <w:r w:rsidR="00F31929" w:rsidRPr="00546FFE">
        <w:t>作參考</w:t>
      </w:r>
      <w:r w:rsidR="007B5F40" w:rsidRPr="00546FFE">
        <w:t>(</w:t>
      </w:r>
      <w:r w:rsidR="007B5F40" w:rsidRPr="00546FFE">
        <w:t>見表</w:t>
      </w:r>
      <w:r w:rsidR="007B5F40" w:rsidRPr="00546FFE">
        <w:t>5.</w:t>
      </w:r>
      <w:r w:rsidR="00995FD3" w:rsidRPr="00546FFE">
        <w:rPr>
          <w:rFonts w:hint="eastAsia"/>
        </w:rPr>
        <w:t>5</w:t>
      </w:r>
      <w:r w:rsidR="00B65DF7" w:rsidRPr="00546FFE">
        <w:t>及</w:t>
      </w:r>
      <w:r w:rsidR="007B5F40" w:rsidRPr="00546FFE">
        <w:t>5.</w:t>
      </w:r>
      <w:r w:rsidR="00995FD3" w:rsidRPr="00546FFE">
        <w:rPr>
          <w:rFonts w:hint="eastAsia"/>
        </w:rPr>
        <w:t>6</w:t>
      </w:r>
      <w:r w:rsidR="007B5F40" w:rsidRPr="00546FFE">
        <w:t>)</w:t>
      </w:r>
      <w:r w:rsidR="00F31929" w:rsidRPr="00546FFE">
        <w:t>。</w:t>
      </w:r>
      <w:r w:rsidRPr="00546FFE">
        <w:t>將訓練分為不同階段的目的是</w:t>
      </w:r>
      <w:r w:rsidR="00A634A0" w:rsidRPr="00546FFE">
        <w:t>：</w:t>
      </w:r>
      <w:r w:rsidRPr="00546FFE">
        <w:t xml:space="preserve"> </w:t>
      </w:r>
    </w:p>
    <w:p w14:paraId="11081297" w14:textId="77777777" w:rsidR="00F31929" w:rsidRPr="00546FFE" w:rsidRDefault="00393278" w:rsidP="0044717B">
      <w:pPr>
        <w:pStyle w:val="af1"/>
        <w:numPr>
          <w:ilvl w:val="0"/>
          <w:numId w:val="21"/>
        </w:numPr>
        <w:tabs>
          <w:tab w:val="clear" w:pos="1320"/>
          <w:tab w:val="num" w:pos="426"/>
        </w:tabs>
        <w:spacing w:line="460" w:lineRule="exact"/>
        <w:ind w:left="426" w:right="29" w:hanging="426"/>
        <w:rPr>
          <w:rFonts w:ascii="Times New Roman" w:hAnsi="Times New Roman" w:cs="Times New Roman"/>
        </w:rPr>
      </w:pPr>
      <w:r w:rsidRPr="00546FFE">
        <w:rPr>
          <w:rFonts w:ascii="Times New Roman" w:hAnsi="Times New Roman" w:cs="Times New Roman"/>
        </w:rPr>
        <w:t>令運動員的表現得到最大</w:t>
      </w:r>
      <w:r w:rsidR="00A65EEB" w:rsidRPr="00546FFE">
        <w:rPr>
          <w:rFonts w:ascii="Times New Roman" w:hAnsi="Times New Roman" w:cs="Times New Roman"/>
        </w:rPr>
        <w:t>幅</w:t>
      </w:r>
      <w:r w:rsidRPr="00546FFE">
        <w:rPr>
          <w:rFonts w:ascii="Times New Roman" w:hAnsi="Times New Roman" w:cs="Times New Roman"/>
        </w:rPr>
        <w:t>的進</w:t>
      </w:r>
      <w:r w:rsidR="00A65EEB" w:rsidRPr="00546FFE">
        <w:rPr>
          <w:rFonts w:ascii="Times New Roman" w:hAnsi="Times New Roman" w:cs="Times New Roman"/>
        </w:rPr>
        <w:t>步</w:t>
      </w:r>
      <w:r w:rsidRPr="00546FFE">
        <w:rPr>
          <w:rFonts w:ascii="Times New Roman" w:hAnsi="Times New Roman" w:cs="Times New Roman"/>
        </w:rPr>
        <w:t>。</w:t>
      </w:r>
      <w:r w:rsidR="002A50A2" w:rsidRPr="00546FFE">
        <w:rPr>
          <w:rFonts w:ascii="Times New Roman" w:hAnsi="Times New Roman" w:cs="Times New Roman" w:hint="eastAsia"/>
        </w:rPr>
        <w:t>(</w:t>
      </w:r>
      <w:r w:rsidR="002A50A2" w:rsidRPr="00546FFE">
        <w:rPr>
          <w:color w:val="333333"/>
        </w:rPr>
        <w:t>準備期</w:t>
      </w:r>
      <w:r w:rsidR="002A50A2" w:rsidRPr="00546FFE">
        <w:rPr>
          <w:rFonts w:hint="eastAsia"/>
          <w:color w:val="333333"/>
        </w:rPr>
        <w:t>、</w:t>
      </w:r>
      <w:r w:rsidR="002A50A2" w:rsidRPr="00546FFE">
        <w:rPr>
          <w:color w:val="333333"/>
        </w:rPr>
        <w:t>季節前</w:t>
      </w:r>
      <w:r w:rsidR="002A50A2" w:rsidRPr="00546FFE">
        <w:rPr>
          <w:rFonts w:ascii="新細明體" w:hAnsi="新細明體" w:cs="新細明體" w:hint="eastAsia"/>
          <w:color w:val="333333"/>
        </w:rPr>
        <w:t>期)</w:t>
      </w:r>
    </w:p>
    <w:p w14:paraId="7DBDDEB4" w14:textId="77777777" w:rsidR="00393278" w:rsidRPr="00546FFE" w:rsidRDefault="00393278" w:rsidP="0044717B">
      <w:pPr>
        <w:pStyle w:val="af1"/>
        <w:numPr>
          <w:ilvl w:val="0"/>
          <w:numId w:val="21"/>
        </w:numPr>
        <w:tabs>
          <w:tab w:val="clear" w:pos="1320"/>
          <w:tab w:val="num" w:pos="426"/>
        </w:tabs>
        <w:spacing w:line="460" w:lineRule="exact"/>
        <w:ind w:left="426" w:right="29" w:hanging="426"/>
        <w:rPr>
          <w:rFonts w:ascii="Times New Roman" w:hAnsi="Times New Roman" w:cs="Times New Roman"/>
        </w:rPr>
      </w:pPr>
      <w:r w:rsidRPr="00546FFE">
        <w:rPr>
          <w:rFonts w:ascii="Times New Roman" w:hAnsi="Times New Roman" w:cs="Times New Roman"/>
        </w:rPr>
        <w:t>在比賽季節時達到最高水平</w:t>
      </w:r>
      <w:r w:rsidR="00F31929" w:rsidRPr="00546FFE">
        <w:rPr>
          <w:rFonts w:ascii="Times New Roman" w:hAnsi="Times New Roman" w:cs="Times New Roman"/>
        </w:rPr>
        <w:t>。</w:t>
      </w:r>
      <w:r w:rsidR="002A50A2" w:rsidRPr="00546FFE">
        <w:rPr>
          <w:rFonts w:ascii="Times New Roman" w:hAnsi="Times New Roman" w:cs="Times New Roman" w:hint="eastAsia"/>
        </w:rPr>
        <w:t>(</w:t>
      </w:r>
      <w:r w:rsidR="002A50A2" w:rsidRPr="00546FFE">
        <w:rPr>
          <w:rFonts w:ascii="Times New Roman" w:hAnsi="Times New Roman" w:cs="Times New Roman"/>
        </w:rPr>
        <w:t>比賽期</w:t>
      </w:r>
      <w:r w:rsidR="002A50A2" w:rsidRPr="00546FFE">
        <w:rPr>
          <w:rFonts w:ascii="Times New Roman" w:hAnsi="Times New Roman" w:cs="Times New Roman" w:hint="eastAsia"/>
        </w:rPr>
        <w:t>、競賽期</w:t>
      </w:r>
      <w:r w:rsidR="002A50A2" w:rsidRPr="00546FFE">
        <w:rPr>
          <w:rFonts w:ascii="Times New Roman" w:hAnsi="Times New Roman" w:cs="Times New Roman" w:hint="eastAsia"/>
        </w:rPr>
        <w:t>)</w:t>
      </w:r>
    </w:p>
    <w:p w14:paraId="781593E7" w14:textId="77777777" w:rsidR="00393278" w:rsidRPr="00546FFE" w:rsidRDefault="00A51432" w:rsidP="0044717B">
      <w:pPr>
        <w:pStyle w:val="af1"/>
        <w:numPr>
          <w:ilvl w:val="0"/>
          <w:numId w:val="21"/>
        </w:numPr>
        <w:tabs>
          <w:tab w:val="clear" w:pos="1320"/>
          <w:tab w:val="num" w:pos="426"/>
        </w:tabs>
        <w:spacing w:line="460" w:lineRule="exact"/>
        <w:ind w:left="426" w:right="29" w:hanging="426"/>
        <w:rPr>
          <w:rFonts w:ascii="Times New Roman" w:hAnsi="Times New Roman" w:cs="Times New Roman"/>
        </w:rPr>
      </w:pPr>
      <w:r w:rsidRPr="00546FFE">
        <w:rPr>
          <w:rFonts w:ascii="Times New Roman" w:hAnsi="Times New Roman" w:cs="Times New Roman"/>
        </w:rPr>
        <w:t>促進心理休息、鬆弛和</w:t>
      </w:r>
      <w:r w:rsidR="00A65EEB" w:rsidRPr="00546FFE">
        <w:rPr>
          <w:rFonts w:ascii="Times New Roman" w:hAnsi="Times New Roman" w:cs="Times New Roman"/>
        </w:rPr>
        <w:t>進行</w:t>
      </w:r>
      <w:r w:rsidRPr="00546FFE">
        <w:rPr>
          <w:rFonts w:ascii="Times New Roman" w:hAnsi="Times New Roman" w:cs="Times New Roman"/>
        </w:rPr>
        <w:t>生理調</w:t>
      </w:r>
      <w:r w:rsidR="00A65EEB" w:rsidRPr="00546FFE">
        <w:rPr>
          <w:rFonts w:ascii="Times New Roman" w:hAnsi="Times New Roman" w:cs="Times New Roman"/>
        </w:rPr>
        <w:t>整，並</w:t>
      </w:r>
      <w:r w:rsidRPr="00546FFE">
        <w:rPr>
          <w:rFonts w:ascii="Times New Roman" w:hAnsi="Times New Roman" w:cs="Times New Roman"/>
        </w:rPr>
        <w:t>保持一定的體適能水平。</w:t>
      </w:r>
      <w:r w:rsidR="00597AD4" w:rsidRPr="00546FFE">
        <w:rPr>
          <w:rFonts w:ascii="Times New Roman" w:hAnsi="Times New Roman" w:cs="Times New Roman" w:hint="eastAsia"/>
        </w:rPr>
        <w:t>(</w:t>
      </w:r>
      <w:r w:rsidR="00597AD4" w:rsidRPr="00546FFE">
        <w:rPr>
          <w:rFonts w:ascii="Times New Roman" w:hAnsi="Times New Roman" w:cs="Times New Roman"/>
        </w:rPr>
        <w:t>過渡期</w:t>
      </w:r>
      <w:r w:rsidR="002A50A2" w:rsidRPr="00546FFE">
        <w:rPr>
          <w:rFonts w:ascii="Times New Roman" w:hAnsi="Times New Roman" w:cs="Times New Roman" w:hint="eastAsia"/>
        </w:rPr>
        <w:t>、</w:t>
      </w:r>
      <w:r w:rsidR="002A50A2" w:rsidRPr="00546FFE">
        <w:rPr>
          <w:color w:val="333333"/>
        </w:rPr>
        <w:t>季節後</w:t>
      </w:r>
      <w:r w:rsidR="002A50A2" w:rsidRPr="00546FFE">
        <w:rPr>
          <w:rFonts w:ascii="新細明體" w:hAnsi="新細明體" w:cs="新細明體" w:hint="eastAsia"/>
          <w:color w:val="333333"/>
        </w:rPr>
        <w:t>期</w:t>
      </w:r>
      <w:r w:rsidR="00597AD4" w:rsidRPr="00546FFE">
        <w:rPr>
          <w:rFonts w:ascii="Times New Roman" w:hAnsi="Times New Roman" w:cs="Times New Roman" w:hint="eastAsia"/>
        </w:rPr>
        <w:t>)</w:t>
      </w:r>
    </w:p>
    <w:p w14:paraId="6ED7F023" w14:textId="77777777" w:rsidR="00597AD4" w:rsidRPr="00546FFE" w:rsidRDefault="00597AD4" w:rsidP="00597AD4">
      <w:pPr>
        <w:pStyle w:val="af1"/>
        <w:spacing w:line="460" w:lineRule="exact"/>
        <w:ind w:left="426" w:right="29"/>
        <w:rPr>
          <w:rFonts w:ascii="Times New Roman" w:hAnsi="Times New Roman" w:cs="Times New Roman"/>
        </w:rPr>
      </w:pPr>
    </w:p>
    <w:p w14:paraId="6D246C38" w14:textId="77777777" w:rsidR="00995FD3" w:rsidRPr="00546FFE" w:rsidRDefault="00995FD3" w:rsidP="00597AD4">
      <w:pPr>
        <w:pStyle w:val="af1"/>
        <w:spacing w:line="460" w:lineRule="exact"/>
        <w:ind w:left="426" w:right="29"/>
        <w:rPr>
          <w:rFonts w:ascii="Times New Roman" w:hAnsi="Times New Roman" w:cs="Times New Roman"/>
        </w:rPr>
      </w:pPr>
    </w:p>
    <w:p w14:paraId="295883C6" w14:textId="77777777" w:rsidR="000952F3" w:rsidRPr="00546FFE" w:rsidRDefault="000952F3" w:rsidP="00597AD4">
      <w:pPr>
        <w:pStyle w:val="af1"/>
        <w:spacing w:line="460" w:lineRule="exact"/>
        <w:ind w:left="426" w:right="29"/>
        <w:rPr>
          <w:rFonts w:ascii="Times New Roman" w:hAnsi="Times New Roman" w:cs="Times New Roman"/>
        </w:rPr>
      </w:pPr>
    </w:p>
    <w:tbl>
      <w:tblPr>
        <w:tblW w:w="9880" w:type="dxa"/>
        <w:tblInd w:w="-660" w:type="dxa"/>
        <w:tblLayout w:type="fixed"/>
        <w:tblCellMar>
          <w:left w:w="0" w:type="dxa"/>
          <w:right w:w="0" w:type="dxa"/>
        </w:tblCellMar>
        <w:tblLook w:val="0000" w:firstRow="0" w:lastRow="0" w:firstColumn="0" w:lastColumn="0" w:noHBand="0" w:noVBand="0"/>
      </w:tblPr>
      <w:tblGrid>
        <w:gridCol w:w="2470"/>
        <w:gridCol w:w="2470"/>
        <w:gridCol w:w="2470"/>
        <w:gridCol w:w="2470"/>
      </w:tblGrid>
      <w:tr w:rsidR="003408DD" w:rsidRPr="00546FFE" w14:paraId="52B3E1E9" w14:textId="77777777" w:rsidTr="00F26402">
        <w:trPr>
          <w:trHeight w:hRule="exact" w:val="457"/>
        </w:trPr>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43C41E44" w14:textId="77777777" w:rsidR="003408DD" w:rsidRPr="00546FFE" w:rsidRDefault="003408DD" w:rsidP="003408DD">
            <w:pPr>
              <w:pStyle w:val="af1"/>
              <w:ind w:left="129"/>
              <w:jc w:val="center"/>
              <w:rPr>
                <w:rFonts w:ascii="Times New Roman" w:hAnsi="Times New Roman" w:cs="Times New Roman"/>
                <w:b/>
              </w:rPr>
            </w:pPr>
            <w:r w:rsidRPr="00546FFE">
              <w:rPr>
                <w:rFonts w:ascii="Times New Roman" w:hAnsi="Times New Roman" w:cs="Times New Roman"/>
                <w:b/>
              </w:rPr>
              <w:lastRenderedPageBreak/>
              <w:t>準備期</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55CA00A7" w14:textId="77777777" w:rsidR="003408DD" w:rsidRPr="00546FFE" w:rsidRDefault="003408DD" w:rsidP="00F26402">
            <w:pPr>
              <w:pStyle w:val="af1"/>
              <w:ind w:left="133"/>
              <w:jc w:val="center"/>
              <w:rPr>
                <w:rFonts w:ascii="Times New Roman" w:hAnsi="Times New Roman" w:cs="Times New Roman"/>
                <w:b/>
              </w:rPr>
            </w:pPr>
            <w:r w:rsidRPr="00546FFE">
              <w:rPr>
                <w:rFonts w:ascii="Times New Roman" w:hAnsi="Times New Roman" w:cs="Times New Roman"/>
                <w:b/>
              </w:rPr>
              <w:t>比賽期</w:t>
            </w:r>
            <w:r w:rsidRPr="00546FFE">
              <w:rPr>
                <w:rFonts w:ascii="Times New Roman" w:hAnsi="Times New Roman" w:cs="Times New Roman"/>
                <w:b/>
              </w:rPr>
              <w:t>(</w:t>
            </w:r>
            <w:r w:rsidRPr="00546FFE">
              <w:rPr>
                <w:rFonts w:ascii="Times New Roman" w:hAnsi="Times New Roman" w:cs="Times New Roman"/>
                <w:b/>
              </w:rPr>
              <w:t>初期</w:t>
            </w:r>
            <w:r w:rsidRPr="00546FFE">
              <w:rPr>
                <w:rFonts w:ascii="Times New Roman" w:hAnsi="Times New Roman" w:cs="Times New Roman"/>
                <w:b/>
              </w:rPr>
              <w:t>)</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4187DA5D" w14:textId="77777777" w:rsidR="003408DD" w:rsidRPr="00546FFE" w:rsidRDefault="003408DD" w:rsidP="00F26402">
            <w:pPr>
              <w:pStyle w:val="af1"/>
              <w:ind w:left="133"/>
              <w:jc w:val="center"/>
              <w:rPr>
                <w:rFonts w:ascii="Times New Roman" w:hAnsi="Times New Roman" w:cs="Times New Roman"/>
                <w:b/>
              </w:rPr>
            </w:pPr>
            <w:r w:rsidRPr="00546FFE">
              <w:rPr>
                <w:rFonts w:ascii="Times New Roman" w:hAnsi="Times New Roman" w:cs="Times New Roman"/>
                <w:b/>
              </w:rPr>
              <w:t>比賽期</w:t>
            </w:r>
            <w:r w:rsidRPr="00546FFE">
              <w:rPr>
                <w:rFonts w:ascii="Times New Roman" w:hAnsi="Times New Roman" w:cs="Times New Roman"/>
                <w:b/>
              </w:rPr>
              <w:t>(</w:t>
            </w:r>
            <w:r w:rsidRPr="00546FFE">
              <w:rPr>
                <w:rFonts w:ascii="Times New Roman" w:hAnsi="Times New Roman" w:cs="Times New Roman"/>
                <w:b/>
              </w:rPr>
              <w:t>成熟期</w:t>
            </w:r>
            <w:r w:rsidRPr="00546FFE">
              <w:rPr>
                <w:rFonts w:ascii="Times New Roman" w:hAnsi="Times New Roman" w:cs="Times New Roman"/>
                <w:b/>
              </w:rPr>
              <w:t>)</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14:paraId="13D0F782" w14:textId="77777777" w:rsidR="003408DD" w:rsidRPr="00546FFE" w:rsidRDefault="003408DD" w:rsidP="00F26402">
            <w:pPr>
              <w:pStyle w:val="af1"/>
              <w:ind w:left="133"/>
              <w:jc w:val="center"/>
              <w:rPr>
                <w:rFonts w:ascii="Times New Roman" w:hAnsi="Times New Roman" w:cs="Times New Roman"/>
                <w:b/>
              </w:rPr>
            </w:pPr>
            <w:r w:rsidRPr="00546FFE">
              <w:rPr>
                <w:rFonts w:ascii="Times New Roman" w:hAnsi="Times New Roman" w:cs="Times New Roman"/>
                <w:b/>
              </w:rPr>
              <w:t>過渡期</w:t>
            </w:r>
          </w:p>
        </w:tc>
      </w:tr>
      <w:tr w:rsidR="003408DD" w:rsidRPr="00546FFE" w14:paraId="475D0AC3" w14:textId="77777777" w:rsidTr="00F26402">
        <w:trPr>
          <w:trHeight w:val="2398"/>
        </w:trPr>
        <w:tc>
          <w:tcPr>
            <w:tcW w:w="2470" w:type="dxa"/>
            <w:tcBorders>
              <w:top w:val="single" w:sz="4" w:space="0" w:color="auto"/>
              <w:left w:val="single" w:sz="4" w:space="0" w:color="auto"/>
              <w:bottom w:val="single" w:sz="4" w:space="0" w:color="auto"/>
              <w:right w:val="single" w:sz="4" w:space="0" w:color="auto"/>
            </w:tcBorders>
            <w:shd w:val="clear" w:color="auto" w:fill="auto"/>
          </w:tcPr>
          <w:p w14:paraId="59EE7D83" w14:textId="77777777" w:rsidR="003408DD" w:rsidRPr="00546FFE" w:rsidRDefault="003408DD" w:rsidP="003408DD">
            <w:pPr>
              <w:pStyle w:val="af1"/>
              <w:ind w:left="129" w:rightChars="94" w:right="226"/>
              <w:jc w:val="both"/>
              <w:rPr>
                <w:rFonts w:ascii="Times New Roman" w:hAnsi="Times New Roman" w:cs="Times New Roman"/>
              </w:rPr>
            </w:pPr>
            <w:r w:rsidRPr="00546FFE">
              <w:rPr>
                <w:rFonts w:ascii="Times New Roman" w:hAnsi="Times New Roman" w:cs="Times New Roman"/>
              </w:rPr>
              <w:t>肌肉適能訓練，以增強肌力、爆發力和肌耐力</w:t>
            </w:r>
            <w:r w:rsidRPr="00546FFE">
              <w:rPr>
                <w:rFonts w:ascii="Times New Roman" w:hAnsi="Times New Roman" w:cs="Times New Roman"/>
              </w:rPr>
              <w:t xml:space="preserve"> (</w:t>
            </w:r>
            <w:r w:rsidRPr="00546FFE">
              <w:rPr>
                <w:rFonts w:ascii="Times New Roman" w:hAnsi="Times New Roman" w:cs="Times New Roman"/>
              </w:rPr>
              <w:t>訓練期為八至十星期，每星期三次</w:t>
            </w:r>
            <w:r w:rsidRPr="00546FFE">
              <w:rPr>
                <w:rFonts w:ascii="Times New Roman" w:hAnsi="Times New Roman" w:cs="Times New Roman"/>
              </w:rPr>
              <w:t>)</w:t>
            </w:r>
            <w:r w:rsidRPr="00546FFE">
              <w:rPr>
                <w:rFonts w:ascii="Times New Roman" w:hAnsi="Times New Roman" w:cs="Times New Roman"/>
              </w:rPr>
              <w:t>。</w:t>
            </w:r>
            <w:r w:rsidRPr="00546FFE">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2D51EA93" w14:textId="77777777" w:rsidR="003408DD" w:rsidRPr="00546FFE" w:rsidRDefault="003408DD" w:rsidP="003408DD">
            <w:pPr>
              <w:pStyle w:val="af1"/>
              <w:ind w:left="129" w:rightChars="57" w:right="137"/>
              <w:jc w:val="both"/>
              <w:rPr>
                <w:rFonts w:ascii="Times New Roman" w:hAnsi="Times New Roman" w:cs="Times New Roman"/>
              </w:rPr>
            </w:pPr>
            <w:r w:rsidRPr="00546FFE">
              <w:rPr>
                <w:rFonts w:ascii="Times New Roman" w:hAnsi="Times New Roman" w:cs="Times New Roman"/>
              </w:rPr>
              <w:t>肌肉適能和能量供應系統訓練，以提升專項的爆發力和</w:t>
            </w:r>
            <w:r w:rsidRPr="00546FFE">
              <w:rPr>
                <w:rFonts w:ascii="Times New Roman" w:hAnsi="Times New Roman" w:cs="Times New Roman"/>
              </w:rPr>
              <w:t xml:space="preserve"> </w:t>
            </w:r>
          </w:p>
          <w:p w14:paraId="3AA0D707" w14:textId="77777777" w:rsidR="003408DD" w:rsidRPr="00546FFE" w:rsidRDefault="003408DD" w:rsidP="003408DD">
            <w:pPr>
              <w:pStyle w:val="af1"/>
              <w:ind w:left="129" w:rightChars="57" w:right="137"/>
              <w:jc w:val="both"/>
              <w:rPr>
                <w:rFonts w:ascii="Times New Roman" w:hAnsi="Times New Roman" w:cs="Times New Roman"/>
              </w:rPr>
            </w:pPr>
            <w:r w:rsidRPr="00546FFE">
              <w:rPr>
                <w:rFonts w:ascii="Times New Roman" w:hAnsi="Times New Roman" w:cs="Times New Roman"/>
              </w:rPr>
              <w:t>速度</w:t>
            </w:r>
            <w:r w:rsidRPr="00546FFE">
              <w:rPr>
                <w:rFonts w:ascii="Times New Roman" w:hAnsi="Times New Roman" w:cs="Times New Roman"/>
              </w:rPr>
              <w:t xml:space="preserve"> (</w:t>
            </w:r>
            <w:r w:rsidRPr="00546FFE">
              <w:rPr>
                <w:rFonts w:ascii="Times New Roman" w:hAnsi="Times New Roman" w:cs="Times New Roman"/>
              </w:rPr>
              <w:t>根據賽期以決定訓練的頻次，每星期一至三次</w:t>
            </w:r>
            <w:r w:rsidRPr="00546FFE">
              <w:rPr>
                <w:rFonts w:ascii="Times New Roman" w:hAnsi="Times New Roman" w:cs="Times New Roman"/>
              </w:rPr>
              <w:t>)</w:t>
            </w:r>
            <w:r w:rsidRPr="00546FFE">
              <w:rPr>
                <w:rFonts w:ascii="Times New Roman" w:hAnsi="Times New Roman" w:cs="Times New Roman"/>
              </w:rPr>
              <w:t>。</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47660846" w14:textId="77777777" w:rsidR="003408DD" w:rsidRPr="00546FFE" w:rsidRDefault="003408DD" w:rsidP="00F26402">
            <w:pPr>
              <w:pStyle w:val="af1"/>
              <w:ind w:left="129" w:rightChars="94" w:right="226"/>
              <w:jc w:val="both"/>
              <w:rPr>
                <w:rFonts w:ascii="Times New Roman" w:hAnsi="Times New Roman" w:cs="Times New Roman"/>
              </w:rPr>
            </w:pPr>
            <w:r w:rsidRPr="00546FFE">
              <w:rPr>
                <w:rFonts w:ascii="Times New Roman" w:hAnsi="Times New Roman" w:cs="Times New Roman"/>
              </w:rPr>
              <w:t>速度訓練，以高速度、低阻力的練習，以及短速跑，來加強速度較高的專項</w:t>
            </w:r>
            <w:r w:rsidRPr="00546FFE">
              <w:rPr>
                <w:rFonts w:ascii="Times New Roman" w:hAnsi="Times New Roman" w:cs="Times New Roman"/>
              </w:rPr>
              <w:t>(</w:t>
            </w:r>
            <w:r w:rsidRPr="00546FFE">
              <w:rPr>
                <w:rFonts w:ascii="Times New Roman" w:hAnsi="Times New Roman" w:cs="Times New Roman"/>
              </w:rPr>
              <w:t>每星期訓練一至二次</w:t>
            </w:r>
            <w:r w:rsidRPr="00546FFE">
              <w:rPr>
                <w:rFonts w:ascii="Times New Roman" w:hAnsi="Times New Roman" w:cs="Times New Roman"/>
              </w:rPr>
              <w:t>)</w:t>
            </w:r>
            <w:r w:rsidRPr="00546FFE">
              <w:rPr>
                <w:rFonts w:ascii="Times New Roman" w:hAnsi="Times New Roman" w:cs="Times New Roman"/>
              </w:rPr>
              <w:t>。</w:t>
            </w:r>
            <w:r w:rsidRPr="00546FFE">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30585260" w14:textId="77777777" w:rsidR="003408DD" w:rsidRPr="00546FFE" w:rsidRDefault="003408DD" w:rsidP="00F26402">
            <w:pPr>
              <w:pStyle w:val="af1"/>
              <w:ind w:left="129" w:rightChars="94" w:right="226"/>
              <w:jc w:val="both"/>
              <w:rPr>
                <w:rFonts w:ascii="Times New Roman" w:hAnsi="Times New Roman" w:cs="Times New Roman"/>
              </w:rPr>
            </w:pPr>
            <w:r w:rsidRPr="00546FFE">
              <w:rPr>
                <w:rFonts w:ascii="Times New Roman" w:hAnsi="Times New Roman" w:cs="Times New Roman"/>
              </w:rPr>
              <w:t>肌肉適能訓練，以改進專項肌力和爆發力</w:t>
            </w:r>
            <w:r w:rsidRPr="00546FFE">
              <w:rPr>
                <w:rFonts w:ascii="Times New Roman" w:hAnsi="Times New Roman" w:cs="Times New Roman"/>
              </w:rPr>
              <w:t>(</w:t>
            </w:r>
            <w:r w:rsidRPr="00546FFE">
              <w:rPr>
                <w:rFonts w:ascii="Times New Roman" w:hAnsi="Times New Roman" w:cs="Times New Roman"/>
              </w:rPr>
              <w:t>訓練期為八星期，每星期三次</w:t>
            </w:r>
            <w:r w:rsidRPr="00546FFE">
              <w:rPr>
                <w:rFonts w:ascii="Times New Roman" w:hAnsi="Times New Roman" w:cs="Times New Roman"/>
              </w:rPr>
              <w:t>)</w:t>
            </w:r>
            <w:r w:rsidRPr="00546FFE">
              <w:rPr>
                <w:rFonts w:ascii="Times New Roman" w:hAnsi="Times New Roman" w:cs="Times New Roman"/>
              </w:rPr>
              <w:t>。</w:t>
            </w:r>
            <w:r w:rsidRPr="00546FFE">
              <w:rPr>
                <w:rFonts w:ascii="Times New Roman" w:hAnsi="Times New Roman" w:cs="Times New Roman"/>
              </w:rPr>
              <w:t xml:space="preserve"> </w:t>
            </w:r>
          </w:p>
        </w:tc>
      </w:tr>
      <w:tr w:rsidR="003408DD" w:rsidRPr="00546FFE" w14:paraId="0C5DAD60" w14:textId="77777777" w:rsidTr="00F26402">
        <w:trPr>
          <w:trHeight w:val="2673"/>
        </w:trPr>
        <w:tc>
          <w:tcPr>
            <w:tcW w:w="2470" w:type="dxa"/>
            <w:tcBorders>
              <w:top w:val="single" w:sz="4" w:space="0" w:color="auto"/>
              <w:left w:val="single" w:sz="4" w:space="0" w:color="auto"/>
              <w:bottom w:val="single" w:sz="4" w:space="0" w:color="auto"/>
              <w:right w:val="single" w:sz="4" w:space="0" w:color="auto"/>
            </w:tcBorders>
            <w:shd w:val="clear" w:color="auto" w:fill="auto"/>
          </w:tcPr>
          <w:p w14:paraId="5772A52B" w14:textId="77777777" w:rsidR="003408DD" w:rsidRPr="00546FFE" w:rsidRDefault="003408DD" w:rsidP="003408DD">
            <w:pPr>
              <w:pStyle w:val="af1"/>
              <w:ind w:left="129" w:rightChars="94" w:right="226"/>
              <w:jc w:val="both"/>
              <w:rPr>
                <w:rFonts w:ascii="Times New Roman" w:hAnsi="Times New Roman" w:cs="Times New Roman"/>
              </w:rPr>
            </w:pPr>
            <w:r w:rsidRPr="00546FFE">
              <w:rPr>
                <w:rFonts w:ascii="Times New Roman" w:hAnsi="Times New Roman" w:cs="Times New Roman"/>
              </w:rPr>
              <w:t>高強度能量適能訓練，包括間歇訓練和短速跑</w:t>
            </w:r>
            <w:r w:rsidRPr="00546FFE">
              <w:rPr>
                <w:rFonts w:ascii="Times New Roman" w:hAnsi="Times New Roman" w:cs="Times New Roman"/>
              </w:rPr>
              <w:t>(</w:t>
            </w:r>
            <w:r w:rsidRPr="00546FFE">
              <w:rPr>
                <w:rFonts w:ascii="Times New Roman" w:hAnsi="Times New Roman" w:cs="Times New Roman"/>
              </w:rPr>
              <w:t>訓練期為八至十星期，每星期三次</w:t>
            </w:r>
            <w:r w:rsidRPr="00546FFE">
              <w:rPr>
                <w:rFonts w:ascii="Times New Roman" w:hAnsi="Times New Roman" w:cs="Times New Roman"/>
              </w:rPr>
              <w:t>)</w:t>
            </w:r>
            <w:r w:rsidRPr="00546FFE">
              <w:rPr>
                <w:rFonts w:ascii="Times New Roman" w:hAnsi="Times New Roman" w:cs="Times New Roman"/>
              </w:rPr>
              <w:t>。</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43743A7" w14:textId="77777777" w:rsidR="003408DD" w:rsidRPr="00546FFE" w:rsidRDefault="003408DD" w:rsidP="003408DD">
            <w:pPr>
              <w:pStyle w:val="af1"/>
              <w:ind w:left="129" w:rightChars="57" w:right="137"/>
              <w:jc w:val="both"/>
              <w:rPr>
                <w:rFonts w:ascii="Times New Roman" w:hAnsi="Times New Roman" w:cs="Times New Roman"/>
              </w:rPr>
            </w:pPr>
            <w:r w:rsidRPr="00546FFE">
              <w:rPr>
                <w:rFonts w:ascii="Times New Roman" w:hAnsi="Times New Roman" w:cs="Times New Roman"/>
              </w:rPr>
              <w:t>無氧代謝適能和高強度環節</w:t>
            </w:r>
            <w:r w:rsidRPr="00546FFE">
              <w:rPr>
                <w:rFonts w:ascii="Times New Roman" w:hAnsi="Times New Roman" w:cs="Times New Roman"/>
              </w:rPr>
              <w:t>(</w:t>
            </w:r>
            <w:r w:rsidRPr="00546FFE">
              <w:rPr>
                <w:rFonts w:ascii="Times New Roman" w:hAnsi="Times New Roman" w:cs="Times New Roman"/>
              </w:rPr>
              <w:t>訓練期為六至八星期，每星期二至三次</w:t>
            </w:r>
            <w:r w:rsidRPr="00546FFE">
              <w:rPr>
                <w:rFonts w:ascii="Times New Roman" w:hAnsi="Times New Roman" w:cs="Times New Roman"/>
              </w:rPr>
              <w:t>)</w:t>
            </w:r>
            <w:r w:rsidRPr="00546FFE">
              <w:rPr>
                <w:rFonts w:ascii="Times New Roman" w:hAnsi="Times New Roman" w:cs="Times New Roman"/>
              </w:rPr>
              <w:t>。</w:t>
            </w:r>
            <w:r w:rsidRPr="00546FFE">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372B4020" w14:textId="77777777" w:rsidR="003408DD" w:rsidRPr="00546FFE" w:rsidRDefault="003408DD" w:rsidP="00F26402">
            <w:pPr>
              <w:pStyle w:val="af1"/>
              <w:ind w:left="129" w:rightChars="94" w:right="226"/>
              <w:jc w:val="both"/>
              <w:rPr>
                <w:rFonts w:ascii="Times New Roman" w:hAnsi="Times New Roman" w:cs="Times New Roman"/>
              </w:rPr>
            </w:pPr>
            <w:r w:rsidRPr="00546FFE">
              <w:rPr>
                <w:rFonts w:ascii="Times New Roman" w:hAnsi="Times New Roman" w:cs="Times New Roman"/>
              </w:rPr>
              <w:t>練習專項比賽的技巧。</w:t>
            </w:r>
            <w:r w:rsidRPr="00546FFE">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1147D907" w14:textId="77777777" w:rsidR="003408DD" w:rsidRPr="00546FFE" w:rsidRDefault="003408DD" w:rsidP="00F26402">
            <w:pPr>
              <w:pStyle w:val="af1"/>
              <w:ind w:left="129" w:rightChars="94" w:right="226"/>
              <w:jc w:val="both"/>
              <w:rPr>
                <w:rFonts w:ascii="Times New Roman" w:hAnsi="Times New Roman" w:cs="Times New Roman"/>
              </w:rPr>
            </w:pPr>
            <w:r w:rsidRPr="00546FFE">
              <w:rPr>
                <w:rFonts w:ascii="Times New Roman" w:hAnsi="Times New Roman" w:cs="Times New Roman"/>
              </w:rPr>
              <w:t>能量適能訓練，以低強度的持續性訓練、法特萊克訓練和間歇訓練，來改善帶氧代謝能力</w:t>
            </w:r>
            <w:r w:rsidRPr="00546FFE">
              <w:rPr>
                <w:rFonts w:ascii="Times New Roman" w:hAnsi="Times New Roman" w:cs="Times New Roman"/>
              </w:rPr>
              <w:t xml:space="preserve"> (</w:t>
            </w:r>
            <w:r w:rsidRPr="00546FFE">
              <w:rPr>
                <w:rFonts w:ascii="Times New Roman" w:hAnsi="Times New Roman" w:cs="Times New Roman"/>
              </w:rPr>
              <w:t>訓練期為八星期，每星期兩次</w:t>
            </w:r>
            <w:r w:rsidRPr="00546FFE">
              <w:rPr>
                <w:rFonts w:ascii="Times New Roman" w:hAnsi="Times New Roman" w:cs="Times New Roman"/>
              </w:rPr>
              <w:t>)</w:t>
            </w:r>
            <w:r w:rsidRPr="00546FFE">
              <w:rPr>
                <w:rFonts w:ascii="Times New Roman" w:hAnsi="Times New Roman" w:cs="Times New Roman"/>
              </w:rPr>
              <w:t>。</w:t>
            </w:r>
            <w:r w:rsidRPr="00546FFE">
              <w:rPr>
                <w:rFonts w:ascii="Times New Roman" w:hAnsi="Times New Roman" w:cs="Times New Roman"/>
              </w:rPr>
              <w:t xml:space="preserve"> </w:t>
            </w:r>
          </w:p>
        </w:tc>
      </w:tr>
      <w:tr w:rsidR="003408DD" w:rsidRPr="00546FFE" w14:paraId="035F5385" w14:textId="77777777" w:rsidTr="00F26402">
        <w:trPr>
          <w:trHeight w:val="1812"/>
        </w:trPr>
        <w:tc>
          <w:tcPr>
            <w:tcW w:w="2470" w:type="dxa"/>
            <w:tcBorders>
              <w:top w:val="single" w:sz="4" w:space="0" w:color="auto"/>
              <w:left w:val="single" w:sz="4" w:space="0" w:color="auto"/>
              <w:bottom w:val="single" w:sz="4" w:space="0" w:color="auto"/>
              <w:right w:val="single" w:sz="4" w:space="0" w:color="auto"/>
            </w:tcBorders>
            <w:shd w:val="clear" w:color="auto" w:fill="auto"/>
          </w:tcPr>
          <w:p w14:paraId="00D0E876" w14:textId="77777777" w:rsidR="003408DD" w:rsidRPr="00546FFE" w:rsidRDefault="003408DD" w:rsidP="003408DD">
            <w:pPr>
              <w:pStyle w:val="af1"/>
              <w:ind w:left="129" w:rightChars="94" w:right="226"/>
              <w:jc w:val="both"/>
              <w:rPr>
                <w:rFonts w:ascii="Times New Roman" w:hAnsi="Times New Roman" w:cs="Times New Roman"/>
              </w:rPr>
            </w:pPr>
            <w:r w:rsidRPr="00546FFE">
              <w:rPr>
                <w:rFonts w:ascii="Times New Roman" w:hAnsi="Times New Roman" w:cs="Times New Roman"/>
              </w:rPr>
              <w:t>戰略和技術訓練。</w:t>
            </w:r>
            <w:r w:rsidRPr="00546FFE">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972AD43" w14:textId="705E5FAB" w:rsidR="003408DD" w:rsidRPr="00546FFE" w:rsidRDefault="003408DD" w:rsidP="003408DD">
            <w:pPr>
              <w:pStyle w:val="af1"/>
              <w:ind w:left="129" w:rightChars="57" w:right="137"/>
              <w:jc w:val="both"/>
              <w:rPr>
                <w:rFonts w:ascii="Times New Roman" w:hAnsi="Times New Roman" w:cs="Times New Roman"/>
              </w:rPr>
            </w:pPr>
            <w:r w:rsidRPr="00546FFE">
              <w:rPr>
                <w:rFonts w:ascii="Times New Roman" w:hAnsi="Times New Roman" w:cs="Times New Roman"/>
              </w:rPr>
              <w:t>專項</w:t>
            </w:r>
            <w:r w:rsidR="00937589" w:rsidRPr="00546FFE">
              <w:rPr>
                <w:rFonts w:ascii="Times New Roman" w:hAnsi="Times New Roman" w:cs="Times New Roman" w:hint="eastAsia"/>
                <w:lang w:eastAsia="zh-HK"/>
              </w:rPr>
              <w:t>運</w:t>
            </w:r>
            <w:r w:rsidR="00937589" w:rsidRPr="00546FFE">
              <w:rPr>
                <w:rFonts w:ascii="Times New Roman" w:hAnsi="Times New Roman" w:cs="Times New Roman" w:hint="eastAsia"/>
              </w:rPr>
              <w:t>動</w:t>
            </w:r>
            <w:r w:rsidRPr="00546FFE">
              <w:rPr>
                <w:rFonts w:ascii="Times New Roman" w:hAnsi="Times New Roman" w:cs="Times New Roman"/>
              </w:rPr>
              <w:t>的戰略和技術訓練。</w:t>
            </w:r>
            <w:r w:rsidRPr="00546FFE">
              <w:rPr>
                <w:rFonts w:ascii="Times New Roman" w:hAnsi="Times New Roman" w:cs="Times New Roman"/>
              </w:rPr>
              <w:t xml:space="preserve">  </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F6DDE98" w14:textId="77777777" w:rsidR="003408DD" w:rsidRPr="00546FFE" w:rsidRDefault="003408DD" w:rsidP="00F26402">
            <w:pPr>
              <w:pStyle w:val="af1"/>
              <w:ind w:left="129" w:rightChars="94" w:right="226"/>
              <w:jc w:val="both"/>
              <w:rPr>
                <w:rFonts w:ascii="Times New Roman" w:hAnsi="Times New Roman" w:cs="Times New Roman"/>
              </w:rPr>
            </w:pPr>
            <w:r w:rsidRPr="00546FFE">
              <w:rPr>
                <w:rFonts w:ascii="Times New Roman" w:hAnsi="Times New Roman" w:cs="Times New Roman"/>
              </w:rPr>
              <w:t>經常參加比賽取代體能訓練。</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6501712A" w14:textId="77777777" w:rsidR="003408DD" w:rsidRPr="00546FFE" w:rsidRDefault="003408DD" w:rsidP="00F26402">
            <w:pPr>
              <w:pStyle w:val="af1"/>
              <w:ind w:left="129" w:rightChars="94" w:right="226"/>
              <w:jc w:val="both"/>
              <w:rPr>
                <w:rFonts w:ascii="Times New Roman" w:hAnsi="Times New Roman" w:cs="Times New Roman"/>
              </w:rPr>
            </w:pPr>
            <w:r w:rsidRPr="00546FFE">
              <w:rPr>
                <w:rFonts w:ascii="Times New Roman" w:hAnsi="Times New Roman" w:cs="Times New Roman"/>
              </w:rPr>
              <w:t>參與其他運動及康樂活動。練習專項的技巧和控制身體脂肪於較低水平。</w:t>
            </w:r>
            <w:r w:rsidRPr="00546FFE">
              <w:rPr>
                <w:rFonts w:ascii="Times New Roman" w:hAnsi="Times New Roman" w:cs="Times New Roman"/>
              </w:rPr>
              <w:t xml:space="preserve"> </w:t>
            </w:r>
          </w:p>
        </w:tc>
      </w:tr>
    </w:tbl>
    <w:p w14:paraId="7B13C112" w14:textId="77777777" w:rsidR="00393278" w:rsidRPr="00546FFE" w:rsidRDefault="00B01761" w:rsidP="003962CA">
      <w:pPr>
        <w:snapToGrid w:val="0"/>
        <w:spacing w:beforeLines="50" w:before="180" w:line="360" w:lineRule="auto"/>
        <w:jc w:val="center"/>
        <w:rPr>
          <w:rFonts w:ascii="新細明體" w:hAnsi="新細明體"/>
          <w:sz w:val="20"/>
          <w:szCs w:val="20"/>
        </w:rPr>
      </w:pPr>
      <w:r w:rsidRPr="00546FFE">
        <w:rPr>
          <w:rFonts w:ascii="新細明體" w:hAnsi="新細明體"/>
          <w:w w:val="108"/>
          <w:sz w:val="20"/>
          <w:szCs w:val="20"/>
          <w:lang w:bidi="he-IL"/>
        </w:rPr>
        <w:t>表5.</w:t>
      </w:r>
      <w:r w:rsidR="00995FD3" w:rsidRPr="00546FFE">
        <w:rPr>
          <w:rFonts w:ascii="新細明體" w:hAnsi="新細明體" w:hint="eastAsia"/>
          <w:w w:val="108"/>
          <w:sz w:val="20"/>
          <w:szCs w:val="20"/>
          <w:lang w:bidi="he-IL"/>
        </w:rPr>
        <w:t>5</w:t>
      </w:r>
      <w:r w:rsidRPr="00546FFE">
        <w:rPr>
          <w:rFonts w:ascii="新細明體" w:hAnsi="新細明體"/>
          <w:w w:val="108"/>
          <w:sz w:val="20"/>
          <w:szCs w:val="20"/>
          <w:lang w:bidi="he-IL"/>
        </w:rPr>
        <w:t xml:space="preserve"> 運動的季節性訓練通則</w:t>
      </w:r>
    </w:p>
    <w:p w14:paraId="3FE2D2BD" w14:textId="77777777" w:rsidR="00033EC1" w:rsidRPr="00546FFE" w:rsidRDefault="00033EC1" w:rsidP="00C63330">
      <w:pPr>
        <w:snapToGrid w:val="0"/>
        <w:spacing w:beforeLines="50" w:before="180" w:line="360" w:lineRule="auto"/>
        <w:rPr>
          <w:b/>
          <w:lang w:val="en-US"/>
        </w:rPr>
      </w:pPr>
    </w:p>
    <w:p w14:paraId="7BBB7898" w14:textId="77777777" w:rsidR="000D2DF9" w:rsidRPr="00546FFE" w:rsidRDefault="000D2DF9" w:rsidP="008C4058">
      <w:pPr>
        <w:numPr>
          <w:ilvl w:val="0"/>
          <w:numId w:val="9"/>
        </w:numPr>
        <w:tabs>
          <w:tab w:val="clear" w:pos="960"/>
          <w:tab w:val="num" w:pos="426"/>
        </w:tabs>
        <w:snapToGrid w:val="0"/>
        <w:spacing w:beforeLines="50" w:before="180"/>
        <w:ind w:left="840" w:hanging="840"/>
        <w:jc w:val="both"/>
        <w:rPr>
          <w:b/>
          <w:bCs/>
          <w:lang w:eastAsia="zh-HK"/>
        </w:rPr>
      </w:pPr>
      <w:r w:rsidRPr="00546FFE">
        <w:rPr>
          <w:b/>
          <w:bCs/>
          <w:lang w:eastAsia="zh-HK"/>
        </w:rPr>
        <w:t>體適能及健康的一般訓練守則</w:t>
      </w:r>
      <w:r w:rsidRPr="00546FFE">
        <w:rPr>
          <w:b/>
          <w:bCs/>
          <w:lang w:eastAsia="zh-HK"/>
        </w:rPr>
        <w:t xml:space="preserve"> </w:t>
      </w:r>
    </w:p>
    <w:p w14:paraId="620E5A8D" w14:textId="77777777" w:rsidR="007727DC" w:rsidRPr="00546FFE"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546FFE">
        <w:t>無論是運動員</w:t>
      </w:r>
      <w:r w:rsidR="00940954" w:rsidRPr="00546FFE">
        <w:t>與否</w:t>
      </w:r>
      <w:r w:rsidRPr="00546FFE">
        <w:t>，在接受訓練之前，均須作身體健康檢查</w:t>
      </w:r>
      <w:r w:rsidR="009C131A" w:rsidRPr="00546FFE">
        <w:t>。</w:t>
      </w:r>
      <w:r w:rsidRPr="00546FFE">
        <w:t>若年齡在</w:t>
      </w:r>
      <w:r w:rsidRPr="00546FFE">
        <w:t>35</w:t>
      </w:r>
      <w:r w:rsidRPr="00546FFE">
        <w:t>歲以上，並且很少參與體育活動的人</w:t>
      </w:r>
      <w:r w:rsidR="003962CA" w:rsidRPr="00546FFE">
        <w:t>士</w:t>
      </w:r>
      <w:r w:rsidR="00A65EEB" w:rsidRPr="00546FFE">
        <w:t>，</w:t>
      </w:r>
      <w:r w:rsidRPr="00546FFE">
        <w:t>或身體有不適者，</w:t>
      </w:r>
      <w:r w:rsidR="00A51432" w:rsidRPr="00546FFE">
        <w:t>應該</w:t>
      </w:r>
      <w:r w:rsidRPr="00546FFE">
        <w:t>在開始接受訓練前諮詢醫生的意見</w:t>
      </w:r>
      <w:r w:rsidR="009C131A" w:rsidRPr="00546FFE">
        <w:t>。</w:t>
      </w:r>
    </w:p>
    <w:p w14:paraId="5BB4AC76" w14:textId="77777777" w:rsidR="005546BF" w:rsidRPr="00546FFE"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546FFE">
        <w:t>改進體適能及健康的計</w:t>
      </w:r>
      <w:r w:rsidR="00323583" w:rsidRPr="00546FFE">
        <w:t>劃</w:t>
      </w:r>
      <w:r w:rsidRPr="00546FFE">
        <w:t>應包括體力活動、戒除陋習、營養的知識</w:t>
      </w:r>
      <w:r w:rsidR="00783C1C" w:rsidRPr="00546FFE">
        <w:rPr>
          <w:rFonts w:hint="eastAsia"/>
        </w:rPr>
        <w:t>、</w:t>
      </w:r>
      <w:r w:rsidRPr="00546FFE">
        <w:t>發展健康生活習慣等</w:t>
      </w:r>
      <w:r w:rsidR="007727DC" w:rsidRPr="00546FFE">
        <w:t>。</w:t>
      </w:r>
      <w:r w:rsidRPr="00546FFE">
        <w:t>一個良好的體適能訓練計</w:t>
      </w:r>
      <w:r w:rsidR="00323583" w:rsidRPr="00546FFE">
        <w:t>劃</w:t>
      </w:r>
      <w:r w:rsidRPr="00546FFE">
        <w:t>，除堅守各項基本訓練原則外</w:t>
      </w:r>
      <w:r w:rsidRPr="00546FFE">
        <w:t>(</w:t>
      </w:r>
      <w:r w:rsidRPr="00546FFE">
        <w:t>包括心肺耐力、柔韌性、肌力及耐力、身體成</w:t>
      </w:r>
      <w:r w:rsidR="00B65DF7" w:rsidRPr="00546FFE">
        <w:t>分</w:t>
      </w:r>
      <w:r w:rsidRPr="00546FFE">
        <w:t>)</w:t>
      </w:r>
      <w:r w:rsidRPr="00546FFE">
        <w:t>，更要</w:t>
      </w:r>
      <w:r w:rsidR="00783C1C" w:rsidRPr="00546FFE">
        <w:rPr>
          <w:rFonts w:hint="eastAsia"/>
        </w:rPr>
        <w:t>盡</w:t>
      </w:r>
      <w:r w:rsidRPr="00546FFE">
        <w:t>量避免身體因訓練而產生的毛病。</w:t>
      </w:r>
    </w:p>
    <w:p w14:paraId="3D491185" w14:textId="77777777" w:rsidR="005546BF" w:rsidRPr="00546FFE"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546FFE">
        <w:t>訓練計</w:t>
      </w:r>
      <w:r w:rsidR="00323583" w:rsidRPr="00546FFE">
        <w:t>劃</w:t>
      </w:r>
      <w:r w:rsidRPr="00546FFE">
        <w:t>應具有</w:t>
      </w:r>
      <w:r w:rsidR="006E6F58" w:rsidRPr="00546FFE">
        <w:t>趣味</w:t>
      </w:r>
      <w:r w:rsidR="00A65EEB" w:rsidRPr="00546FFE">
        <w:t>性</w:t>
      </w:r>
      <w:r w:rsidRPr="00546FFE">
        <w:t>、不受環境及設備的規限，而且容易定期進行。</w:t>
      </w:r>
    </w:p>
    <w:p w14:paraId="3731EF50" w14:textId="77777777" w:rsidR="005546BF" w:rsidRPr="00546FFE"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546FFE">
        <w:t>訓練初期，應先接受心肺耐力的訓練，再漸次發展其他範疇</w:t>
      </w:r>
      <w:r w:rsidR="005546BF" w:rsidRPr="00546FFE">
        <w:t>。</w:t>
      </w:r>
    </w:p>
    <w:p w14:paraId="11B69B4B" w14:textId="77777777" w:rsidR="005546BF" w:rsidRPr="00546FFE"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546FFE">
        <w:lastRenderedPageBreak/>
        <w:t>在編排訓練計</w:t>
      </w:r>
      <w:r w:rsidR="00323583" w:rsidRPr="00546FFE">
        <w:t>劃</w:t>
      </w:r>
      <w:r w:rsidRPr="00546FFE">
        <w:t>時，應考慮參加者可以付出的時間</w:t>
      </w:r>
      <w:r w:rsidR="005546BF" w:rsidRPr="00546FFE">
        <w:t>。</w:t>
      </w:r>
    </w:p>
    <w:p w14:paraId="25704DCF" w14:textId="77777777" w:rsidR="00CA7905" w:rsidRPr="00546FFE" w:rsidRDefault="00520492" w:rsidP="0019576C">
      <w:pPr>
        <w:numPr>
          <w:ilvl w:val="0"/>
          <w:numId w:val="4"/>
        </w:numPr>
        <w:tabs>
          <w:tab w:val="clear" w:pos="1320"/>
          <w:tab w:val="num" w:pos="426"/>
        </w:tabs>
        <w:snapToGrid w:val="0"/>
        <w:spacing w:beforeLines="50" w:before="180" w:line="360" w:lineRule="auto"/>
        <w:ind w:left="425" w:hangingChars="177" w:hanging="425"/>
        <w:jc w:val="both"/>
      </w:pPr>
      <w:r w:rsidRPr="00546FFE">
        <w:t>一個訓練計</w:t>
      </w:r>
      <w:r w:rsidR="00323583" w:rsidRPr="00546FFE">
        <w:t>劃</w:t>
      </w:r>
      <w:r w:rsidRPr="00546FFE">
        <w:t>應包括</w:t>
      </w:r>
      <w:r w:rsidR="007B57E6" w:rsidRPr="00546FFE">
        <w:t>：</w:t>
      </w:r>
    </w:p>
    <w:p w14:paraId="6065D590" w14:textId="77777777" w:rsidR="00CA7905" w:rsidRPr="00546FFE" w:rsidRDefault="000D2DF9" w:rsidP="0019576C">
      <w:pPr>
        <w:numPr>
          <w:ilvl w:val="0"/>
          <w:numId w:val="11"/>
        </w:numPr>
        <w:tabs>
          <w:tab w:val="clear" w:pos="1320"/>
          <w:tab w:val="num" w:pos="426"/>
        </w:tabs>
        <w:ind w:left="426" w:hanging="426"/>
        <w:jc w:val="both"/>
      </w:pPr>
      <w:r w:rsidRPr="00546FFE">
        <w:t>10</w:t>
      </w:r>
      <w:r w:rsidRPr="00546FFE">
        <w:t>分鐘的熱身活動</w:t>
      </w:r>
    </w:p>
    <w:p w14:paraId="3DBEED93" w14:textId="27119377" w:rsidR="00CA7905" w:rsidRPr="00546FFE" w:rsidRDefault="000D2DF9" w:rsidP="0019576C">
      <w:pPr>
        <w:numPr>
          <w:ilvl w:val="0"/>
          <w:numId w:val="11"/>
        </w:numPr>
        <w:tabs>
          <w:tab w:val="clear" w:pos="1320"/>
          <w:tab w:val="num" w:pos="426"/>
        </w:tabs>
        <w:spacing w:beforeLines="50" w:before="180"/>
        <w:ind w:left="425" w:hanging="425"/>
        <w:jc w:val="both"/>
      </w:pPr>
      <w:r w:rsidRPr="00546FFE">
        <w:t>30</w:t>
      </w:r>
      <w:r w:rsidRPr="00546FFE">
        <w:t>分鐘的連續性大肌群活動，運動強度應要使</w:t>
      </w:r>
      <w:r w:rsidR="006E6F58" w:rsidRPr="00546FFE">
        <w:t>參加</w:t>
      </w:r>
      <w:r w:rsidRPr="00546FFE">
        <w:t>者達到目標心率</w:t>
      </w:r>
      <w:r w:rsidR="00CA7905" w:rsidRPr="00546FFE">
        <w:t xml:space="preserve"> (</w:t>
      </w:r>
      <w:r w:rsidRPr="00546FFE">
        <w:t>發展肌力和肌耐力的活動</w:t>
      </w:r>
      <w:r w:rsidR="00CA7905" w:rsidRPr="00546FFE">
        <w:t>)</w:t>
      </w:r>
    </w:p>
    <w:p w14:paraId="60ACE855" w14:textId="77777777" w:rsidR="000D2DF9" w:rsidRPr="00546FFE" w:rsidRDefault="000D2DF9" w:rsidP="0019576C">
      <w:pPr>
        <w:numPr>
          <w:ilvl w:val="0"/>
          <w:numId w:val="11"/>
        </w:numPr>
        <w:tabs>
          <w:tab w:val="clear" w:pos="1320"/>
          <w:tab w:val="num" w:pos="426"/>
        </w:tabs>
        <w:spacing w:beforeLines="50" w:before="180"/>
        <w:ind w:left="425" w:hanging="425"/>
        <w:jc w:val="both"/>
      </w:pPr>
      <w:r w:rsidRPr="00546FFE">
        <w:t>10</w:t>
      </w:r>
      <w:r w:rsidRPr="00546FFE">
        <w:t>分鐘的整理活動</w:t>
      </w:r>
    </w:p>
    <w:p w14:paraId="6459ED1A" w14:textId="77777777" w:rsidR="005A7C1C" w:rsidRPr="00546FFE" w:rsidRDefault="000D2DF9" w:rsidP="0019576C">
      <w:pPr>
        <w:numPr>
          <w:ilvl w:val="0"/>
          <w:numId w:val="4"/>
        </w:numPr>
        <w:tabs>
          <w:tab w:val="clear" w:pos="1320"/>
          <w:tab w:val="num" w:pos="426"/>
        </w:tabs>
        <w:snapToGrid w:val="0"/>
        <w:spacing w:beforeLines="50" w:before="180" w:line="360" w:lineRule="auto"/>
        <w:ind w:left="425" w:hangingChars="177" w:hanging="425"/>
        <w:jc w:val="both"/>
      </w:pPr>
      <w:r w:rsidRPr="00546FFE">
        <w:t>初次接受訓練者及非運動員應先接受</w:t>
      </w:r>
      <w:r w:rsidR="00033EC1" w:rsidRPr="00546FFE">
        <w:t>四</w:t>
      </w:r>
      <w:r w:rsidRPr="00546FFE">
        <w:t>至</w:t>
      </w:r>
      <w:r w:rsidR="00033EC1" w:rsidRPr="00546FFE">
        <w:t>六</w:t>
      </w:r>
      <w:r w:rsidRPr="00546FFE">
        <w:t>星期的輕度訓練，再循序漸進，逐漸增加負荷</w:t>
      </w:r>
      <w:r w:rsidR="006E6F58" w:rsidRPr="00546FFE">
        <w:t>量</w:t>
      </w:r>
      <w:r w:rsidR="003962CA" w:rsidRPr="00546FFE">
        <w:t>。</w:t>
      </w:r>
      <w:r w:rsidR="003962CA" w:rsidRPr="00546FFE">
        <w:t xml:space="preserve">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197"/>
      </w:tblGrid>
      <w:tr w:rsidR="00C44DFD" w:rsidRPr="00546FFE" w14:paraId="5A1F6F53" w14:textId="77777777" w:rsidTr="0044717B">
        <w:tc>
          <w:tcPr>
            <w:tcW w:w="5000" w:type="pct"/>
            <w:shd w:val="clear" w:color="auto" w:fill="E0E0E0"/>
          </w:tcPr>
          <w:p w14:paraId="68E9F1AF" w14:textId="77777777" w:rsidR="00C44DFD" w:rsidRPr="00546FFE" w:rsidRDefault="00C44DFD" w:rsidP="00F05FE4">
            <w:pPr>
              <w:widowControl/>
              <w:snapToGrid w:val="0"/>
              <w:spacing w:beforeLines="50" w:before="180" w:line="360" w:lineRule="auto"/>
              <w:ind w:left="34"/>
              <w:rPr>
                <w:rFonts w:ascii="新細明體" w:hAnsi="新細明體"/>
                <w:b/>
                <w:sz w:val="22"/>
              </w:rPr>
            </w:pPr>
            <w:r w:rsidRPr="00546FFE">
              <w:rPr>
                <w:rFonts w:ascii="新細明體" w:hAnsi="新細明體"/>
                <w:sz w:val="22"/>
              </w:rPr>
              <w:t>一位高中學生</w:t>
            </w:r>
            <w:r w:rsidR="004A6DBB" w:rsidRPr="00546FFE">
              <w:rPr>
                <w:rFonts w:ascii="新細明體" w:hAnsi="新細明體"/>
                <w:sz w:val="22"/>
              </w:rPr>
              <w:t>準備</w:t>
            </w:r>
            <w:r w:rsidRPr="00546FFE">
              <w:rPr>
                <w:rFonts w:ascii="新細明體" w:hAnsi="新細明體"/>
                <w:sz w:val="22"/>
              </w:rPr>
              <w:t>於</w:t>
            </w:r>
            <w:r w:rsidR="004A6DBB" w:rsidRPr="00546FFE">
              <w:rPr>
                <w:rFonts w:ascii="新細明體" w:hAnsi="新細明體"/>
                <w:sz w:val="22"/>
              </w:rPr>
              <w:t>下一季即將舉行的田徑賽中</w:t>
            </w:r>
            <w:r w:rsidRPr="00546FFE">
              <w:rPr>
                <w:rFonts w:ascii="新細明體" w:hAnsi="新細明體"/>
                <w:sz w:val="22"/>
              </w:rPr>
              <w:t>參加400米</w:t>
            </w:r>
            <w:r w:rsidR="004A6DBB" w:rsidRPr="00546FFE">
              <w:rPr>
                <w:rFonts w:ascii="新細明體" w:hAnsi="新細明體"/>
                <w:sz w:val="22"/>
              </w:rPr>
              <w:t>跑</w:t>
            </w:r>
            <w:r w:rsidRPr="00546FFE">
              <w:rPr>
                <w:rFonts w:ascii="新細明體" w:hAnsi="新細明體"/>
                <w:sz w:val="22"/>
              </w:rPr>
              <w:t>，</w:t>
            </w:r>
            <w:r w:rsidR="004A6DBB" w:rsidRPr="00546FFE">
              <w:rPr>
                <w:rFonts w:ascii="新細明體" w:hAnsi="新細明體"/>
                <w:sz w:val="22"/>
              </w:rPr>
              <w:t>其</w:t>
            </w:r>
            <w:r w:rsidRPr="00546FFE">
              <w:rPr>
                <w:rFonts w:ascii="新細明體" w:hAnsi="新細明體"/>
                <w:sz w:val="22"/>
              </w:rPr>
              <w:t>訓練計</w:t>
            </w:r>
            <w:r w:rsidR="00323583" w:rsidRPr="00546FFE">
              <w:rPr>
                <w:rFonts w:ascii="新細明體" w:hAnsi="新細明體"/>
                <w:sz w:val="22"/>
              </w:rPr>
              <w:t>劃</w:t>
            </w:r>
            <w:r w:rsidRPr="00546FFE">
              <w:rPr>
                <w:rFonts w:ascii="新細明體" w:hAnsi="新細明體"/>
                <w:sz w:val="22"/>
              </w:rPr>
              <w:t>如下：</w:t>
            </w:r>
          </w:p>
          <w:p w14:paraId="71E9AE59" w14:textId="77777777" w:rsidR="00C44DFD" w:rsidRPr="00546FFE" w:rsidRDefault="00BE571C" w:rsidP="0044717B">
            <w:pPr>
              <w:widowControl/>
              <w:numPr>
                <w:ilvl w:val="0"/>
                <w:numId w:val="22"/>
              </w:numPr>
              <w:tabs>
                <w:tab w:val="clear" w:pos="900"/>
                <w:tab w:val="num" w:pos="318"/>
              </w:tabs>
              <w:snapToGrid w:val="0"/>
              <w:spacing w:line="360" w:lineRule="auto"/>
              <w:ind w:left="318" w:hanging="284"/>
              <w:rPr>
                <w:rFonts w:ascii="新細明體" w:hAnsi="新細明體"/>
                <w:b/>
                <w:sz w:val="22"/>
              </w:rPr>
            </w:pPr>
            <w:hyperlink r:id="rId19" w:history="1">
              <w:r w:rsidR="00C44DFD" w:rsidRPr="00546FFE">
                <w:rPr>
                  <w:rStyle w:val="a6"/>
                  <w:rFonts w:ascii="新細明體" w:hAnsi="新細明體"/>
                  <w:b/>
                  <w:color w:val="auto"/>
                  <w:sz w:val="22"/>
                </w:rPr>
                <w:t>第1階段</w:t>
              </w:r>
            </w:hyperlink>
            <w:r w:rsidR="00C44DFD" w:rsidRPr="00546FFE">
              <w:rPr>
                <w:rFonts w:ascii="新細明體" w:hAnsi="新細明體"/>
                <w:b/>
                <w:sz w:val="22"/>
              </w:rPr>
              <w:t xml:space="preserve"> </w:t>
            </w:r>
            <w:r w:rsidR="00C44DFD" w:rsidRPr="00546FFE">
              <w:rPr>
                <w:rFonts w:ascii="新細明體" w:hAnsi="新細明體"/>
                <w:sz w:val="22"/>
              </w:rPr>
              <w:t>(</w:t>
            </w:r>
            <w:r w:rsidR="00C44DFD" w:rsidRPr="00546FFE">
              <w:rPr>
                <w:rFonts w:ascii="新細明體" w:hAnsi="新細明體"/>
                <w:w w:val="107"/>
                <w:sz w:val="22"/>
                <w:lang w:bidi="he-IL"/>
              </w:rPr>
              <w:t>準備期</w:t>
            </w:r>
            <w:r w:rsidR="00C44DFD" w:rsidRPr="00546FFE">
              <w:rPr>
                <w:rFonts w:ascii="新細明體" w:hAnsi="新細明體"/>
                <w:w w:val="107"/>
                <w:sz w:val="22"/>
                <w:lang w:val="en-US" w:bidi="he-IL"/>
              </w:rPr>
              <w:t xml:space="preserve">) </w:t>
            </w:r>
            <w:r w:rsidR="00C44DFD" w:rsidRPr="00546FFE">
              <w:rPr>
                <w:rFonts w:ascii="新細明體" w:hAnsi="新細明體"/>
                <w:b/>
                <w:sz w:val="22"/>
              </w:rPr>
              <w:t>– 發展力量、靈活性、耐力和基本技術</w:t>
            </w:r>
            <w:r w:rsidR="00013297" w:rsidRPr="00546FFE">
              <w:rPr>
                <w:rFonts w:ascii="新細明體" w:hAnsi="新細明體" w:hint="eastAsia"/>
                <w:b/>
                <w:sz w:val="22"/>
              </w:rPr>
              <w:t>：</w:t>
            </w:r>
            <w:r w:rsidR="00013297" w:rsidRPr="00546FFE">
              <w:rPr>
                <w:rFonts w:ascii="新細明體" w:hAnsi="新細明體"/>
                <w:b/>
                <w:sz w:val="22"/>
              </w:rPr>
              <w:t xml:space="preserve"> </w:t>
            </w:r>
            <w:r w:rsidR="00C44DFD" w:rsidRPr="00546FFE">
              <w:rPr>
                <w:rFonts w:ascii="新細明體" w:hAnsi="新細明體"/>
                <w:sz w:val="22"/>
              </w:rPr>
              <w:t>此階段集中發展力量和體適能。訓練初期不需要過於具針對性，應集中訓練大肌肉群，例如進行臥推舉、大腿推蹬</w:t>
            </w:r>
            <w:r w:rsidR="00783C1C" w:rsidRPr="00546FFE">
              <w:rPr>
                <w:rFonts w:ascii="新細明體" w:hAnsi="新細明體" w:hint="eastAsia"/>
                <w:sz w:val="22"/>
              </w:rPr>
              <w:t>、</w:t>
            </w:r>
            <w:r w:rsidR="00C44DFD" w:rsidRPr="00546FFE">
              <w:rPr>
                <w:rFonts w:ascii="新細明體" w:hAnsi="新細明體"/>
                <w:sz w:val="22"/>
              </w:rPr>
              <w:t>肩上推舉等。</w:t>
            </w:r>
            <w:r w:rsidR="00C44DFD" w:rsidRPr="00546FFE">
              <w:rPr>
                <w:rFonts w:ascii="新細明體" w:hAnsi="新細明體"/>
                <w:b/>
                <w:sz w:val="22"/>
              </w:rPr>
              <w:t xml:space="preserve"> </w:t>
            </w:r>
          </w:p>
          <w:p w14:paraId="2CD27C20" w14:textId="77777777" w:rsidR="00C44DFD" w:rsidRPr="00546FFE" w:rsidRDefault="00C44DFD" w:rsidP="0044717B">
            <w:pPr>
              <w:widowControl/>
              <w:numPr>
                <w:ilvl w:val="0"/>
                <w:numId w:val="22"/>
              </w:numPr>
              <w:tabs>
                <w:tab w:val="clear" w:pos="900"/>
                <w:tab w:val="num" w:pos="176"/>
              </w:tabs>
              <w:snapToGrid w:val="0"/>
              <w:spacing w:line="360" w:lineRule="auto"/>
              <w:ind w:left="318" w:hanging="284"/>
              <w:rPr>
                <w:rFonts w:ascii="新細明體" w:hAnsi="新細明體"/>
                <w:sz w:val="22"/>
              </w:rPr>
            </w:pPr>
            <w:r w:rsidRPr="00546FFE">
              <w:rPr>
                <w:rFonts w:ascii="新細明體" w:hAnsi="新細明體"/>
                <w:b/>
                <w:sz w:val="22"/>
                <w:u w:val="single"/>
              </w:rPr>
              <w:t xml:space="preserve">第2階段 </w:t>
            </w:r>
            <w:r w:rsidRPr="00546FFE">
              <w:rPr>
                <w:rFonts w:ascii="新細明體" w:hAnsi="新細明體"/>
                <w:sz w:val="22"/>
                <w:u w:val="single"/>
              </w:rPr>
              <w:t>(</w:t>
            </w:r>
            <w:r w:rsidRPr="00546FFE">
              <w:rPr>
                <w:rFonts w:ascii="新細明體" w:hAnsi="新細明體"/>
                <w:w w:val="107"/>
                <w:sz w:val="22"/>
                <w:lang w:bidi="he-IL"/>
              </w:rPr>
              <w:t xml:space="preserve">準備期) </w:t>
            </w:r>
            <w:r w:rsidR="00013297" w:rsidRPr="00546FFE">
              <w:rPr>
                <w:rFonts w:ascii="新細明體" w:hAnsi="新細明體"/>
                <w:b/>
                <w:sz w:val="22"/>
              </w:rPr>
              <w:t>–</w:t>
            </w:r>
            <w:r w:rsidRPr="00546FFE">
              <w:rPr>
                <w:rFonts w:ascii="新細明體" w:hAnsi="新細明體"/>
                <w:b/>
                <w:sz w:val="22"/>
              </w:rPr>
              <w:t xml:space="preserve"> 發展專項適能和提升技巧水平</w:t>
            </w:r>
            <w:r w:rsidR="00013297" w:rsidRPr="00546FFE">
              <w:rPr>
                <w:rFonts w:ascii="新細明體" w:hAnsi="新細明體" w:hint="eastAsia"/>
                <w:b/>
                <w:sz w:val="22"/>
              </w:rPr>
              <w:t>：</w:t>
            </w:r>
            <w:r w:rsidRPr="00546FFE">
              <w:rPr>
                <w:rFonts w:ascii="新細明體" w:hAnsi="新細明體"/>
                <w:sz w:val="22"/>
              </w:rPr>
              <w:t xml:space="preserve"> 在此階段，專項性原則</w:t>
            </w:r>
            <w:r w:rsidR="004A6DBB" w:rsidRPr="00546FFE">
              <w:rPr>
                <w:rFonts w:ascii="新細明體" w:hAnsi="新細明體"/>
                <w:sz w:val="22"/>
              </w:rPr>
              <w:t>十分重要</w:t>
            </w:r>
            <w:r w:rsidRPr="00546FFE">
              <w:rPr>
                <w:rFonts w:ascii="新細明體" w:hAnsi="新細明體"/>
                <w:sz w:val="22"/>
              </w:rPr>
              <w:t>，訓練目標是要發展最大攝氧量及抗疲勞能力，並以400米跑所需的速度進行訓練。專項耐力訓練包括400米跑(最長距離)</w:t>
            </w:r>
            <w:r w:rsidR="004A6DBB" w:rsidRPr="00546FFE">
              <w:rPr>
                <w:rFonts w:ascii="新細明體" w:hAnsi="新細明體"/>
                <w:sz w:val="22"/>
              </w:rPr>
              <w:t>重複練習</w:t>
            </w:r>
            <w:r w:rsidRPr="00546FFE">
              <w:rPr>
                <w:rFonts w:ascii="新細明體" w:hAnsi="新細明體"/>
                <w:sz w:val="22"/>
              </w:rPr>
              <w:t>，</w:t>
            </w:r>
            <w:r w:rsidR="004A6DBB" w:rsidRPr="00546FFE">
              <w:rPr>
                <w:rFonts w:ascii="新細明體" w:hAnsi="新細明體"/>
                <w:sz w:val="22"/>
              </w:rPr>
              <w:t>期間</w:t>
            </w:r>
            <w:r w:rsidRPr="00546FFE">
              <w:rPr>
                <w:rFonts w:ascii="新細明體" w:hAnsi="新細明體"/>
                <w:sz w:val="22"/>
              </w:rPr>
              <w:t>休息2－3分鐘。重量訓練</w:t>
            </w:r>
            <w:r w:rsidR="004A6DBB" w:rsidRPr="00546FFE">
              <w:rPr>
                <w:rFonts w:ascii="新細明體" w:hAnsi="新細明體"/>
                <w:sz w:val="22"/>
              </w:rPr>
              <w:t>則</w:t>
            </w:r>
            <w:r w:rsidRPr="00546FFE">
              <w:rPr>
                <w:rFonts w:ascii="新細明體" w:hAnsi="新細明體"/>
                <w:sz w:val="22"/>
              </w:rPr>
              <w:t>由集中一般大肌肉到專項肌肉，</w:t>
            </w:r>
            <w:r w:rsidR="004A6DBB" w:rsidRPr="00546FFE">
              <w:rPr>
                <w:rFonts w:ascii="新細明體" w:hAnsi="新細明體"/>
                <w:sz w:val="22"/>
              </w:rPr>
              <w:t>重點</w:t>
            </w:r>
            <w:r w:rsidR="00783C1C" w:rsidRPr="00546FFE">
              <w:rPr>
                <w:rFonts w:ascii="新細明體" w:hAnsi="新細明體" w:hint="eastAsia"/>
                <w:sz w:val="22"/>
              </w:rPr>
              <w:t>在</w:t>
            </w:r>
            <w:r w:rsidRPr="00546FFE">
              <w:rPr>
                <w:rFonts w:ascii="新細明體" w:hAnsi="新細明體"/>
                <w:sz w:val="22"/>
              </w:rPr>
              <w:t>速度和力量</w:t>
            </w:r>
            <w:r w:rsidR="004A6DBB" w:rsidRPr="00546FFE">
              <w:rPr>
                <w:rFonts w:ascii="新細明體" w:hAnsi="新細明體"/>
                <w:sz w:val="22"/>
              </w:rPr>
              <w:t>訓練</w:t>
            </w:r>
            <w:r w:rsidRPr="00546FFE">
              <w:rPr>
                <w:rFonts w:ascii="新細明體" w:hAnsi="新細明體"/>
                <w:sz w:val="22"/>
              </w:rPr>
              <w:t>（高強度、低重複），並包含強動或超等長訓練</w:t>
            </w:r>
            <w:r w:rsidRPr="00546FFE">
              <w:rPr>
                <w:sz w:val="22"/>
              </w:rPr>
              <w:t>(</w:t>
            </w:r>
            <w:r w:rsidR="00BA13E5" w:rsidRPr="00546FFE">
              <w:rPr>
                <w:sz w:val="22"/>
              </w:rPr>
              <w:t>P</w:t>
            </w:r>
            <w:r w:rsidRPr="00546FFE">
              <w:rPr>
                <w:sz w:val="22"/>
              </w:rPr>
              <w:t>lyometrics)</w:t>
            </w:r>
            <w:r w:rsidRPr="00546FFE">
              <w:rPr>
                <w:sz w:val="22"/>
              </w:rPr>
              <w:t>。</w:t>
            </w:r>
            <w:r w:rsidRPr="00546FFE">
              <w:rPr>
                <w:sz w:val="22"/>
              </w:rPr>
              <w:t xml:space="preserve"> </w:t>
            </w:r>
          </w:p>
          <w:p w14:paraId="21F0B1C4" w14:textId="77777777" w:rsidR="00C44DFD" w:rsidRPr="00546FFE" w:rsidRDefault="00BE571C" w:rsidP="0044717B">
            <w:pPr>
              <w:widowControl/>
              <w:numPr>
                <w:ilvl w:val="0"/>
                <w:numId w:val="22"/>
              </w:numPr>
              <w:tabs>
                <w:tab w:val="clear" w:pos="900"/>
                <w:tab w:val="num" w:pos="318"/>
              </w:tabs>
              <w:snapToGrid w:val="0"/>
              <w:spacing w:line="360" w:lineRule="auto"/>
              <w:ind w:left="318" w:hanging="318"/>
              <w:rPr>
                <w:rFonts w:ascii="新細明體" w:hAnsi="新細明體"/>
                <w:sz w:val="22"/>
              </w:rPr>
            </w:pPr>
            <w:hyperlink r:id="rId20" w:history="1">
              <w:r w:rsidR="00C44DFD" w:rsidRPr="00546FFE">
                <w:rPr>
                  <w:rStyle w:val="a6"/>
                  <w:rFonts w:ascii="新細明體" w:hAnsi="新細明體"/>
                  <w:b/>
                  <w:color w:val="auto"/>
                  <w:sz w:val="22"/>
                </w:rPr>
                <w:t>第3階段</w:t>
              </w:r>
            </w:hyperlink>
            <w:r w:rsidR="00C44DFD" w:rsidRPr="00546FFE">
              <w:rPr>
                <w:rFonts w:ascii="新細明體" w:hAnsi="新細明體"/>
                <w:b/>
                <w:sz w:val="22"/>
              </w:rPr>
              <w:t xml:space="preserve"> </w:t>
            </w:r>
            <w:r w:rsidR="00C44DFD" w:rsidRPr="00546FFE">
              <w:rPr>
                <w:rFonts w:ascii="新細明體" w:hAnsi="新細明體"/>
                <w:sz w:val="22"/>
              </w:rPr>
              <w:t xml:space="preserve">(比賽期) </w:t>
            </w:r>
            <w:r w:rsidR="00C44DFD" w:rsidRPr="00546FFE">
              <w:rPr>
                <w:rFonts w:ascii="新細明體" w:hAnsi="新細明體"/>
                <w:b/>
                <w:sz w:val="22"/>
              </w:rPr>
              <w:t>–</w:t>
            </w:r>
            <w:r w:rsidR="00013297" w:rsidRPr="00546FFE">
              <w:rPr>
                <w:rFonts w:ascii="新細明體" w:hAnsi="新細明體" w:hint="eastAsia"/>
                <w:b/>
                <w:sz w:val="22"/>
              </w:rPr>
              <w:t xml:space="preserve"> </w:t>
            </w:r>
            <w:r w:rsidR="00C44DFD" w:rsidRPr="00546FFE">
              <w:rPr>
                <w:rFonts w:ascii="新細明體" w:hAnsi="新細明體"/>
                <w:b/>
                <w:sz w:val="22"/>
              </w:rPr>
              <w:t>比賽經驗累積</w:t>
            </w:r>
            <w:r w:rsidR="00013297" w:rsidRPr="00546FFE">
              <w:rPr>
                <w:rFonts w:ascii="新細明體" w:hAnsi="新細明體" w:hint="eastAsia"/>
                <w:b/>
                <w:sz w:val="22"/>
              </w:rPr>
              <w:t>：</w:t>
            </w:r>
            <w:r w:rsidR="00C44DFD" w:rsidRPr="00546FFE">
              <w:rPr>
                <w:rFonts w:ascii="新細明體" w:hAnsi="新細明體"/>
                <w:sz w:val="22"/>
              </w:rPr>
              <w:t xml:space="preserve"> 針對賽季的主要目標，累積比賽經驗。由於身體仍處於對訓練計</w:t>
            </w:r>
            <w:r w:rsidR="00323583" w:rsidRPr="00546FFE">
              <w:rPr>
                <w:rFonts w:ascii="新細明體" w:hAnsi="新細明體"/>
                <w:sz w:val="22"/>
              </w:rPr>
              <w:t>劃</w:t>
            </w:r>
            <w:r w:rsidR="00C44DFD" w:rsidRPr="00546FFE">
              <w:rPr>
                <w:rFonts w:ascii="新細明體" w:hAnsi="新細明體"/>
                <w:sz w:val="22"/>
              </w:rPr>
              <w:t xml:space="preserve">的適應期，所以還要依從超負荷和漸進原則，進行訓練。 </w:t>
            </w:r>
          </w:p>
          <w:p w14:paraId="29E07363" w14:textId="77777777" w:rsidR="00AE3A25" w:rsidRPr="00546FFE" w:rsidRDefault="00C44DFD" w:rsidP="0044717B">
            <w:pPr>
              <w:widowControl/>
              <w:numPr>
                <w:ilvl w:val="0"/>
                <w:numId w:val="22"/>
              </w:numPr>
              <w:tabs>
                <w:tab w:val="clear" w:pos="900"/>
                <w:tab w:val="num" w:pos="318"/>
              </w:tabs>
              <w:snapToGrid w:val="0"/>
              <w:spacing w:line="360" w:lineRule="auto"/>
              <w:ind w:left="318" w:hanging="284"/>
              <w:rPr>
                <w:rFonts w:ascii="新細明體" w:hAnsi="新細明體"/>
                <w:b/>
                <w:sz w:val="22"/>
              </w:rPr>
            </w:pPr>
            <w:r w:rsidRPr="00546FFE">
              <w:rPr>
                <w:rFonts w:ascii="新細明體" w:hAnsi="新細明體"/>
                <w:b/>
                <w:sz w:val="22"/>
                <w:u w:val="single"/>
              </w:rPr>
              <w:t>第4階段</w:t>
            </w:r>
            <w:r w:rsidRPr="00546FFE">
              <w:rPr>
                <w:rFonts w:ascii="新細明體" w:hAnsi="新細明體"/>
                <w:b/>
                <w:sz w:val="22"/>
              </w:rPr>
              <w:t xml:space="preserve"> </w:t>
            </w:r>
            <w:r w:rsidRPr="00546FFE">
              <w:rPr>
                <w:rFonts w:ascii="新細明體" w:hAnsi="新細明體"/>
                <w:sz w:val="22"/>
              </w:rPr>
              <w:t xml:space="preserve">(比賽期) </w:t>
            </w:r>
            <w:r w:rsidRPr="00546FFE">
              <w:rPr>
                <w:rFonts w:ascii="新細明體" w:hAnsi="新細明體"/>
                <w:b/>
                <w:sz w:val="22"/>
              </w:rPr>
              <w:t>– 調整技術和備戰</w:t>
            </w:r>
            <w:r w:rsidR="00013297" w:rsidRPr="00546FFE">
              <w:rPr>
                <w:rFonts w:ascii="新細明體" w:hAnsi="新細明體" w:hint="eastAsia"/>
                <w:b/>
                <w:sz w:val="22"/>
              </w:rPr>
              <w:t>：</w:t>
            </w:r>
            <w:r w:rsidRPr="00546FFE">
              <w:rPr>
                <w:rFonts w:ascii="新細明體" w:hAnsi="新細明體"/>
                <w:sz w:val="22"/>
              </w:rPr>
              <w:t xml:space="preserve"> 基於先前各個階段的訓練效果，需調適技術和戰略</w:t>
            </w:r>
            <w:r w:rsidR="00AE3A25" w:rsidRPr="00546FFE">
              <w:rPr>
                <w:rFonts w:ascii="新細明體" w:hAnsi="新細明體"/>
                <w:sz w:val="22"/>
              </w:rPr>
              <w:t>。更重要的是</w:t>
            </w:r>
            <w:r w:rsidRPr="00546FFE">
              <w:rPr>
                <w:rFonts w:ascii="新細明體" w:hAnsi="新細明體"/>
                <w:sz w:val="22"/>
              </w:rPr>
              <w:t>防止</w:t>
            </w:r>
            <w:r w:rsidR="00AE3A25" w:rsidRPr="00546FFE">
              <w:rPr>
                <w:rFonts w:ascii="新細明體" w:hAnsi="新細明體"/>
                <w:sz w:val="22"/>
              </w:rPr>
              <w:t>運動員感到</w:t>
            </w:r>
            <w:r w:rsidRPr="00546FFE">
              <w:rPr>
                <w:rFonts w:ascii="新細明體" w:hAnsi="新細明體"/>
                <w:sz w:val="22"/>
              </w:rPr>
              <w:t>「身心疲憊」</w:t>
            </w:r>
            <w:r w:rsidR="00AE3A25" w:rsidRPr="00546FFE">
              <w:rPr>
                <w:rFonts w:ascii="新細明體" w:hAnsi="新細明體"/>
                <w:sz w:val="22"/>
              </w:rPr>
              <w:t>及產生「過度訓練」的感覺</w:t>
            </w:r>
            <w:r w:rsidRPr="00546FFE">
              <w:rPr>
                <w:rFonts w:ascii="新細明體" w:hAnsi="新細明體"/>
                <w:sz w:val="22"/>
              </w:rPr>
              <w:t>。</w:t>
            </w:r>
          </w:p>
          <w:p w14:paraId="22B765DF" w14:textId="77777777" w:rsidR="00C44DFD" w:rsidRPr="00546FFE" w:rsidRDefault="00C44DFD" w:rsidP="0044717B">
            <w:pPr>
              <w:widowControl/>
              <w:numPr>
                <w:ilvl w:val="0"/>
                <w:numId w:val="22"/>
              </w:numPr>
              <w:tabs>
                <w:tab w:val="clear" w:pos="900"/>
                <w:tab w:val="num" w:pos="318"/>
              </w:tabs>
              <w:snapToGrid w:val="0"/>
              <w:spacing w:line="360" w:lineRule="auto"/>
              <w:ind w:left="318" w:hanging="318"/>
              <w:rPr>
                <w:rFonts w:ascii="新細明體" w:hAnsi="新細明體"/>
                <w:sz w:val="22"/>
              </w:rPr>
            </w:pPr>
            <w:r w:rsidRPr="00546FFE">
              <w:rPr>
                <w:rFonts w:ascii="新細明體" w:hAnsi="新細明體"/>
                <w:b/>
                <w:sz w:val="22"/>
                <w:u w:val="single"/>
              </w:rPr>
              <w:t>第5階段</w:t>
            </w:r>
            <w:r w:rsidRPr="00546FFE">
              <w:rPr>
                <w:rFonts w:ascii="新細明體" w:hAnsi="新細明體"/>
                <w:b/>
                <w:sz w:val="22"/>
              </w:rPr>
              <w:t xml:space="preserve"> </w:t>
            </w:r>
            <w:r w:rsidRPr="00546FFE">
              <w:rPr>
                <w:rFonts w:ascii="新細明體" w:hAnsi="新細明體"/>
                <w:sz w:val="22"/>
              </w:rPr>
              <w:t xml:space="preserve">(比賽期) </w:t>
            </w:r>
            <w:r w:rsidRPr="00546FFE">
              <w:rPr>
                <w:rFonts w:ascii="新細明體" w:hAnsi="新細明體"/>
                <w:b/>
                <w:sz w:val="22"/>
              </w:rPr>
              <w:t>– 比賽經驗累積和目標達成</w:t>
            </w:r>
            <w:r w:rsidR="00013297" w:rsidRPr="00546FFE">
              <w:rPr>
                <w:rFonts w:ascii="新細明體" w:hAnsi="新細明體" w:hint="eastAsia"/>
                <w:b/>
                <w:sz w:val="22"/>
              </w:rPr>
              <w:t>：</w:t>
            </w:r>
            <w:r w:rsidRPr="00546FFE">
              <w:rPr>
                <w:rFonts w:ascii="新細明體" w:hAnsi="新細明體"/>
                <w:b/>
                <w:sz w:val="22"/>
              </w:rPr>
              <w:t xml:space="preserve"> </w:t>
            </w:r>
            <w:r w:rsidRPr="00546FFE">
              <w:rPr>
                <w:rFonts w:ascii="新細明體" w:hAnsi="新細明體"/>
                <w:sz w:val="22"/>
              </w:rPr>
              <w:t>此階段</w:t>
            </w:r>
            <w:r w:rsidR="004A6DBB" w:rsidRPr="00546FFE">
              <w:rPr>
                <w:rFonts w:ascii="新細明體" w:hAnsi="新細明體"/>
                <w:sz w:val="22"/>
              </w:rPr>
              <w:t>運動員的目標是</w:t>
            </w:r>
            <w:r w:rsidRPr="00546FFE">
              <w:rPr>
                <w:rFonts w:ascii="新細明體" w:hAnsi="新細明體"/>
                <w:sz w:val="22"/>
              </w:rPr>
              <w:t>達至最佳狀態。由於賽事將近，</w:t>
            </w:r>
            <w:r w:rsidR="00FE11AC" w:rsidRPr="00546FFE">
              <w:rPr>
                <w:rFonts w:ascii="新細明體" w:hAnsi="新細明體"/>
                <w:sz w:val="22"/>
              </w:rPr>
              <w:t>運動員</w:t>
            </w:r>
            <w:r w:rsidR="004A6DBB" w:rsidRPr="00546FFE">
              <w:rPr>
                <w:rFonts w:ascii="新細明體" w:hAnsi="新細明體"/>
                <w:sz w:val="22"/>
              </w:rPr>
              <w:t>須了解</w:t>
            </w:r>
            <w:r w:rsidR="00FE11AC" w:rsidRPr="00546FFE">
              <w:rPr>
                <w:rFonts w:ascii="新細明體" w:hAnsi="新細明體"/>
                <w:sz w:val="22"/>
              </w:rPr>
              <w:t>「減量」的重要性</w:t>
            </w:r>
            <w:r w:rsidRPr="00546FFE">
              <w:rPr>
                <w:rFonts w:ascii="新細明體" w:hAnsi="新細明體"/>
                <w:sz w:val="22"/>
              </w:rPr>
              <w:t>，以保持</w:t>
            </w:r>
            <w:r w:rsidR="00FE11AC" w:rsidRPr="00546FFE">
              <w:rPr>
                <w:rFonts w:ascii="新細明體" w:hAnsi="新細明體"/>
                <w:sz w:val="22"/>
              </w:rPr>
              <w:t>最佳</w:t>
            </w:r>
            <w:r w:rsidRPr="00546FFE">
              <w:rPr>
                <w:rFonts w:ascii="新細明體" w:hAnsi="新細明體"/>
                <w:sz w:val="22"/>
              </w:rPr>
              <w:t>比賽狀態。</w:t>
            </w:r>
          </w:p>
          <w:p w14:paraId="70CBEBBC" w14:textId="77777777" w:rsidR="00C44DFD" w:rsidRPr="00546FFE" w:rsidRDefault="00C44DFD" w:rsidP="0044717B">
            <w:pPr>
              <w:widowControl/>
              <w:numPr>
                <w:ilvl w:val="0"/>
                <w:numId w:val="22"/>
              </w:numPr>
              <w:tabs>
                <w:tab w:val="clear" w:pos="900"/>
                <w:tab w:val="num" w:pos="318"/>
              </w:tabs>
              <w:snapToGrid w:val="0"/>
              <w:spacing w:line="360" w:lineRule="auto"/>
              <w:ind w:left="318" w:hanging="284"/>
              <w:rPr>
                <w:sz w:val="20"/>
                <w:szCs w:val="20"/>
              </w:rPr>
            </w:pPr>
            <w:r w:rsidRPr="00546FFE">
              <w:rPr>
                <w:rFonts w:ascii="新細明體" w:hAnsi="新細明體"/>
                <w:b/>
                <w:sz w:val="22"/>
                <w:u w:val="single"/>
              </w:rPr>
              <w:t>第6階段</w:t>
            </w:r>
            <w:r w:rsidRPr="00546FFE">
              <w:rPr>
                <w:rFonts w:ascii="新細明體" w:hAnsi="新細明體"/>
                <w:b/>
                <w:sz w:val="22"/>
              </w:rPr>
              <w:t xml:space="preserve"> </w:t>
            </w:r>
            <w:r w:rsidRPr="00546FFE">
              <w:rPr>
                <w:rFonts w:ascii="新細明體" w:hAnsi="新細明體"/>
                <w:sz w:val="22"/>
              </w:rPr>
              <w:t xml:space="preserve">(過渡期) </w:t>
            </w:r>
            <w:r w:rsidRPr="00546FFE">
              <w:rPr>
                <w:rFonts w:ascii="新細明體" w:hAnsi="新細明體"/>
                <w:b/>
                <w:sz w:val="22"/>
              </w:rPr>
              <w:t xml:space="preserve">– </w:t>
            </w:r>
            <w:r w:rsidRPr="00546FFE">
              <w:rPr>
                <w:rFonts w:ascii="新細明體" w:hAnsi="新細明體"/>
                <w:b/>
                <w:sz w:val="22"/>
                <w:szCs w:val="22"/>
              </w:rPr>
              <w:t>積極恢復</w:t>
            </w:r>
            <w:r w:rsidR="007B57E6" w:rsidRPr="00546FFE">
              <w:rPr>
                <w:rFonts w:ascii="新細明體" w:hAnsi="新細明體"/>
                <w:b/>
                <w:sz w:val="22"/>
                <w:szCs w:val="22"/>
              </w:rPr>
              <w:t>，</w:t>
            </w:r>
            <w:r w:rsidRPr="00546FFE">
              <w:rPr>
                <w:rFonts w:ascii="新細明體" w:hAnsi="新細明體"/>
                <w:b/>
                <w:sz w:val="22"/>
                <w:szCs w:val="22"/>
              </w:rPr>
              <w:t>為</w:t>
            </w:r>
            <w:r w:rsidR="004A6DBB" w:rsidRPr="00546FFE">
              <w:rPr>
                <w:rFonts w:ascii="新細明體" w:hAnsi="新細明體"/>
                <w:b/>
                <w:sz w:val="22"/>
                <w:szCs w:val="22"/>
              </w:rPr>
              <w:t>下</w:t>
            </w:r>
            <w:r w:rsidRPr="00546FFE">
              <w:rPr>
                <w:rFonts w:ascii="新細明體" w:hAnsi="新細明體"/>
                <w:b/>
                <w:sz w:val="22"/>
                <w:szCs w:val="22"/>
              </w:rPr>
              <w:t>季賽事籌</w:t>
            </w:r>
            <w:r w:rsidR="00323583" w:rsidRPr="00546FFE">
              <w:rPr>
                <w:rFonts w:ascii="新細明體" w:hAnsi="新細明體"/>
                <w:b/>
                <w:sz w:val="22"/>
                <w:szCs w:val="22"/>
              </w:rPr>
              <w:t>劃</w:t>
            </w:r>
            <w:r w:rsidR="00013297" w:rsidRPr="00546FFE">
              <w:rPr>
                <w:rFonts w:ascii="新細明體" w:hAnsi="新細明體" w:hint="eastAsia"/>
                <w:b/>
                <w:sz w:val="22"/>
                <w:szCs w:val="22"/>
              </w:rPr>
              <w:t>：</w:t>
            </w:r>
            <w:r w:rsidRPr="00546FFE">
              <w:rPr>
                <w:rFonts w:ascii="新細明體" w:hAnsi="新細明體"/>
                <w:sz w:val="22"/>
                <w:szCs w:val="22"/>
              </w:rPr>
              <w:t xml:space="preserve"> 當比賽結束，總結訓練果效，並思考如何於下一季提升表現。</w:t>
            </w:r>
          </w:p>
        </w:tc>
      </w:tr>
    </w:tbl>
    <w:p w14:paraId="02FEAFE1" w14:textId="77777777" w:rsidR="005A7C1C" w:rsidRPr="00546FFE" w:rsidRDefault="00C44DFD" w:rsidP="00F05FE4">
      <w:pPr>
        <w:snapToGrid w:val="0"/>
        <w:spacing w:beforeLines="50" w:before="180" w:line="360" w:lineRule="auto"/>
        <w:jc w:val="center"/>
        <w:rPr>
          <w:rFonts w:ascii="新細明體" w:hAnsi="新細明體"/>
          <w:w w:val="108"/>
          <w:sz w:val="20"/>
          <w:szCs w:val="20"/>
          <w:lang w:bidi="he-IL"/>
        </w:rPr>
      </w:pPr>
      <w:r w:rsidRPr="00546FFE">
        <w:rPr>
          <w:rFonts w:ascii="新細明體" w:hAnsi="新細明體"/>
          <w:w w:val="108"/>
          <w:sz w:val="20"/>
          <w:szCs w:val="20"/>
          <w:lang w:bidi="he-IL"/>
        </w:rPr>
        <w:t>表5.</w:t>
      </w:r>
      <w:r w:rsidR="00995FD3" w:rsidRPr="00546FFE">
        <w:rPr>
          <w:rFonts w:ascii="新細明體" w:hAnsi="新細明體" w:hint="eastAsia"/>
          <w:w w:val="108"/>
          <w:sz w:val="20"/>
          <w:szCs w:val="20"/>
          <w:lang w:bidi="he-IL"/>
        </w:rPr>
        <w:t>6</w:t>
      </w:r>
      <w:r w:rsidRPr="00546FFE">
        <w:rPr>
          <w:rFonts w:ascii="新細明體" w:hAnsi="新細明體"/>
          <w:w w:val="108"/>
          <w:sz w:val="20"/>
          <w:szCs w:val="20"/>
          <w:lang w:bidi="he-IL"/>
        </w:rPr>
        <w:t xml:space="preserve"> 訓練計</w:t>
      </w:r>
      <w:r w:rsidR="00323583" w:rsidRPr="00546FFE">
        <w:rPr>
          <w:rFonts w:ascii="新細明體" w:hAnsi="新細明體"/>
          <w:w w:val="108"/>
          <w:sz w:val="20"/>
          <w:szCs w:val="20"/>
          <w:lang w:bidi="he-IL"/>
        </w:rPr>
        <w:t>劃</w:t>
      </w:r>
      <w:r w:rsidRPr="00546FFE">
        <w:rPr>
          <w:rFonts w:ascii="新細明體" w:hAnsi="新細明體"/>
          <w:w w:val="108"/>
          <w:sz w:val="20"/>
          <w:szCs w:val="20"/>
          <w:lang w:bidi="he-IL"/>
        </w:rPr>
        <w:t>舉隅</w:t>
      </w:r>
    </w:p>
    <w:p w14:paraId="77EA42E9" w14:textId="77777777" w:rsidR="008C4058" w:rsidRPr="00546FFE" w:rsidRDefault="008C4058" w:rsidP="00F05FE4">
      <w:pPr>
        <w:snapToGrid w:val="0"/>
        <w:spacing w:beforeLines="50" w:before="180" w:line="360" w:lineRule="auto"/>
        <w:jc w:val="center"/>
        <w:rPr>
          <w:rFonts w:ascii="新細明體" w:hAnsi="新細明體"/>
          <w:w w:val="108"/>
          <w:sz w:val="20"/>
          <w:szCs w:val="20"/>
          <w:lang w:bidi="he-IL"/>
        </w:rPr>
      </w:pPr>
    </w:p>
    <w:p w14:paraId="7FADED5A" w14:textId="77777777" w:rsidR="009835B8" w:rsidRPr="00546FFE" w:rsidRDefault="003F4FE2" w:rsidP="0044717B">
      <w:pPr>
        <w:numPr>
          <w:ilvl w:val="0"/>
          <w:numId w:val="5"/>
        </w:numPr>
        <w:snapToGrid w:val="0"/>
        <w:spacing w:beforeLines="50" w:before="180" w:line="360" w:lineRule="auto"/>
        <w:ind w:left="425"/>
        <w:jc w:val="both"/>
        <w:rPr>
          <w:rFonts w:hAnsi="新細明體"/>
          <w:b/>
        </w:rPr>
      </w:pPr>
      <w:r w:rsidRPr="00546FFE">
        <w:rPr>
          <w:rFonts w:hAnsi="新細明體"/>
          <w:b/>
        </w:rPr>
        <w:lastRenderedPageBreak/>
        <w:t>訓練</w:t>
      </w:r>
      <w:r w:rsidR="00D52CB7" w:rsidRPr="00546FFE">
        <w:rPr>
          <w:rFonts w:hAnsi="新細明體"/>
          <w:b/>
        </w:rPr>
        <w:t>法</w:t>
      </w:r>
    </w:p>
    <w:p w14:paraId="4E7792C1" w14:textId="77777777" w:rsidR="00762715" w:rsidRPr="00546FFE" w:rsidRDefault="00D52CB7" w:rsidP="0044717B">
      <w:pPr>
        <w:numPr>
          <w:ilvl w:val="0"/>
          <w:numId w:val="12"/>
        </w:numPr>
        <w:tabs>
          <w:tab w:val="clear" w:pos="960"/>
          <w:tab w:val="num" w:pos="426"/>
        </w:tabs>
        <w:snapToGrid w:val="0"/>
        <w:spacing w:beforeLines="50" w:before="180"/>
        <w:ind w:left="840" w:hanging="840"/>
        <w:jc w:val="both"/>
        <w:rPr>
          <w:b/>
          <w:bCs/>
          <w:lang w:eastAsia="zh-HK"/>
        </w:rPr>
      </w:pPr>
      <w:r w:rsidRPr="00546FFE">
        <w:rPr>
          <w:b/>
          <w:bCs/>
          <w:lang w:eastAsia="zh-HK"/>
        </w:rPr>
        <w:t>阻力訓練</w:t>
      </w:r>
    </w:p>
    <w:p w14:paraId="5C45C6A9" w14:textId="77777777" w:rsidR="009835B8" w:rsidRPr="00546FFE" w:rsidRDefault="00D52CB7" w:rsidP="0044717B">
      <w:pPr>
        <w:snapToGrid w:val="0"/>
        <w:spacing w:beforeLines="50" w:before="180" w:line="360" w:lineRule="auto"/>
        <w:jc w:val="both"/>
      </w:pPr>
      <w:r w:rsidRPr="00546FFE">
        <w:t>阻力訓練有助於加強專項肌肉的力量，可以用於各種訓練途徑。最普遍使用的阻力訓練模式是舉重。實行一套力量訓練計</w:t>
      </w:r>
      <w:r w:rsidR="00323583" w:rsidRPr="00546FFE">
        <w:t>劃</w:t>
      </w:r>
      <w:r w:rsidRPr="00546FFE">
        <w:t>之前要進行測試，量度舉起</w:t>
      </w:r>
      <w:r w:rsidR="003079C9" w:rsidRPr="00546FFE">
        <w:t>一</w:t>
      </w:r>
      <w:r w:rsidRPr="00546FFE">
        <w:t>次的最大負荷</w:t>
      </w:r>
      <w:r w:rsidR="009A1180" w:rsidRPr="00546FFE">
        <w:rPr>
          <w:rFonts w:hint="eastAsia"/>
        </w:rPr>
        <w:t>，</w:t>
      </w:r>
      <w:r w:rsidR="000A7EB5" w:rsidRPr="00546FFE">
        <w:t>以</w:t>
      </w:r>
      <w:r w:rsidRPr="00546FFE">
        <w:t>及</w:t>
      </w:r>
      <w:r w:rsidR="009A1180" w:rsidRPr="00546FFE">
        <w:t>重複</w:t>
      </w:r>
      <w:r w:rsidRPr="00546FFE">
        <w:t>舉起</w:t>
      </w:r>
      <w:r w:rsidR="00523FDC" w:rsidRPr="00546FFE">
        <w:t>十</w:t>
      </w:r>
      <w:r w:rsidRPr="00546FFE">
        <w:t>次的最大負荷。這兩種最大肌力的測試</w:t>
      </w:r>
      <w:r w:rsidR="009A1180" w:rsidRPr="00546FFE">
        <w:rPr>
          <w:rFonts w:hint="eastAsia"/>
        </w:rPr>
        <w:t>，</w:t>
      </w:r>
      <w:r w:rsidRPr="00546FFE">
        <w:t>可以量度肌肉一次收縮所能夠產生的最大肌力</w:t>
      </w:r>
      <w:r w:rsidR="000A7EB5" w:rsidRPr="00546FFE">
        <w:t>，</w:t>
      </w:r>
      <w:r w:rsidRPr="00546FFE">
        <w:t>以及重</w:t>
      </w:r>
      <w:r w:rsidR="003079C9" w:rsidRPr="00546FFE">
        <w:t>複</w:t>
      </w:r>
      <w:r w:rsidR="00523FDC" w:rsidRPr="00546FFE">
        <w:rPr>
          <w:lang w:val="en-US"/>
        </w:rPr>
        <w:t>十</w:t>
      </w:r>
      <w:r w:rsidRPr="00546FFE">
        <w:t>次的最大肌力。每個連續訓練都應該參考自己的最大肌力，</w:t>
      </w:r>
      <w:r w:rsidR="000A7EB5" w:rsidRPr="00546FFE">
        <w:t>並</w:t>
      </w:r>
      <w:r w:rsidRPr="00546FFE">
        <w:t>以最大肌力的百分率</w:t>
      </w:r>
      <w:r w:rsidR="000A7EB5" w:rsidRPr="00546FFE">
        <w:t>來</w:t>
      </w:r>
      <w:r w:rsidRPr="00546FFE">
        <w:t>制定舉重</w:t>
      </w:r>
      <w:r w:rsidR="000A7EB5" w:rsidRPr="00546FFE">
        <w:t>的阻力</w:t>
      </w:r>
      <w:r w:rsidR="00B65DF7" w:rsidRPr="00546FFE">
        <w:rPr>
          <w:lang w:val="en-US"/>
        </w:rPr>
        <w:t xml:space="preserve"> </w:t>
      </w:r>
      <w:r w:rsidR="000A7EB5" w:rsidRPr="00546FFE">
        <w:t>(</w:t>
      </w:r>
      <w:r w:rsidR="000A7EB5" w:rsidRPr="00546FFE">
        <w:t>即應舉的重量</w:t>
      </w:r>
      <w:r w:rsidR="000A7EB5" w:rsidRPr="00546FFE">
        <w:t>)</w:t>
      </w:r>
      <w:r w:rsidRPr="00546FFE">
        <w:t>。根據</w:t>
      </w:r>
      <w:r w:rsidR="00287E14" w:rsidRPr="00546FFE">
        <w:t>阻力</w:t>
      </w:r>
      <w:r w:rsidRPr="00546FFE">
        <w:t>以及重複次數</w:t>
      </w:r>
      <w:r w:rsidR="00AC1731" w:rsidRPr="00546FFE">
        <w:t>劃</w:t>
      </w:r>
      <w:r w:rsidRPr="00546FFE">
        <w:t>分，力量訓練可分為有氧、無氧、力量、爆發力</w:t>
      </w:r>
      <w:r w:rsidR="009A1180" w:rsidRPr="00546FFE">
        <w:rPr>
          <w:rFonts w:hint="eastAsia"/>
        </w:rPr>
        <w:t>、</w:t>
      </w:r>
      <w:r w:rsidRPr="00546FFE">
        <w:t>肌肉增大等多種訓練類別。在執行訓練計</w:t>
      </w:r>
      <w:r w:rsidR="009A136C" w:rsidRPr="00546FFE">
        <w:t>劃</w:t>
      </w:r>
      <w:r w:rsidRPr="00546FFE">
        <w:t>之前，運動員要考慮</w:t>
      </w:r>
      <w:r w:rsidR="00287E14" w:rsidRPr="00546FFE">
        <w:t>所需的肌</w:t>
      </w:r>
      <w:r w:rsidRPr="00546FFE">
        <w:t>力類別</w:t>
      </w:r>
      <w:r w:rsidR="00287E14" w:rsidRPr="00546FFE">
        <w:t>和涉及</w:t>
      </w:r>
      <w:r w:rsidRPr="00546FFE">
        <w:t>肌肉收縮</w:t>
      </w:r>
      <w:r w:rsidR="009A1180" w:rsidRPr="00546FFE">
        <w:rPr>
          <w:rFonts w:hint="eastAsia"/>
        </w:rPr>
        <w:t>的種類</w:t>
      </w:r>
      <w:r w:rsidRPr="00546FFE">
        <w:t>，以</w:t>
      </w:r>
      <w:r w:rsidR="009A1180" w:rsidRPr="00546FFE">
        <w:rPr>
          <w:rFonts w:hint="eastAsia"/>
        </w:rPr>
        <w:t>便</w:t>
      </w:r>
      <w:r w:rsidR="00287E14" w:rsidRPr="00546FFE">
        <w:t>得到合適</w:t>
      </w:r>
      <w:r w:rsidRPr="00546FFE">
        <w:t>的力量訓練。</w:t>
      </w:r>
    </w:p>
    <w:p w14:paraId="7BE32558" w14:textId="77777777" w:rsidR="00762715" w:rsidRPr="00546FFE" w:rsidRDefault="00D52CB7" w:rsidP="0044717B">
      <w:pPr>
        <w:numPr>
          <w:ilvl w:val="0"/>
          <w:numId w:val="12"/>
        </w:numPr>
        <w:tabs>
          <w:tab w:val="clear" w:pos="960"/>
          <w:tab w:val="num" w:pos="426"/>
        </w:tabs>
        <w:snapToGrid w:val="0"/>
        <w:spacing w:beforeLines="50" w:before="180"/>
        <w:ind w:left="840" w:hanging="840"/>
        <w:jc w:val="both"/>
        <w:rPr>
          <w:b/>
          <w:bCs/>
          <w:lang w:eastAsia="zh-HK"/>
        </w:rPr>
      </w:pPr>
      <w:r w:rsidRPr="00546FFE">
        <w:rPr>
          <w:b/>
          <w:bCs/>
          <w:lang w:eastAsia="zh-HK"/>
        </w:rPr>
        <w:t>循環訓練</w:t>
      </w:r>
      <w:r w:rsidRPr="00546FFE">
        <w:rPr>
          <w:b/>
          <w:bCs/>
          <w:lang w:eastAsia="zh-HK"/>
        </w:rPr>
        <w:t xml:space="preserve"> </w:t>
      </w:r>
    </w:p>
    <w:p w14:paraId="541CAD02" w14:textId="77777777" w:rsidR="009835B8" w:rsidRPr="00546FFE" w:rsidRDefault="00D52CB7" w:rsidP="0044717B">
      <w:pPr>
        <w:snapToGrid w:val="0"/>
        <w:spacing w:beforeLines="50" w:before="180" w:line="360" w:lineRule="auto"/>
        <w:jc w:val="both"/>
      </w:pPr>
      <w:r w:rsidRPr="00546FFE">
        <w:t>循環訓練是指在某個時間段</w:t>
      </w:r>
      <w:r w:rsidR="00B754EA" w:rsidRPr="00546FFE">
        <w:t>，在不同的訓練站</w:t>
      </w:r>
      <w:r w:rsidRPr="00546FFE">
        <w:t>重複一連串的項目，以充分</w:t>
      </w:r>
      <w:r w:rsidR="00287E14" w:rsidRPr="00546FFE">
        <w:t>鍛鍊</w:t>
      </w:r>
      <w:r w:rsidRPr="00546FFE">
        <w:t>全身各系統</w:t>
      </w:r>
      <w:r w:rsidR="00287E14" w:rsidRPr="00546FFE">
        <w:t>的</w:t>
      </w:r>
      <w:r w:rsidRPr="00546FFE">
        <w:t>機能。各訓練站</w:t>
      </w:r>
      <w:r w:rsidR="00287E14" w:rsidRPr="00546FFE">
        <w:t>都會標明訓練的項目</w:t>
      </w:r>
      <w:r w:rsidRPr="00546FFE">
        <w:t>，通常因應特定的順序進行訓練，即無氧訓練、有氧訓練及局部肌肉耐力訓練。</w:t>
      </w:r>
      <w:r w:rsidR="00287E14" w:rsidRPr="00546FFE">
        <w:t>因應預期</w:t>
      </w:r>
      <w:r w:rsidR="00B754EA" w:rsidRPr="00546FFE">
        <w:rPr>
          <w:lang w:val="en-US"/>
        </w:rPr>
        <w:t>的</w:t>
      </w:r>
      <w:r w:rsidRPr="00546FFE">
        <w:t>訓練強度及參加者的水準，</w:t>
      </w:r>
      <w:r w:rsidR="00287E14" w:rsidRPr="00546FFE">
        <w:t>須</w:t>
      </w:r>
      <w:r w:rsidRPr="00546FFE">
        <w:t>特別注意</w:t>
      </w:r>
      <w:r w:rsidR="00F51552" w:rsidRPr="00546FFE">
        <w:t>運動</w:t>
      </w:r>
      <w:r w:rsidRPr="00546FFE">
        <w:t>與休息的比。循環訓練是常用的</w:t>
      </w:r>
      <w:r w:rsidR="00F51552" w:rsidRPr="00546FFE">
        <w:t>體能訓練</w:t>
      </w:r>
      <w:r w:rsidRPr="00546FFE">
        <w:t>模式，而且適宜很多人一起參與。</w:t>
      </w:r>
    </w:p>
    <w:p w14:paraId="6B26124C" w14:textId="77777777" w:rsidR="00762715" w:rsidRPr="00546FFE" w:rsidRDefault="00D52CB7" w:rsidP="0044717B">
      <w:pPr>
        <w:numPr>
          <w:ilvl w:val="0"/>
          <w:numId w:val="12"/>
        </w:numPr>
        <w:tabs>
          <w:tab w:val="clear" w:pos="960"/>
          <w:tab w:val="num" w:pos="426"/>
        </w:tabs>
        <w:snapToGrid w:val="0"/>
        <w:spacing w:beforeLines="50" w:before="180"/>
        <w:ind w:left="840" w:hanging="840"/>
        <w:jc w:val="both"/>
        <w:rPr>
          <w:b/>
          <w:bCs/>
          <w:lang w:eastAsia="zh-HK"/>
        </w:rPr>
      </w:pPr>
      <w:r w:rsidRPr="00546FFE">
        <w:rPr>
          <w:b/>
          <w:bCs/>
          <w:lang w:eastAsia="zh-HK"/>
        </w:rPr>
        <w:t>持續訓練</w:t>
      </w:r>
      <w:r w:rsidRPr="00546FFE">
        <w:rPr>
          <w:b/>
          <w:bCs/>
          <w:lang w:eastAsia="zh-HK"/>
        </w:rPr>
        <w:t xml:space="preserve"> </w:t>
      </w:r>
    </w:p>
    <w:p w14:paraId="2E98CF04" w14:textId="77777777" w:rsidR="005A7C1C" w:rsidRPr="00546FFE" w:rsidRDefault="00D52CB7" w:rsidP="0044717B">
      <w:pPr>
        <w:snapToGrid w:val="0"/>
        <w:spacing w:beforeLines="50" w:before="180" w:line="360" w:lineRule="auto"/>
        <w:jc w:val="both"/>
      </w:pPr>
      <w:r w:rsidRPr="00546FFE">
        <w:t>持續訓練主要針對有氧供能系統。通常</w:t>
      </w:r>
      <w:r w:rsidR="00287E14" w:rsidRPr="00546FFE">
        <w:t>在</w:t>
      </w:r>
      <w:r w:rsidRPr="00546FFE">
        <w:t>持續訓練</w:t>
      </w:r>
      <w:r w:rsidR="00287E14" w:rsidRPr="00546FFE">
        <w:t>中</w:t>
      </w:r>
      <w:r w:rsidRPr="00546FFE">
        <w:t>大部分肌肉群參與長時間、低強度</w:t>
      </w:r>
      <w:r w:rsidR="00287E14" w:rsidRPr="00546FFE">
        <w:t>的</w:t>
      </w:r>
      <w:r w:rsidRPr="00546FFE">
        <w:t>運動</w:t>
      </w:r>
      <w:r w:rsidR="005006F5" w:rsidRPr="00546FFE">
        <w:t>（</w:t>
      </w:r>
      <w:r w:rsidRPr="00546FFE">
        <w:t>30</w:t>
      </w:r>
      <w:r w:rsidRPr="00546FFE">
        <w:t>分鐘至</w:t>
      </w:r>
      <w:r w:rsidR="009E377F" w:rsidRPr="00546FFE">
        <w:t>兩</w:t>
      </w:r>
      <w:r w:rsidRPr="00546FFE">
        <w:t>小時之間</w:t>
      </w:r>
      <w:r w:rsidR="005006F5" w:rsidRPr="00546FFE">
        <w:t>）</w:t>
      </w:r>
      <w:r w:rsidRPr="00546FFE">
        <w:t>。這類訓練有助於提升</w:t>
      </w:r>
      <w:r w:rsidR="00287E14" w:rsidRPr="00546FFE">
        <w:t>身體運用</w:t>
      </w:r>
      <w:r w:rsidRPr="00546FFE">
        <w:t>有氧供能系統</w:t>
      </w:r>
      <w:r w:rsidR="00287E14" w:rsidRPr="00546FFE">
        <w:t>所</w:t>
      </w:r>
      <w:r w:rsidRPr="00546FFE">
        <w:t>釋</w:t>
      </w:r>
      <w:r w:rsidR="009A1180" w:rsidRPr="00546FFE">
        <w:rPr>
          <w:rFonts w:hint="eastAsia"/>
        </w:rPr>
        <w:t>出</w:t>
      </w:r>
      <w:r w:rsidRPr="00546FFE">
        <w:t>能</w:t>
      </w:r>
      <w:r w:rsidR="00287E14" w:rsidRPr="00546FFE">
        <w:t>量的</w:t>
      </w:r>
      <w:r w:rsidRPr="00546FFE">
        <w:t>能力。持續訓練的項目有緩跑、單車運動</w:t>
      </w:r>
      <w:r w:rsidR="009A1180" w:rsidRPr="00546FFE">
        <w:rPr>
          <w:rFonts w:hint="eastAsia"/>
        </w:rPr>
        <w:t>、</w:t>
      </w:r>
      <w:r w:rsidRPr="00546FFE">
        <w:t>游泳等。這類的訓練沒有運動專項</w:t>
      </w:r>
      <w:r w:rsidR="00287E14" w:rsidRPr="00546FFE">
        <w:t>的</w:t>
      </w:r>
      <w:r w:rsidRPr="00546FFE">
        <w:t>限制，由於活動時間長，所以特別容易造成</w:t>
      </w:r>
      <w:r w:rsidR="00F51552" w:rsidRPr="00546FFE">
        <w:t>勞</w:t>
      </w:r>
      <w:r w:rsidRPr="00546FFE">
        <w:t>損，尤其是肌肉以及關節</w:t>
      </w:r>
      <w:r w:rsidR="009A1180" w:rsidRPr="00546FFE">
        <w:rPr>
          <w:rFonts w:hint="eastAsia"/>
        </w:rPr>
        <w:t>的</w:t>
      </w:r>
      <w:r w:rsidR="009A1180" w:rsidRPr="00546FFE">
        <w:t>勞損</w:t>
      </w:r>
      <w:r w:rsidRPr="00546FFE">
        <w:t>。</w:t>
      </w:r>
    </w:p>
    <w:p w14:paraId="374AAB63" w14:textId="77777777" w:rsidR="009A1180" w:rsidRPr="00546FFE" w:rsidRDefault="00D52CB7" w:rsidP="0044717B">
      <w:pPr>
        <w:numPr>
          <w:ilvl w:val="0"/>
          <w:numId w:val="12"/>
        </w:numPr>
        <w:tabs>
          <w:tab w:val="clear" w:pos="960"/>
          <w:tab w:val="num" w:pos="426"/>
        </w:tabs>
        <w:snapToGrid w:val="0"/>
        <w:spacing w:beforeLines="50" w:before="180"/>
        <w:ind w:left="840" w:hanging="840"/>
        <w:jc w:val="both"/>
        <w:rPr>
          <w:b/>
          <w:bCs/>
          <w:lang w:eastAsia="zh-HK"/>
        </w:rPr>
      </w:pPr>
      <w:r w:rsidRPr="00546FFE">
        <w:rPr>
          <w:b/>
          <w:bCs/>
          <w:lang w:eastAsia="zh-HK"/>
        </w:rPr>
        <w:t>間歇訓練</w:t>
      </w:r>
      <w:r w:rsidR="00013297" w:rsidRPr="00546FFE">
        <w:rPr>
          <w:rFonts w:hint="eastAsia"/>
          <w:b/>
          <w:bCs/>
          <w:lang w:eastAsia="zh-HK"/>
        </w:rPr>
        <w:t xml:space="preserve"> </w:t>
      </w:r>
    </w:p>
    <w:p w14:paraId="469DD420" w14:textId="1A35E5E1" w:rsidR="00CB1A84" w:rsidRPr="00546FFE" w:rsidRDefault="00D52CB7" w:rsidP="0019576C">
      <w:pPr>
        <w:snapToGrid w:val="0"/>
        <w:spacing w:beforeLines="50" w:before="180" w:line="360" w:lineRule="auto"/>
        <w:jc w:val="both"/>
      </w:pPr>
      <w:r w:rsidRPr="00546FFE">
        <w:t>間歇訓練是</w:t>
      </w:r>
      <w:r w:rsidR="0082032B" w:rsidRPr="00546FFE">
        <w:rPr>
          <w:rFonts w:hint="eastAsia"/>
        </w:rPr>
        <w:t>高</w:t>
      </w:r>
      <w:r w:rsidRPr="00546FFE">
        <w:t>強度運動與休息間歇地進行的訓練模式</w:t>
      </w:r>
      <w:r w:rsidR="00287E14" w:rsidRPr="00546FFE">
        <w:t>，並於休息時段內加插</w:t>
      </w:r>
      <w:r w:rsidR="00FE11AC" w:rsidRPr="00546FFE">
        <w:t>輕量或低強度活動。</w:t>
      </w:r>
      <w:r w:rsidR="00984FDE" w:rsidRPr="00546FFE">
        <w:t>「</w:t>
      </w:r>
      <w:r w:rsidR="005F3C03" w:rsidRPr="00546FFE">
        <w:t>運動</w:t>
      </w:r>
      <w:r w:rsidRPr="00546FFE">
        <w:t>休息比</w:t>
      </w:r>
      <w:r w:rsidR="00984FDE" w:rsidRPr="00546FFE">
        <w:t>」</w:t>
      </w:r>
      <w:r w:rsidRPr="00546FFE">
        <w:t>是決定間歇訓練效能的關鍵，</w:t>
      </w:r>
      <w:r w:rsidR="00EE0E7C" w:rsidRPr="00546FFE">
        <w:t>需</w:t>
      </w:r>
      <w:r w:rsidRPr="00546FFE">
        <w:t>要因應訓練</w:t>
      </w:r>
      <w:r w:rsidR="00287E14" w:rsidRPr="00546FFE">
        <w:t>目標和</w:t>
      </w:r>
      <w:r w:rsidR="00940D10" w:rsidRPr="00546FFE">
        <w:rPr>
          <w:rFonts w:hint="eastAsia"/>
        </w:rPr>
        <w:t>有關的</w:t>
      </w:r>
      <w:r w:rsidRPr="00546FFE">
        <w:t>供能系統</w:t>
      </w:r>
      <w:r w:rsidR="004E2B19" w:rsidRPr="00546FFE">
        <w:t>而</w:t>
      </w:r>
      <w:r w:rsidRPr="00546FFE">
        <w:t>定</w:t>
      </w:r>
      <w:r w:rsidR="005672D9" w:rsidRPr="00546FFE">
        <w:rPr>
          <w:rFonts w:hint="eastAsia"/>
          <w:lang w:eastAsia="zh-HK"/>
        </w:rPr>
        <w:t>，以下是一般常見的指引</w:t>
      </w:r>
      <w:r w:rsidR="005672D9" w:rsidRPr="00546FFE">
        <w:t>(</w:t>
      </w:r>
      <w:r w:rsidR="005672D9" w:rsidRPr="00546FFE">
        <w:rPr>
          <w:rFonts w:hint="eastAsia"/>
          <w:lang w:eastAsia="zh-HK"/>
        </w:rPr>
        <w:t>比例</w:t>
      </w:r>
      <w:r w:rsidR="005672D9" w:rsidRPr="00546FFE">
        <w:t>)</w:t>
      </w:r>
      <w:r w:rsidR="005672D9" w:rsidRPr="00546FFE">
        <w:rPr>
          <w:rFonts w:hint="eastAsia"/>
          <w:lang w:eastAsia="zh-HK"/>
        </w:rPr>
        <w:t>﹕</w:t>
      </w:r>
    </w:p>
    <w:p w14:paraId="2FDF9D54" w14:textId="77777777" w:rsidR="007D3FDD" w:rsidRPr="00546FFE" w:rsidRDefault="007D3FDD" w:rsidP="0044717B">
      <w:pPr>
        <w:snapToGrid w:val="0"/>
        <w:spacing w:beforeLines="50" w:before="180" w:line="360" w:lineRule="auto"/>
      </w:pPr>
    </w:p>
    <w:p w14:paraId="30A360DB" w14:textId="77777777" w:rsidR="00EF59AA" w:rsidRPr="00546FFE" w:rsidRDefault="005D50C6" w:rsidP="007D3FDD">
      <w:pPr>
        <w:numPr>
          <w:ilvl w:val="0"/>
          <w:numId w:val="32"/>
        </w:numPr>
        <w:tabs>
          <w:tab w:val="num" w:pos="426"/>
        </w:tabs>
        <w:snapToGrid w:val="0"/>
        <w:spacing w:beforeLines="50" w:before="180"/>
        <w:ind w:left="0" w:firstLine="0"/>
        <w:rPr>
          <w:b/>
        </w:rPr>
      </w:pPr>
      <w:r w:rsidRPr="00546FFE">
        <w:rPr>
          <w:b/>
        </w:rPr>
        <w:lastRenderedPageBreak/>
        <w:t>改善</w:t>
      </w:r>
      <w:r w:rsidR="007F2FCC" w:rsidRPr="00546FFE">
        <w:rPr>
          <w:b/>
        </w:rPr>
        <w:t>ATP</w:t>
      </w:r>
      <w:r w:rsidR="00013297" w:rsidRPr="00546FFE">
        <w:rPr>
          <w:rFonts w:ascii="新細明體" w:hAnsi="新細明體" w:hint="eastAsia"/>
          <w:b/>
        </w:rPr>
        <w:t>－</w:t>
      </w:r>
      <w:r w:rsidR="007F2FCC" w:rsidRPr="00546FFE">
        <w:rPr>
          <w:b/>
        </w:rPr>
        <w:t>PC</w:t>
      </w:r>
      <w:r w:rsidR="005C6B2D" w:rsidRPr="00546FFE">
        <w:rPr>
          <w:b/>
        </w:rPr>
        <w:t>系統</w:t>
      </w:r>
      <w:r w:rsidR="007F2FCC" w:rsidRPr="00546FFE">
        <w:rPr>
          <w:b/>
        </w:rPr>
        <w:t>：</w:t>
      </w:r>
      <w:r w:rsidR="00EF59AA" w:rsidRPr="00546FFE">
        <w:t>通常運動少於</w:t>
      </w:r>
      <w:r w:rsidR="00EF59AA" w:rsidRPr="00546FFE">
        <w:t>20</w:t>
      </w:r>
      <w:r w:rsidR="00EF59AA" w:rsidRPr="00546FFE">
        <w:t>秒，運動休息比是</w:t>
      </w:r>
      <w:r w:rsidR="00EF59AA" w:rsidRPr="00546FFE">
        <w:t>1</w:t>
      </w:r>
      <w:r w:rsidR="00EF59AA" w:rsidRPr="00546FFE">
        <w:t>：</w:t>
      </w:r>
      <w:r w:rsidR="00EF59AA" w:rsidRPr="00546FFE">
        <w:t>3</w:t>
      </w:r>
      <w:r w:rsidR="00F937BB" w:rsidRPr="00546FFE">
        <w:rPr>
          <w:rFonts w:hint="eastAsia"/>
        </w:rPr>
        <w:tab/>
      </w:r>
      <w:r w:rsidR="00F937BB" w:rsidRPr="00546FFE">
        <w:rPr>
          <w:rFonts w:hint="eastAsia"/>
        </w:rPr>
        <w:t>或以上</w:t>
      </w:r>
      <w:r w:rsidR="003B56F0" w:rsidRPr="00546FFE">
        <w:rPr>
          <w:rFonts w:hint="eastAsia"/>
        </w:rPr>
        <w:t>。</w:t>
      </w:r>
    </w:p>
    <w:p w14:paraId="06C77406" w14:textId="77777777" w:rsidR="007F2FCC" w:rsidRPr="00546FFE" w:rsidRDefault="00261EC3" w:rsidP="007D3FDD">
      <w:pPr>
        <w:numPr>
          <w:ilvl w:val="0"/>
          <w:numId w:val="32"/>
        </w:numPr>
        <w:tabs>
          <w:tab w:val="num" w:pos="426"/>
        </w:tabs>
        <w:snapToGrid w:val="0"/>
        <w:spacing w:beforeLines="50" w:before="180"/>
        <w:ind w:left="0" w:firstLine="0"/>
      </w:pPr>
      <w:r w:rsidRPr="00546FFE">
        <w:rPr>
          <w:b/>
        </w:rPr>
        <w:t>改善</w:t>
      </w:r>
      <w:r w:rsidR="00EF59AA" w:rsidRPr="00546FFE">
        <w:rPr>
          <w:b/>
        </w:rPr>
        <w:t>乳酸</w:t>
      </w:r>
      <w:r w:rsidR="00013297" w:rsidRPr="00546FFE">
        <w:rPr>
          <w:rFonts w:hint="eastAsia"/>
          <w:b/>
        </w:rPr>
        <w:t>能</w:t>
      </w:r>
      <w:r w:rsidR="00EF59AA" w:rsidRPr="00546FFE">
        <w:rPr>
          <w:b/>
        </w:rPr>
        <w:t>系統：</w:t>
      </w:r>
      <w:r w:rsidR="007F2FCC" w:rsidRPr="00546FFE">
        <w:t>通常運動介乎</w:t>
      </w:r>
      <w:r w:rsidR="007F2FCC" w:rsidRPr="00546FFE">
        <w:t>20</w:t>
      </w:r>
      <w:r w:rsidR="007F2FCC" w:rsidRPr="00546FFE">
        <w:t>秒與兩分鐘，運動休息比是</w:t>
      </w:r>
      <w:r w:rsidR="007F2FCC" w:rsidRPr="00546FFE">
        <w:t>1</w:t>
      </w:r>
      <w:r w:rsidR="007F2FCC" w:rsidRPr="00546FFE">
        <w:t>：</w:t>
      </w:r>
      <w:r w:rsidR="007F2FCC" w:rsidRPr="00546FFE">
        <w:t>2</w:t>
      </w:r>
      <w:r w:rsidR="003B56F0" w:rsidRPr="00546FFE">
        <w:rPr>
          <w:rFonts w:hint="eastAsia"/>
        </w:rPr>
        <w:t>。</w:t>
      </w:r>
    </w:p>
    <w:p w14:paraId="2CBAC214" w14:textId="77777777" w:rsidR="009835B8" w:rsidRPr="00546FFE" w:rsidRDefault="00261EC3" w:rsidP="007D3FDD">
      <w:pPr>
        <w:numPr>
          <w:ilvl w:val="0"/>
          <w:numId w:val="32"/>
        </w:numPr>
        <w:tabs>
          <w:tab w:val="num" w:pos="426"/>
        </w:tabs>
        <w:snapToGrid w:val="0"/>
        <w:spacing w:beforeLines="50" w:before="180"/>
        <w:ind w:left="0" w:firstLine="0"/>
      </w:pPr>
      <w:r w:rsidRPr="00546FFE">
        <w:rPr>
          <w:b/>
        </w:rPr>
        <w:t>改善</w:t>
      </w:r>
      <w:r w:rsidR="007F2FCC" w:rsidRPr="00546FFE">
        <w:rPr>
          <w:b/>
        </w:rPr>
        <w:t>有氧</w:t>
      </w:r>
      <w:r w:rsidR="003B4F2A" w:rsidRPr="00546FFE">
        <w:rPr>
          <w:b/>
        </w:rPr>
        <w:t>系統</w:t>
      </w:r>
      <w:r w:rsidR="007F2FCC" w:rsidRPr="00546FFE">
        <w:rPr>
          <w:b/>
        </w:rPr>
        <w:t>：</w:t>
      </w:r>
      <w:r w:rsidR="007F2FCC" w:rsidRPr="00546FFE">
        <w:t>通常運動時間在兩</w:t>
      </w:r>
      <w:r w:rsidR="003B56F0" w:rsidRPr="00546FFE">
        <w:rPr>
          <w:rFonts w:hint="eastAsia"/>
        </w:rPr>
        <w:t>至五</w:t>
      </w:r>
      <w:r w:rsidR="007F2FCC" w:rsidRPr="00546FFE">
        <w:t>分鐘，運動休息比是</w:t>
      </w:r>
      <w:r w:rsidR="00F937BB" w:rsidRPr="00546FFE">
        <w:rPr>
          <w:rFonts w:hint="eastAsia"/>
        </w:rPr>
        <w:t xml:space="preserve"> </w:t>
      </w:r>
      <w:r w:rsidR="007F2FCC" w:rsidRPr="00546FFE">
        <w:t>1</w:t>
      </w:r>
      <w:r w:rsidR="007F2FCC" w:rsidRPr="00546FFE">
        <w:t>：</w:t>
      </w:r>
      <w:r w:rsidR="007F2FCC" w:rsidRPr="00546FFE">
        <w:t>1</w:t>
      </w:r>
      <w:r w:rsidR="003B56F0" w:rsidRPr="00546FFE">
        <w:rPr>
          <w:rFonts w:hint="eastAsia"/>
        </w:rPr>
        <w:t>。</w:t>
      </w:r>
    </w:p>
    <w:p w14:paraId="13B44013" w14:textId="77777777" w:rsidR="00762715" w:rsidRPr="00546FFE" w:rsidRDefault="00316BDC" w:rsidP="0044717B">
      <w:pPr>
        <w:numPr>
          <w:ilvl w:val="0"/>
          <w:numId w:val="12"/>
        </w:numPr>
        <w:tabs>
          <w:tab w:val="clear" w:pos="960"/>
          <w:tab w:val="num" w:pos="426"/>
        </w:tabs>
        <w:snapToGrid w:val="0"/>
        <w:spacing w:beforeLines="50" w:before="180"/>
        <w:ind w:left="840" w:hanging="840"/>
        <w:jc w:val="both"/>
        <w:rPr>
          <w:b/>
          <w:bCs/>
          <w:lang w:eastAsia="zh-HK"/>
        </w:rPr>
      </w:pPr>
      <w:r w:rsidRPr="00546FFE">
        <w:rPr>
          <w:b/>
          <w:bCs/>
          <w:lang w:eastAsia="zh-HK"/>
        </w:rPr>
        <w:t>法特萊克</w:t>
      </w:r>
    </w:p>
    <w:p w14:paraId="050AE555" w14:textId="2183F47A" w:rsidR="005A7C1C" w:rsidRPr="00546FFE" w:rsidRDefault="00316BDC" w:rsidP="0019576C">
      <w:pPr>
        <w:snapToGrid w:val="0"/>
        <w:spacing w:beforeLines="50" w:before="180" w:line="360" w:lineRule="auto"/>
        <w:jc w:val="both"/>
        <w:rPr>
          <w:lang w:val="en-US"/>
        </w:rPr>
      </w:pPr>
      <w:r w:rsidRPr="00546FFE">
        <w:rPr>
          <w:lang w:val="en-US"/>
        </w:rPr>
        <w:t>法特萊克是瑞典語，意即「速度遊戲」，強調</w:t>
      </w:r>
      <w:r w:rsidR="008C4058" w:rsidRPr="00546FFE">
        <w:rPr>
          <w:rFonts w:hint="eastAsia"/>
          <w:lang w:val="en-US"/>
        </w:rPr>
        <w:t>訓</w:t>
      </w:r>
      <w:r w:rsidRPr="00546FFE">
        <w:rPr>
          <w:lang w:val="en-US"/>
        </w:rPr>
        <w:t>練時的趣味性。主要因應個人的能力，在指定時間完成快跑（訓練無氧代謝能力）及慢跑（訓練有氧代謝能力）相間的訓練。</w:t>
      </w:r>
    </w:p>
    <w:tbl>
      <w:tblPr>
        <w:tblW w:w="91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03"/>
        <w:gridCol w:w="2700"/>
        <w:gridCol w:w="4805"/>
      </w:tblGrid>
      <w:tr w:rsidR="009835B8" w:rsidRPr="00546FFE" w14:paraId="0A3856C5" w14:textId="77777777">
        <w:trPr>
          <w:tblCellSpacing w:w="20" w:type="dxa"/>
        </w:trPr>
        <w:tc>
          <w:tcPr>
            <w:tcW w:w="1543" w:type="dxa"/>
            <w:shd w:val="clear" w:color="auto" w:fill="CCFFFF"/>
          </w:tcPr>
          <w:p w14:paraId="0E0CABD9" w14:textId="77777777" w:rsidR="009835B8" w:rsidRPr="00546FFE" w:rsidRDefault="00D52CB7" w:rsidP="00520B0D">
            <w:pPr>
              <w:snapToGrid w:val="0"/>
              <w:rPr>
                <w:b/>
                <w:sz w:val="20"/>
                <w:szCs w:val="20"/>
                <w:lang w:eastAsia="zh-CN"/>
              </w:rPr>
            </w:pPr>
            <w:r w:rsidRPr="00546FFE">
              <w:rPr>
                <w:b/>
                <w:sz w:val="20"/>
                <w:szCs w:val="20"/>
              </w:rPr>
              <w:t>訓練方法</w:t>
            </w:r>
          </w:p>
        </w:tc>
        <w:tc>
          <w:tcPr>
            <w:tcW w:w="2660" w:type="dxa"/>
            <w:shd w:val="clear" w:color="auto" w:fill="CCFFFF"/>
          </w:tcPr>
          <w:p w14:paraId="17295FA1" w14:textId="77777777" w:rsidR="009835B8" w:rsidRPr="00546FFE" w:rsidRDefault="00D52CB7" w:rsidP="00520B0D">
            <w:pPr>
              <w:snapToGrid w:val="0"/>
              <w:rPr>
                <w:b/>
                <w:sz w:val="20"/>
                <w:szCs w:val="20"/>
              </w:rPr>
            </w:pPr>
            <w:r w:rsidRPr="00546FFE">
              <w:rPr>
                <w:b/>
                <w:sz w:val="20"/>
                <w:szCs w:val="20"/>
              </w:rPr>
              <w:t>目的</w:t>
            </w:r>
          </w:p>
        </w:tc>
        <w:tc>
          <w:tcPr>
            <w:tcW w:w="4745" w:type="dxa"/>
            <w:shd w:val="clear" w:color="auto" w:fill="CCFFFF"/>
          </w:tcPr>
          <w:p w14:paraId="29465505" w14:textId="77777777" w:rsidR="009835B8" w:rsidRPr="00546FFE" w:rsidRDefault="00D52CB7" w:rsidP="00520B0D">
            <w:pPr>
              <w:snapToGrid w:val="0"/>
              <w:rPr>
                <w:b/>
                <w:sz w:val="20"/>
                <w:szCs w:val="20"/>
                <w:lang w:eastAsia="zh-CN"/>
              </w:rPr>
            </w:pPr>
            <w:r w:rsidRPr="00546FFE">
              <w:rPr>
                <w:b/>
                <w:sz w:val="20"/>
                <w:szCs w:val="20"/>
              </w:rPr>
              <w:t>訓練設計</w:t>
            </w:r>
          </w:p>
        </w:tc>
      </w:tr>
      <w:tr w:rsidR="009835B8" w:rsidRPr="00546FFE" w14:paraId="3BF971E3" w14:textId="77777777">
        <w:trPr>
          <w:tblCellSpacing w:w="20" w:type="dxa"/>
        </w:trPr>
        <w:tc>
          <w:tcPr>
            <w:tcW w:w="1543" w:type="dxa"/>
            <w:shd w:val="clear" w:color="auto" w:fill="FFFF99"/>
          </w:tcPr>
          <w:p w14:paraId="2E656EA7" w14:textId="77777777" w:rsidR="009835B8" w:rsidRPr="00546FFE" w:rsidRDefault="00D52CB7" w:rsidP="00520B0D">
            <w:pPr>
              <w:snapToGrid w:val="0"/>
              <w:rPr>
                <w:sz w:val="20"/>
                <w:szCs w:val="20"/>
                <w:lang w:eastAsia="zh-CN"/>
              </w:rPr>
            </w:pPr>
            <w:r w:rsidRPr="00546FFE">
              <w:rPr>
                <w:sz w:val="20"/>
                <w:szCs w:val="20"/>
              </w:rPr>
              <w:t>阻力訓練</w:t>
            </w:r>
          </w:p>
        </w:tc>
        <w:tc>
          <w:tcPr>
            <w:tcW w:w="2660" w:type="dxa"/>
            <w:shd w:val="clear" w:color="auto" w:fill="FFFF99"/>
          </w:tcPr>
          <w:p w14:paraId="0452C128" w14:textId="77777777" w:rsidR="009835B8" w:rsidRPr="00546FFE" w:rsidRDefault="00D52CB7" w:rsidP="009A6C8C">
            <w:pPr>
              <w:numPr>
                <w:ilvl w:val="0"/>
                <w:numId w:val="13"/>
              </w:numPr>
              <w:snapToGrid w:val="0"/>
              <w:rPr>
                <w:sz w:val="20"/>
                <w:szCs w:val="20"/>
              </w:rPr>
            </w:pPr>
            <w:r w:rsidRPr="00546FFE">
              <w:rPr>
                <w:sz w:val="20"/>
                <w:szCs w:val="20"/>
              </w:rPr>
              <w:t>增進肌力及耐力</w:t>
            </w:r>
            <w:r w:rsidR="009835B8" w:rsidRPr="00546FFE">
              <w:rPr>
                <w:sz w:val="20"/>
                <w:szCs w:val="20"/>
              </w:rPr>
              <w:t xml:space="preserve"> </w:t>
            </w:r>
          </w:p>
          <w:p w14:paraId="75C8CFC1" w14:textId="77777777" w:rsidR="009835B8" w:rsidRPr="00546FFE" w:rsidRDefault="00D52CB7" w:rsidP="009A6C8C">
            <w:pPr>
              <w:numPr>
                <w:ilvl w:val="0"/>
                <w:numId w:val="13"/>
              </w:numPr>
              <w:snapToGrid w:val="0"/>
              <w:rPr>
                <w:sz w:val="20"/>
                <w:szCs w:val="20"/>
              </w:rPr>
            </w:pPr>
            <w:r w:rsidRPr="00546FFE">
              <w:rPr>
                <w:sz w:val="20"/>
                <w:szCs w:val="20"/>
              </w:rPr>
              <w:t>增進爆發力</w:t>
            </w:r>
          </w:p>
        </w:tc>
        <w:tc>
          <w:tcPr>
            <w:tcW w:w="4745" w:type="dxa"/>
            <w:shd w:val="clear" w:color="auto" w:fill="FFFF99"/>
          </w:tcPr>
          <w:p w14:paraId="33D7101B" w14:textId="77777777" w:rsidR="009835B8" w:rsidRPr="00546FFE" w:rsidRDefault="00D52CB7" w:rsidP="00520B0D">
            <w:pPr>
              <w:snapToGrid w:val="0"/>
              <w:rPr>
                <w:b/>
                <w:sz w:val="20"/>
                <w:szCs w:val="20"/>
              </w:rPr>
            </w:pPr>
            <w:r w:rsidRPr="00546FFE">
              <w:rPr>
                <w:b/>
                <w:sz w:val="20"/>
                <w:szCs w:val="20"/>
              </w:rPr>
              <w:t>發展最大肌力</w:t>
            </w:r>
            <w:r w:rsidRPr="00546FFE">
              <w:rPr>
                <w:b/>
                <w:sz w:val="20"/>
                <w:szCs w:val="20"/>
              </w:rPr>
              <w:t>:</w:t>
            </w:r>
          </w:p>
          <w:p w14:paraId="5C91B259" w14:textId="77777777" w:rsidR="009835B8" w:rsidRPr="00546FFE" w:rsidRDefault="00D52CB7" w:rsidP="009A6C8C">
            <w:pPr>
              <w:numPr>
                <w:ilvl w:val="0"/>
                <w:numId w:val="14"/>
              </w:numPr>
              <w:snapToGrid w:val="0"/>
              <w:rPr>
                <w:sz w:val="20"/>
                <w:szCs w:val="20"/>
              </w:rPr>
            </w:pPr>
            <w:r w:rsidRPr="00546FFE">
              <w:rPr>
                <w:sz w:val="20"/>
                <w:szCs w:val="20"/>
              </w:rPr>
              <w:t>85</w:t>
            </w:r>
            <w:r w:rsidR="00013297" w:rsidRPr="00546FFE">
              <w:rPr>
                <w:sz w:val="20"/>
                <w:szCs w:val="20"/>
              </w:rPr>
              <w:sym w:font="Symbol" w:char="F02D"/>
            </w:r>
            <w:r w:rsidRPr="00546FFE">
              <w:rPr>
                <w:sz w:val="20"/>
                <w:szCs w:val="20"/>
              </w:rPr>
              <w:t>95% 1RM</w:t>
            </w:r>
          </w:p>
          <w:p w14:paraId="5C73F8AA" w14:textId="77777777" w:rsidR="009835B8" w:rsidRPr="00546FFE" w:rsidRDefault="00D52CB7" w:rsidP="009A6C8C">
            <w:pPr>
              <w:numPr>
                <w:ilvl w:val="0"/>
                <w:numId w:val="14"/>
              </w:numPr>
              <w:snapToGrid w:val="0"/>
              <w:rPr>
                <w:sz w:val="20"/>
                <w:szCs w:val="20"/>
              </w:rPr>
            </w:pPr>
            <w:r w:rsidRPr="00546FFE">
              <w:rPr>
                <w:sz w:val="20"/>
                <w:szCs w:val="20"/>
              </w:rPr>
              <w:t>重</w:t>
            </w:r>
            <w:r w:rsidR="009A6C8C" w:rsidRPr="00546FFE">
              <w:rPr>
                <w:sz w:val="20"/>
                <w:szCs w:val="20"/>
                <w:lang w:val="en-US"/>
              </w:rPr>
              <w:t>複</w:t>
            </w:r>
            <w:r w:rsidRPr="00546FFE">
              <w:rPr>
                <w:sz w:val="20"/>
                <w:szCs w:val="20"/>
              </w:rPr>
              <w:t>1</w:t>
            </w:r>
            <w:r w:rsidR="001C166B" w:rsidRPr="00546FFE">
              <w:rPr>
                <w:sz w:val="20"/>
                <w:szCs w:val="20"/>
              </w:rPr>
              <w:sym w:font="Symbol" w:char="F02D"/>
            </w:r>
            <w:r w:rsidRPr="00546FFE">
              <w:rPr>
                <w:sz w:val="20"/>
                <w:szCs w:val="20"/>
              </w:rPr>
              <w:t>5</w:t>
            </w:r>
            <w:r w:rsidRPr="00546FFE">
              <w:rPr>
                <w:sz w:val="20"/>
                <w:szCs w:val="20"/>
              </w:rPr>
              <w:t>次</w:t>
            </w:r>
            <w:r w:rsidR="001C166B" w:rsidRPr="00546FFE">
              <w:rPr>
                <w:rFonts w:hint="eastAsia"/>
                <w:sz w:val="20"/>
                <w:szCs w:val="20"/>
              </w:rPr>
              <w:t>為一組</w:t>
            </w:r>
          </w:p>
          <w:p w14:paraId="68178705" w14:textId="77777777" w:rsidR="009835B8" w:rsidRPr="00546FFE" w:rsidRDefault="001C166B" w:rsidP="009A6C8C">
            <w:pPr>
              <w:numPr>
                <w:ilvl w:val="0"/>
                <w:numId w:val="14"/>
              </w:numPr>
              <w:snapToGrid w:val="0"/>
              <w:rPr>
                <w:sz w:val="20"/>
                <w:szCs w:val="20"/>
              </w:rPr>
            </w:pPr>
            <w:r w:rsidRPr="00546FFE">
              <w:rPr>
                <w:rFonts w:hint="eastAsia"/>
                <w:sz w:val="20"/>
                <w:szCs w:val="20"/>
              </w:rPr>
              <w:t>進行</w:t>
            </w:r>
            <w:r w:rsidR="00D52CB7" w:rsidRPr="00546FFE">
              <w:rPr>
                <w:sz w:val="20"/>
                <w:szCs w:val="20"/>
              </w:rPr>
              <w:t>2</w:t>
            </w:r>
            <w:r w:rsidRPr="00546FFE">
              <w:rPr>
                <w:sz w:val="20"/>
                <w:szCs w:val="20"/>
              </w:rPr>
              <w:sym w:font="Symbol" w:char="F02D"/>
            </w:r>
            <w:r w:rsidR="00D52CB7" w:rsidRPr="00546FFE">
              <w:rPr>
                <w:sz w:val="20"/>
                <w:szCs w:val="20"/>
              </w:rPr>
              <w:t>4</w:t>
            </w:r>
            <w:r w:rsidR="00D52CB7" w:rsidRPr="00546FFE">
              <w:rPr>
                <w:sz w:val="20"/>
                <w:szCs w:val="20"/>
              </w:rPr>
              <w:t>組</w:t>
            </w:r>
          </w:p>
          <w:p w14:paraId="69A3AEEB" w14:textId="77777777" w:rsidR="009835B8" w:rsidRPr="00546FFE" w:rsidRDefault="00D52CB7" w:rsidP="009A6C8C">
            <w:pPr>
              <w:numPr>
                <w:ilvl w:val="0"/>
                <w:numId w:val="14"/>
              </w:numPr>
              <w:snapToGrid w:val="0"/>
              <w:rPr>
                <w:sz w:val="20"/>
                <w:szCs w:val="20"/>
              </w:rPr>
            </w:pPr>
            <w:r w:rsidRPr="00546FFE">
              <w:rPr>
                <w:sz w:val="20"/>
                <w:szCs w:val="20"/>
              </w:rPr>
              <w:t>每組之間休息</w:t>
            </w:r>
            <w:r w:rsidRPr="00546FFE">
              <w:rPr>
                <w:sz w:val="20"/>
                <w:szCs w:val="20"/>
              </w:rPr>
              <w:t>4</w:t>
            </w:r>
            <w:r w:rsidR="001C166B" w:rsidRPr="00546FFE">
              <w:rPr>
                <w:sz w:val="20"/>
                <w:szCs w:val="20"/>
              </w:rPr>
              <w:sym w:font="Symbol" w:char="F02D"/>
            </w:r>
            <w:r w:rsidRPr="00546FFE">
              <w:rPr>
                <w:sz w:val="20"/>
                <w:szCs w:val="20"/>
              </w:rPr>
              <w:t>5</w:t>
            </w:r>
            <w:r w:rsidRPr="00546FFE">
              <w:rPr>
                <w:sz w:val="20"/>
                <w:szCs w:val="20"/>
              </w:rPr>
              <w:t>分鐘</w:t>
            </w:r>
          </w:p>
          <w:p w14:paraId="477A60FC" w14:textId="77777777" w:rsidR="009835B8" w:rsidRPr="00546FFE" w:rsidRDefault="00D52CB7" w:rsidP="00520B0D">
            <w:pPr>
              <w:snapToGrid w:val="0"/>
              <w:rPr>
                <w:b/>
                <w:sz w:val="20"/>
                <w:szCs w:val="20"/>
              </w:rPr>
            </w:pPr>
            <w:r w:rsidRPr="00546FFE">
              <w:rPr>
                <w:b/>
                <w:sz w:val="20"/>
                <w:szCs w:val="20"/>
              </w:rPr>
              <w:t>發展肌耐力</w:t>
            </w:r>
            <w:r w:rsidRPr="00546FFE">
              <w:rPr>
                <w:b/>
                <w:sz w:val="20"/>
                <w:szCs w:val="20"/>
              </w:rPr>
              <w:t>:</w:t>
            </w:r>
          </w:p>
          <w:p w14:paraId="3CE787CD" w14:textId="77777777" w:rsidR="009835B8" w:rsidRPr="00546FFE" w:rsidRDefault="00D52CB7" w:rsidP="00520B0D">
            <w:pPr>
              <w:numPr>
                <w:ilvl w:val="0"/>
                <w:numId w:val="14"/>
              </w:numPr>
              <w:snapToGrid w:val="0"/>
              <w:rPr>
                <w:sz w:val="20"/>
                <w:szCs w:val="20"/>
              </w:rPr>
            </w:pPr>
            <w:r w:rsidRPr="00546FFE">
              <w:rPr>
                <w:sz w:val="20"/>
                <w:szCs w:val="20"/>
              </w:rPr>
              <w:t>50</w:t>
            </w:r>
            <w:r w:rsidR="001C166B" w:rsidRPr="00546FFE">
              <w:rPr>
                <w:sz w:val="20"/>
                <w:szCs w:val="20"/>
              </w:rPr>
              <w:sym w:font="Symbol" w:char="F02D"/>
            </w:r>
            <w:r w:rsidRPr="00546FFE">
              <w:rPr>
                <w:sz w:val="20"/>
                <w:szCs w:val="20"/>
              </w:rPr>
              <w:t>75% 1RM</w:t>
            </w:r>
          </w:p>
          <w:p w14:paraId="19519EAA" w14:textId="77777777" w:rsidR="009835B8" w:rsidRPr="00546FFE" w:rsidRDefault="009A6C8C" w:rsidP="00520B0D">
            <w:pPr>
              <w:numPr>
                <w:ilvl w:val="0"/>
                <w:numId w:val="14"/>
              </w:numPr>
              <w:snapToGrid w:val="0"/>
              <w:rPr>
                <w:sz w:val="20"/>
                <w:szCs w:val="20"/>
              </w:rPr>
            </w:pPr>
            <w:r w:rsidRPr="00546FFE">
              <w:rPr>
                <w:sz w:val="20"/>
                <w:szCs w:val="20"/>
              </w:rPr>
              <w:t>重複</w:t>
            </w:r>
            <w:r w:rsidR="00D52CB7" w:rsidRPr="00546FFE">
              <w:rPr>
                <w:sz w:val="20"/>
                <w:szCs w:val="20"/>
              </w:rPr>
              <w:t>15</w:t>
            </w:r>
            <w:r w:rsidR="001C166B" w:rsidRPr="00546FFE">
              <w:rPr>
                <w:sz w:val="20"/>
                <w:szCs w:val="20"/>
              </w:rPr>
              <w:sym w:font="Symbol" w:char="F02D"/>
            </w:r>
            <w:r w:rsidR="00D52CB7" w:rsidRPr="00546FFE">
              <w:rPr>
                <w:sz w:val="20"/>
                <w:szCs w:val="20"/>
              </w:rPr>
              <w:t>20</w:t>
            </w:r>
            <w:r w:rsidR="00D52CB7" w:rsidRPr="00546FFE">
              <w:rPr>
                <w:sz w:val="20"/>
                <w:szCs w:val="20"/>
              </w:rPr>
              <w:t>次</w:t>
            </w:r>
            <w:r w:rsidR="00EF779A" w:rsidRPr="00546FFE">
              <w:rPr>
                <w:rFonts w:hint="eastAsia"/>
                <w:sz w:val="20"/>
                <w:szCs w:val="20"/>
              </w:rPr>
              <w:t>為一組</w:t>
            </w:r>
          </w:p>
          <w:p w14:paraId="6B409567" w14:textId="77777777" w:rsidR="009835B8" w:rsidRPr="00546FFE" w:rsidRDefault="001C166B" w:rsidP="00520B0D">
            <w:pPr>
              <w:numPr>
                <w:ilvl w:val="0"/>
                <w:numId w:val="14"/>
              </w:numPr>
              <w:snapToGrid w:val="0"/>
              <w:rPr>
                <w:sz w:val="20"/>
                <w:szCs w:val="20"/>
              </w:rPr>
            </w:pPr>
            <w:r w:rsidRPr="00546FFE">
              <w:rPr>
                <w:rFonts w:hint="eastAsia"/>
                <w:sz w:val="20"/>
                <w:szCs w:val="20"/>
              </w:rPr>
              <w:t>進行</w:t>
            </w:r>
            <w:r w:rsidR="00D52CB7" w:rsidRPr="00546FFE">
              <w:rPr>
                <w:sz w:val="20"/>
                <w:szCs w:val="20"/>
              </w:rPr>
              <w:t>3</w:t>
            </w:r>
            <w:r w:rsidRPr="00546FFE">
              <w:rPr>
                <w:sz w:val="20"/>
                <w:szCs w:val="20"/>
              </w:rPr>
              <w:sym w:font="Symbol" w:char="F02D"/>
            </w:r>
            <w:r w:rsidR="00D52CB7" w:rsidRPr="00546FFE">
              <w:rPr>
                <w:sz w:val="20"/>
                <w:szCs w:val="20"/>
              </w:rPr>
              <w:t>5</w:t>
            </w:r>
            <w:r w:rsidR="00D52CB7" w:rsidRPr="00546FFE">
              <w:rPr>
                <w:sz w:val="20"/>
                <w:szCs w:val="20"/>
              </w:rPr>
              <w:t>組</w:t>
            </w:r>
          </w:p>
          <w:p w14:paraId="27B092B8" w14:textId="77777777" w:rsidR="009835B8" w:rsidRPr="00546FFE" w:rsidRDefault="00D52CB7" w:rsidP="00520B0D">
            <w:pPr>
              <w:numPr>
                <w:ilvl w:val="0"/>
                <w:numId w:val="14"/>
              </w:numPr>
              <w:snapToGrid w:val="0"/>
              <w:rPr>
                <w:sz w:val="20"/>
                <w:szCs w:val="20"/>
              </w:rPr>
            </w:pPr>
            <w:r w:rsidRPr="00546FFE">
              <w:rPr>
                <w:sz w:val="20"/>
                <w:szCs w:val="20"/>
              </w:rPr>
              <w:t>每組之間休息</w:t>
            </w:r>
            <w:r w:rsidRPr="00546FFE">
              <w:rPr>
                <w:sz w:val="20"/>
                <w:szCs w:val="20"/>
              </w:rPr>
              <w:t>30</w:t>
            </w:r>
            <w:r w:rsidR="001C166B" w:rsidRPr="00546FFE">
              <w:rPr>
                <w:sz w:val="20"/>
                <w:szCs w:val="20"/>
              </w:rPr>
              <w:sym w:font="Symbol" w:char="F02D"/>
            </w:r>
            <w:r w:rsidRPr="00546FFE">
              <w:rPr>
                <w:sz w:val="20"/>
                <w:szCs w:val="20"/>
              </w:rPr>
              <w:t>45</w:t>
            </w:r>
            <w:r w:rsidRPr="00546FFE">
              <w:rPr>
                <w:sz w:val="20"/>
                <w:szCs w:val="20"/>
              </w:rPr>
              <w:t>秒</w:t>
            </w:r>
          </w:p>
        </w:tc>
      </w:tr>
      <w:tr w:rsidR="009835B8" w:rsidRPr="00546FFE" w14:paraId="75B22039" w14:textId="77777777">
        <w:trPr>
          <w:tblCellSpacing w:w="20" w:type="dxa"/>
        </w:trPr>
        <w:tc>
          <w:tcPr>
            <w:tcW w:w="1543" w:type="dxa"/>
            <w:shd w:val="clear" w:color="auto" w:fill="CCFFFF"/>
          </w:tcPr>
          <w:p w14:paraId="6B92F185" w14:textId="77777777" w:rsidR="009835B8" w:rsidRPr="00546FFE" w:rsidRDefault="00D52CB7" w:rsidP="00520B0D">
            <w:pPr>
              <w:snapToGrid w:val="0"/>
              <w:rPr>
                <w:sz w:val="20"/>
                <w:szCs w:val="20"/>
                <w:lang w:eastAsia="zh-CN"/>
              </w:rPr>
            </w:pPr>
            <w:r w:rsidRPr="00546FFE">
              <w:rPr>
                <w:sz w:val="20"/>
                <w:szCs w:val="20"/>
              </w:rPr>
              <w:t>循環訓練</w:t>
            </w:r>
          </w:p>
        </w:tc>
        <w:tc>
          <w:tcPr>
            <w:tcW w:w="2660" w:type="dxa"/>
            <w:shd w:val="clear" w:color="auto" w:fill="CCFFFF"/>
          </w:tcPr>
          <w:p w14:paraId="7F487645" w14:textId="77777777" w:rsidR="009835B8" w:rsidRPr="00546FFE" w:rsidRDefault="00D52CB7" w:rsidP="009A6C8C">
            <w:pPr>
              <w:numPr>
                <w:ilvl w:val="0"/>
                <w:numId w:val="13"/>
              </w:numPr>
              <w:snapToGrid w:val="0"/>
              <w:rPr>
                <w:sz w:val="20"/>
                <w:szCs w:val="20"/>
              </w:rPr>
            </w:pPr>
            <w:r w:rsidRPr="00546FFE">
              <w:rPr>
                <w:sz w:val="20"/>
                <w:szCs w:val="20"/>
              </w:rPr>
              <w:t>提升有氧及無氧能力</w:t>
            </w:r>
          </w:p>
          <w:p w14:paraId="19EE381E" w14:textId="77777777" w:rsidR="009835B8" w:rsidRPr="00546FFE" w:rsidRDefault="00D52CB7" w:rsidP="009A6C8C">
            <w:pPr>
              <w:numPr>
                <w:ilvl w:val="0"/>
                <w:numId w:val="13"/>
              </w:numPr>
              <w:snapToGrid w:val="0"/>
              <w:rPr>
                <w:sz w:val="20"/>
                <w:szCs w:val="20"/>
              </w:rPr>
            </w:pPr>
            <w:r w:rsidRPr="00546FFE">
              <w:rPr>
                <w:sz w:val="20"/>
                <w:szCs w:val="20"/>
              </w:rPr>
              <w:t>提升肌耐力及肌力</w:t>
            </w:r>
          </w:p>
          <w:p w14:paraId="62EBA4E6" w14:textId="77777777" w:rsidR="009835B8" w:rsidRPr="00546FFE" w:rsidRDefault="00D52CB7" w:rsidP="009A6C8C">
            <w:pPr>
              <w:numPr>
                <w:ilvl w:val="0"/>
                <w:numId w:val="13"/>
              </w:numPr>
              <w:snapToGrid w:val="0"/>
              <w:rPr>
                <w:sz w:val="20"/>
                <w:szCs w:val="20"/>
              </w:rPr>
            </w:pPr>
            <w:r w:rsidRPr="00546FFE">
              <w:rPr>
                <w:sz w:val="20"/>
                <w:szCs w:val="20"/>
              </w:rPr>
              <w:t>提升爆發力</w:t>
            </w:r>
          </w:p>
        </w:tc>
        <w:tc>
          <w:tcPr>
            <w:tcW w:w="4745" w:type="dxa"/>
            <w:shd w:val="clear" w:color="auto" w:fill="CCFFFF"/>
          </w:tcPr>
          <w:p w14:paraId="0521E8C5" w14:textId="333AAD3D" w:rsidR="009835B8" w:rsidRPr="00546FFE" w:rsidRDefault="00D52CB7" w:rsidP="00520B0D">
            <w:pPr>
              <w:numPr>
                <w:ilvl w:val="0"/>
                <w:numId w:val="14"/>
              </w:numPr>
              <w:snapToGrid w:val="0"/>
              <w:rPr>
                <w:sz w:val="20"/>
                <w:szCs w:val="20"/>
              </w:rPr>
            </w:pPr>
            <w:r w:rsidRPr="00546FFE">
              <w:rPr>
                <w:sz w:val="20"/>
                <w:szCs w:val="20"/>
              </w:rPr>
              <w:t>在</w:t>
            </w:r>
            <w:r w:rsidR="008C4058" w:rsidRPr="00546FFE">
              <w:rPr>
                <w:rFonts w:hint="eastAsia"/>
                <w:sz w:val="20"/>
                <w:szCs w:val="20"/>
              </w:rPr>
              <w:t>不同</w:t>
            </w:r>
            <w:r w:rsidRPr="00546FFE">
              <w:rPr>
                <w:sz w:val="20"/>
                <w:szCs w:val="20"/>
              </w:rPr>
              <w:t>訓練站</w:t>
            </w:r>
            <w:r w:rsidR="00287E14" w:rsidRPr="00546FFE">
              <w:rPr>
                <w:sz w:val="20"/>
                <w:szCs w:val="20"/>
              </w:rPr>
              <w:t>依照順序</w:t>
            </w:r>
            <w:r w:rsidRPr="00546FFE">
              <w:rPr>
                <w:sz w:val="20"/>
                <w:szCs w:val="20"/>
              </w:rPr>
              <w:t>進行運動</w:t>
            </w:r>
          </w:p>
          <w:p w14:paraId="00EB7F8C" w14:textId="77777777" w:rsidR="009835B8" w:rsidRPr="00546FFE" w:rsidRDefault="00D52CB7" w:rsidP="00520B0D">
            <w:pPr>
              <w:numPr>
                <w:ilvl w:val="0"/>
                <w:numId w:val="14"/>
              </w:numPr>
              <w:snapToGrid w:val="0"/>
              <w:rPr>
                <w:sz w:val="20"/>
                <w:szCs w:val="20"/>
              </w:rPr>
            </w:pPr>
            <w:r w:rsidRPr="00546FFE">
              <w:rPr>
                <w:sz w:val="20"/>
                <w:szCs w:val="20"/>
              </w:rPr>
              <w:t>通常每次循環</w:t>
            </w:r>
            <w:r w:rsidR="001C166B" w:rsidRPr="00546FFE">
              <w:rPr>
                <w:rFonts w:hint="eastAsia"/>
                <w:sz w:val="20"/>
                <w:szCs w:val="20"/>
              </w:rPr>
              <w:t>設有</w:t>
            </w:r>
            <w:r w:rsidRPr="00546FFE">
              <w:rPr>
                <w:sz w:val="20"/>
                <w:szCs w:val="20"/>
              </w:rPr>
              <w:t>5</w:t>
            </w:r>
            <w:r w:rsidR="001C166B" w:rsidRPr="00546FFE">
              <w:rPr>
                <w:sz w:val="20"/>
                <w:szCs w:val="20"/>
              </w:rPr>
              <w:sym w:font="Symbol" w:char="F02D"/>
            </w:r>
            <w:r w:rsidRPr="00546FFE">
              <w:rPr>
                <w:sz w:val="20"/>
                <w:szCs w:val="20"/>
              </w:rPr>
              <w:t>15</w:t>
            </w:r>
            <w:r w:rsidR="00287E14" w:rsidRPr="00546FFE">
              <w:rPr>
                <w:sz w:val="20"/>
                <w:szCs w:val="20"/>
              </w:rPr>
              <w:t>個</w:t>
            </w:r>
            <w:r w:rsidRPr="00546FFE">
              <w:rPr>
                <w:sz w:val="20"/>
                <w:szCs w:val="20"/>
              </w:rPr>
              <w:t>訓練站</w:t>
            </w:r>
          </w:p>
          <w:p w14:paraId="6588D741" w14:textId="77777777" w:rsidR="009835B8" w:rsidRPr="00546FFE" w:rsidRDefault="001C166B" w:rsidP="00520B0D">
            <w:pPr>
              <w:numPr>
                <w:ilvl w:val="0"/>
                <w:numId w:val="14"/>
              </w:numPr>
              <w:snapToGrid w:val="0"/>
              <w:rPr>
                <w:sz w:val="20"/>
                <w:szCs w:val="20"/>
              </w:rPr>
            </w:pPr>
            <w:r w:rsidRPr="00546FFE">
              <w:rPr>
                <w:rFonts w:hint="eastAsia"/>
                <w:sz w:val="20"/>
                <w:szCs w:val="20"/>
              </w:rPr>
              <w:t>進行</w:t>
            </w:r>
            <w:r w:rsidR="00D52CB7" w:rsidRPr="00546FFE">
              <w:rPr>
                <w:sz w:val="20"/>
                <w:szCs w:val="20"/>
              </w:rPr>
              <w:t>3</w:t>
            </w:r>
            <w:r w:rsidRPr="00546FFE">
              <w:rPr>
                <w:sz w:val="20"/>
                <w:szCs w:val="20"/>
              </w:rPr>
              <w:sym w:font="Symbol" w:char="F02D"/>
            </w:r>
            <w:r w:rsidR="00D52CB7" w:rsidRPr="00546FFE">
              <w:rPr>
                <w:sz w:val="20"/>
                <w:szCs w:val="20"/>
              </w:rPr>
              <w:t>5</w:t>
            </w:r>
            <w:r w:rsidRPr="00546FFE">
              <w:rPr>
                <w:rFonts w:hint="eastAsia"/>
                <w:sz w:val="20"/>
                <w:szCs w:val="20"/>
              </w:rPr>
              <w:t>個</w:t>
            </w:r>
            <w:r w:rsidRPr="00546FFE">
              <w:rPr>
                <w:sz w:val="20"/>
                <w:szCs w:val="20"/>
              </w:rPr>
              <w:t>循環</w:t>
            </w:r>
          </w:p>
          <w:p w14:paraId="4DB6B7B3" w14:textId="77777777" w:rsidR="009835B8" w:rsidRPr="00546FFE" w:rsidRDefault="00287E14" w:rsidP="00520B0D">
            <w:pPr>
              <w:numPr>
                <w:ilvl w:val="0"/>
                <w:numId w:val="14"/>
              </w:numPr>
              <w:snapToGrid w:val="0"/>
              <w:rPr>
                <w:sz w:val="20"/>
                <w:szCs w:val="20"/>
              </w:rPr>
            </w:pPr>
            <w:r w:rsidRPr="00546FFE">
              <w:rPr>
                <w:sz w:val="20"/>
                <w:szCs w:val="20"/>
              </w:rPr>
              <w:t>每</w:t>
            </w:r>
            <w:r w:rsidR="001C166B" w:rsidRPr="00546FFE">
              <w:rPr>
                <w:sz w:val="20"/>
                <w:szCs w:val="20"/>
              </w:rPr>
              <w:t>循環</w:t>
            </w:r>
            <w:r w:rsidRPr="00546FFE">
              <w:rPr>
                <w:sz w:val="20"/>
                <w:szCs w:val="20"/>
              </w:rPr>
              <w:t>之</w:t>
            </w:r>
            <w:r w:rsidR="00D52CB7" w:rsidRPr="00546FFE">
              <w:rPr>
                <w:sz w:val="20"/>
                <w:szCs w:val="20"/>
              </w:rPr>
              <w:t>間</w:t>
            </w:r>
            <w:r w:rsidR="00940D10" w:rsidRPr="00546FFE">
              <w:rPr>
                <w:rFonts w:hint="eastAsia"/>
                <w:sz w:val="20"/>
                <w:szCs w:val="20"/>
              </w:rPr>
              <w:t>的</w:t>
            </w:r>
            <w:r w:rsidR="00D52CB7" w:rsidRPr="00546FFE">
              <w:rPr>
                <w:sz w:val="20"/>
                <w:szCs w:val="20"/>
              </w:rPr>
              <w:t>休息</w:t>
            </w:r>
            <w:r w:rsidR="00B36CE7" w:rsidRPr="00546FFE">
              <w:rPr>
                <w:sz w:val="20"/>
                <w:szCs w:val="20"/>
              </w:rPr>
              <w:t>時間</w:t>
            </w:r>
            <w:r w:rsidR="00940D10" w:rsidRPr="00546FFE">
              <w:rPr>
                <w:rFonts w:hint="eastAsia"/>
                <w:sz w:val="20"/>
                <w:szCs w:val="20"/>
              </w:rPr>
              <w:t>，</w:t>
            </w:r>
            <w:r w:rsidRPr="00546FFE">
              <w:rPr>
                <w:sz w:val="20"/>
                <w:szCs w:val="20"/>
              </w:rPr>
              <w:t>可</w:t>
            </w:r>
            <w:r w:rsidR="00D52CB7" w:rsidRPr="00546FFE">
              <w:rPr>
                <w:sz w:val="20"/>
                <w:szCs w:val="20"/>
              </w:rPr>
              <w:t>根據</w:t>
            </w:r>
            <w:r w:rsidRPr="00546FFE">
              <w:rPr>
                <w:sz w:val="20"/>
                <w:szCs w:val="20"/>
              </w:rPr>
              <w:t>參加者的特點而調整</w:t>
            </w:r>
            <w:r w:rsidR="00D52CB7" w:rsidRPr="00546FFE">
              <w:rPr>
                <w:sz w:val="20"/>
                <w:szCs w:val="20"/>
              </w:rPr>
              <w:t xml:space="preserve"> </w:t>
            </w:r>
          </w:p>
        </w:tc>
      </w:tr>
      <w:tr w:rsidR="009835B8" w:rsidRPr="00546FFE" w14:paraId="2F43E353" w14:textId="77777777">
        <w:trPr>
          <w:tblCellSpacing w:w="20" w:type="dxa"/>
        </w:trPr>
        <w:tc>
          <w:tcPr>
            <w:tcW w:w="1543" w:type="dxa"/>
            <w:shd w:val="clear" w:color="auto" w:fill="FFFF99"/>
          </w:tcPr>
          <w:p w14:paraId="4D8B0E83" w14:textId="77777777" w:rsidR="009835B8" w:rsidRPr="00546FFE" w:rsidRDefault="00D52CB7" w:rsidP="00520B0D">
            <w:pPr>
              <w:snapToGrid w:val="0"/>
              <w:rPr>
                <w:sz w:val="20"/>
                <w:szCs w:val="20"/>
                <w:lang w:eastAsia="zh-CN"/>
              </w:rPr>
            </w:pPr>
            <w:r w:rsidRPr="00546FFE">
              <w:rPr>
                <w:sz w:val="20"/>
                <w:szCs w:val="20"/>
              </w:rPr>
              <w:t>持續訓練</w:t>
            </w:r>
          </w:p>
        </w:tc>
        <w:tc>
          <w:tcPr>
            <w:tcW w:w="2660" w:type="dxa"/>
            <w:shd w:val="clear" w:color="auto" w:fill="FFFF99"/>
          </w:tcPr>
          <w:p w14:paraId="6AB88F54" w14:textId="77777777" w:rsidR="009835B8" w:rsidRPr="00546FFE" w:rsidRDefault="00D52CB7" w:rsidP="009A6C8C">
            <w:pPr>
              <w:numPr>
                <w:ilvl w:val="0"/>
                <w:numId w:val="13"/>
              </w:numPr>
              <w:snapToGrid w:val="0"/>
              <w:rPr>
                <w:sz w:val="20"/>
                <w:szCs w:val="20"/>
                <w:lang w:val="it-IT"/>
              </w:rPr>
            </w:pPr>
            <w:r w:rsidRPr="00546FFE">
              <w:rPr>
                <w:sz w:val="20"/>
                <w:szCs w:val="20"/>
              </w:rPr>
              <w:t>提升有氧能力</w:t>
            </w:r>
          </w:p>
          <w:p w14:paraId="455F7E41" w14:textId="77777777" w:rsidR="009835B8" w:rsidRPr="00546FFE" w:rsidRDefault="00D52CB7" w:rsidP="009A6C8C">
            <w:pPr>
              <w:numPr>
                <w:ilvl w:val="0"/>
                <w:numId w:val="13"/>
              </w:numPr>
              <w:snapToGrid w:val="0"/>
              <w:rPr>
                <w:sz w:val="20"/>
                <w:szCs w:val="20"/>
              </w:rPr>
            </w:pPr>
            <w:r w:rsidRPr="00546FFE">
              <w:rPr>
                <w:sz w:val="20"/>
                <w:szCs w:val="20"/>
              </w:rPr>
              <w:t>提升肌耐力</w:t>
            </w:r>
          </w:p>
        </w:tc>
        <w:tc>
          <w:tcPr>
            <w:tcW w:w="4745" w:type="dxa"/>
            <w:shd w:val="clear" w:color="auto" w:fill="FFFF99"/>
          </w:tcPr>
          <w:p w14:paraId="7B7B5D4D" w14:textId="77777777" w:rsidR="009835B8" w:rsidRPr="00546FFE" w:rsidRDefault="00D52CB7" w:rsidP="00520B0D">
            <w:pPr>
              <w:numPr>
                <w:ilvl w:val="0"/>
                <w:numId w:val="14"/>
              </w:numPr>
              <w:snapToGrid w:val="0"/>
              <w:rPr>
                <w:sz w:val="20"/>
                <w:szCs w:val="20"/>
              </w:rPr>
            </w:pPr>
            <w:r w:rsidRPr="00546FFE">
              <w:rPr>
                <w:sz w:val="20"/>
                <w:szCs w:val="20"/>
              </w:rPr>
              <w:t>運動頻次：每週</w:t>
            </w:r>
            <w:r w:rsidRPr="00546FFE">
              <w:rPr>
                <w:sz w:val="20"/>
                <w:szCs w:val="20"/>
              </w:rPr>
              <w:t>3</w:t>
            </w:r>
            <w:r w:rsidR="001C166B" w:rsidRPr="00546FFE">
              <w:rPr>
                <w:sz w:val="20"/>
                <w:szCs w:val="20"/>
              </w:rPr>
              <w:sym w:font="Symbol" w:char="F02D"/>
            </w:r>
            <w:r w:rsidRPr="00546FFE">
              <w:rPr>
                <w:sz w:val="20"/>
                <w:szCs w:val="20"/>
              </w:rPr>
              <w:t>4</w:t>
            </w:r>
            <w:r w:rsidRPr="00546FFE">
              <w:rPr>
                <w:sz w:val="20"/>
                <w:szCs w:val="20"/>
              </w:rPr>
              <w:t>次</w:t>
            </w:r>
          </w:p>
          <w:p w14:paraId="46B73D12" w14:textId="77777777" w:rsidR="009835B8" w:rsidRPr="00546FFE" w:rsidRDefault="00D52CB7" w:rsidP="00520B0D">
            <w:pPr>
              <w:numPr>
                <w:ilvl w:val="0"/>
                <w:numId w:val="14"/>
              </w:numPr>
              <w:snapToGrid w:val="0"/>
              <w:rPr>
                <w:sz w:val="20"/>
                <w:szCs w:val="20"/>
              </w:rPr>
            </w:pPr>
            <w:r w:rsidRPr="00546FFE">
              <w:rPr>
                <w:sz w:val="20"/>
                <w:szCs w:val="20"/>
              </w:rPr>
              <w:t>運動強度</w:t>
            </w:r>
            <w:r w:rsidR="009A6C8C" w:rsidRPr="00546FFE">
              <w:rPr>
                <w:sz w:val="20"/>
                <w:szCs w:val="20"/>
              </w:rPr>
              <w:t>：</w:t>
            </w:r>
            <w:r w:rsidRPr="00546FFE">
              <w:rPr>
                <w:sz w:val="20"/>
                <w:szCs w:val="20"/>
              </w:rPr>
              <w:t>最大攝氧量的</w:t>
            </w:r>
            <w:r w:rsidRPr="00546FFE">
              <w:rPr>
                <w:sz w:val="20"/>
                <w:szCs w:val="20"/>
              </w:rPr>
              <w:t>70</w:t>
            </w:r>
            <w:r w:rsidR="001C166B" w:rsidRPr="00546FFE">
              <w:rPr>
                <w:sz w:val="20"/>
                <w:szCs w:val="20"/>
              </w:rPr>
              <w:sym w:font="Symbol" w:char="F02D"/>
            </w:r>
            <w:r w:rsidRPr="00546FFE">
              <w:rPr>
                <w:sz w:val="20"/>
                <w:szCs w:val="20"/>
              </w:rPr>
              <w:t>85%</w:t>
            </w:r>
            <w:r w:rsidR="009835B8" w:rsidRPr="00546FFE">
              <w:rPr>
                <w:sz w:val="20"/>
                <w:szCs w:val="20"/>
              </w:rPr>
              <w:t xml:space="preserve"> </w:t>
            </w:r>
          </w:p>
          <w:p w14:paraId="7EAEBD2B" w14:textId="77777777" w:rsidR="009835B8" w:rsidRPr="00546FFE" w:rsidRDefault="00D52CB7" w:rsidP="00520B0D">
            <w:pPr>
              <w:numPr>
                <w:ilvl w:val="0"/>
                <w:numId w:val="14"/>
              </w:numPr>
              <w:snapToGrid w:val="0"/>
              <w:rPr>
                <w:sz w:val="20"/>
                <w:szCs w:val="20"/>
              </w:rPr>
            </w:pPr>
            <w:r w:rsidRPr="00546FFE">
              <w:rPr>
                <w:sz w:val="20"/>
                <w:szCs w:val="20"/>
              </w:rPr>
              <w:t>運動時間</w:t>
            </w:r>
            <w:r w:rsidR="009A6C8C" w:rsidRPr="00546FFE">
              <w:rPr>
                <w:sz w:val="20"/>
                <w:szCs w:val="20"/>
              </w:rPr>
              <w:t>：</w:t>
            </w:r>
            <w:r w:rsidRPr="00546FFE">
              <w:rPr>
                <w:sz w:val="20"/>
                <w:szCs w:val="20"/>
              </w:rPr>
              <w:t>最低</w:t>
            </w:r>
            <w:r w:rsidR="004F32E9" w:rsidRPr="00546FFE">
              <w:rPr>
                <w:rFonts w:hint="eastAsia"/>
                <w:sz w:val="20"/>
                <w:szCs w:val="20"/>
                <w:lang w:eastAsia="zh-HK"/>
              </w:rPr>
              <w:t>3</w:t>
            </w:r>
            <w:r w:rsidRPr="00546FFE">
              <w:rPr>
                <w:sz w:val="20"/>
                <w:szCs w:val="20"/>
              </w:rPr>
              <w:t>0</w:t>
            </w:r>
            <w:r w:rsidRPr="00546FFE">
              <w:rPr>
                <w:sz w:val="20"/>
                <w:szCs w:val="20"/>
              </w:rPr>
              <w:t>分鐘</w:t>
            </w:r>
          </w:p>
          <w:p w14:paraId="109C0E77" w14:textId="77777777" w:rsidR="009A6C8C" w:rsidRPr="00546FFE" w:rsidRDefault="00D52CB7" w:rsidP="00520B0D">
            <w:pPr>
              <w:numPr>
                <w:ilvl w:val="0"/>
                <w:numId w:val="14"/>
              </w:numPr>
              <w:snapToGrid w:val="0"/>
              <w:rPr>
                <w:b/>
                <w:sz w:val="20"/>
                <w:szCs w:val="20"/>
              </w:rPr>
            </w:pPr>
            <w:r w:rsidRPr="00546FFE">
              <w:rPr>
                <w:sz w:val="20"/>
                <w:szCs w:val="20"/>
              </w:rPr>
              <w:t>運動類別</w:t>
            </w:r>
            <w:r w:rsidR="009A6C8C" w:rsidRPr="00546FFE">
              <w:rPr>
                <w:sz w:val="20"/>
                <w:szCs w:val="20"/>
              </w:rPr>
              <w:t>：</w:t>
            </w:r>
            <w:r w:rsidRPr="00546FFE">
              <w:rPr>
                <w:sz w:val="20"/>
                <w:szCs w:val="20"/>
              </w:rPr>
              <w:t>動用全身主要肌群的活動，例如：</w:t>
            </w:r>
            <w:r w:rsidR="009A6C8C" w:rsidRPr="00546FFE">
              <w:rPr>
                <w:sz w:val="20"/>
                <w:szCs w:val="20"/>
                <w:lang w:val="en-US"/>
              </w:rPr>
              <w:t xml:space="preserve">   </w:t>
            </w:r>
          </w:p>
          <w:p w14:paraId="4DE397D0" w14:textId="77777777" w:rsidR="009835B8" w:rsidRPr="00546FFE" w:rsidRDefault="00D52CB7" w:rsidP="00DE0ECB">
            <w:pPr>
              <w:snapToGrid w:val="0"/>
              <w:ind w:leftChars="50" w:left="120" w:firstLineChars="678" w:firstLine="1356"/>
              <w:rPr>
                <w:b/>
                <w:sz w:val="20"/>
                <w:szCs w:val="20"/>
              </w:rPr>
            </w:pPr>
            <w:r w:rsidRPr="00546FFE">
              <w:rPr>
                <w:sz w:val="20"/>
                <w:szCs w:val="20"/>
              </w:rPr>
              <w:t>跑步、游泳、划船、單車運動等。</w:t>
            </w:r>
          </w:p>
        </w:tc>
      </w:tr>
      <w:tr w:rsidR="009835B8" w:rsidRPr="00546FFE" w14:paraId="5F2EFB46" w14:textId="77777777">
        <w:trPr>
          <w:tblCellSpacing w:w="20" w:type="dxa"/>
        </w:trPr>
        <w:tc>
          <w:tcPr>
            <w:tcW w:w="1543" w:type="dxa"/>
            <w:shd w:val="clear" w:color="auto" w:fill="CCFFFF"/>
          </w:tcPr>
          <w:p w14:paraId="5A74BC0B" w14:textId="77777777" w:rsidR="009835B8" w:rsidRPr="00546FFE" w:rsidRDefault="00D52CB7" w:rsidP="00520B0D">
            <w:pPr>
              <w:snapToGrid w:val="0"/>
              <w:rPr>
                <w:sz w:val="20"/>
                <w:szCs w:val="20"/>
                <w:lang w:eastAsia="zh-CN"/>
              </w:rPr>
            </w:pPr>
            <w:r w:rsidRPr="00546FFE">
              <w:rPr>
                <w:sz w:val="20"/>
                <w:szCs w:val="20"/>
              </w:rPr>
              <w:t>間歇訓練</w:t>
            </w:r>
          </w:p>
        </w:tc>
        <w:tc>
          <w:tcPr>
            <w:tcW w:w="2660" w:type="dxa"/>
            <w:shd w:val="clear" w:color="auto" w:fill="CCFFFF"/>
          </w:tcPr>
          <w:p w14:paraId="4B5EEA7B" w14:textId="77777777" w:rsidR="009835B8" w:rsidRPr="00546FFE" w:rsidRDefault="00D52CB7" w:rsidP="009A6C8C">
            <w:pPr>
              <w:numPr>
                <w:ilvl w:val="0"/>
                <w:numId w:val="13"/>
              </w:numPr>
              <w:snapToGrid w:val="0"/>
              <w:rPr>
                <w:sz w:val="20"/>
                <w:szCs w:val="20"/>
              </w:rPr>
            </w:pPr>
            <w:r w:rsidRPr="00546FFE">
              <w:rPr>
                <w:sz w:val="20"/>
                <w:szCs w:val="20"/>
              </w:rPr>
              <w:t>增進有氧及無氧能力</w:t>
            </w:r>
          </w:p>
          <w:p w14:paraId="13564D86" w14:textId="77777777" w:rsidR="009835B8" w:rsidRPr="00546FFE" w:rsidRDefault="00D52CB7" w:rsidP="009A6C8C">
            <w:pPr>
              <w:numPr>
                <w:ilvl w:val="0"/>
                <w:numId w:val="13"/>
              </w:numPr>
              <w:snapToGrid w:val="0"/>
              <w:rPr>
                <w:sz w:val="20"/>
                <w:szCs w:val="20"/>
              </w:rPr>
            </w:pPr>
            <w:r w:rsidRPr="00546FFE">
              <w:rPr>
                <w:sz w:val="20"/>
                <w:szCs w:val="20"/>
              </w:rPr>
              <w:t>提升爆發力</w:t>
            </w:r>
          </w:p>
        </w:tc>
        <w:tc>
          <w:tcPr>
            <w:tcW w:w="4745" w:type="dxa"/>
            <w:shd w:val="clear" w:color="auto" w:fill="CCFFFF"/>
          </w:tcPr>
          <w:p w14:paraId="70E8C32D" w14:textId="77777777" w:rsidR="009835B8" w:rsidRPr="00546FFE" w:rsidRDefault="00D52CB7" w:rsidP="00520B0D">
            <w:pPr>
              <w:numPr>
                <w:ilvl w:val="0"/>
                <w:numId w:val="14"/>
              </w:numPr>
              <w:snapToGrid w:val="0"/>
              <w:rPr>
                <w:sz w:val="20"/>
                <w:szCs w:val="20"/>
              </w:rPr>
            </w:pPr>
            <w:r w:rsidRPr="00546FFE">
              <w:rPr>
                <w:sz w:val="20"/>
                <w:szCs w:val="20"/>
              </w:rPr>
              <w:t>包括幾組大強度運動，中間設置一段休息時間</w:t>
            </w:r>
          </w:p>
          <w:p w14:paraId="2C9489B6" w14:textId="77777777" w:rsidR="009835B8" w:rsidRPr="00546FFE" w:rsidRDefault="00D52CB7" w:rsidP="00520B0D">
            <w:pPr>
              <w:snapToGrid w:val="0"/>
              <w:rPr>
                <w:b/>
                <w:sz w:val="20"/>
                <w:szCs w:val="20"/>
              </w:rPr>
            </w:pPr>
            <w:r w:rsidRPr="00546FFE">
              <w:rPr>
                <w:b/>
                <w:sz w:val="20"/>
                <w:szCs w:val="20"/>
              </w:rPr>
              <w:t>舉例</w:t>
            </w:r>
            <w:r w:rsidR="009A6C8C" w:rsidRPr="00546FFE">
              <w:rPr>
                <w:b/>
                <w:sz w:val="20"/>
                <w:szCs w:val="20"/>
              </w:rPr>
              <w:t>：</w:t>
            </w:r>
            <w:r w:rsidRPr="00546FFE">
              <w:rPr>
                <w:b/>
                <w:sz w:val="20"/>
                <w:szCs w:val="20"/>
              </w:rPr>
              <w:t>一個</w:t>
            </w:r>
            <w:r w:rsidRPr="00546FFE">
              <w:rPr>
                <w:b/>
                <w:sz w:val="20"/>
                <w:szCs w:val="20"/>
              </w:rPr>
              <w:t>100</w:t>
            </w:r>
            <w:r w:rsidRPr="00546FFE">
              <w:rPr>
                <w:b/>
                <w:sz w:val="20"/>
                <w:szCs w:val="20"/>
              </w:rPr>
              <w:t>米跑運動員</w:t>
            </w:r>
          </w:p>
          <w:p w14:paraId="5973E867" w14:textId="77777777" w:rsidR="009835B8" w:rsidRPr="00546FFE" w:rsidRDefault="00D52CB7" w:rsidP="00520B0D">
            <w:pPr>
              <w:numPr>
                <w:ilvl w:val="0"/>
                <w:numId w:val="14"/>
              </w:numPr>
              <w:snapToGrid w:val="0"/>
              <w:rPr>
                <w:sz w:val="20"/>
                <w:szCs w:val="20"/>
              </w:rPr>
            </w:pPr>
            <w:r w:rsidRPr="00546FFE">
              <w:rPr>
                <w:sz w:val="20"/>
                <w:szCs w:val="20"/>
              </w:rPr>
              <w:t>運動間歇距離</w:t>
            </w:r>
            <w:r w:rsidR="009A6C8C" w:rsidRPr="00546FFE">
              <w:rPr>
                <w:sz w:val="20"/>
                <w:szCs w:val="20"/>
              </w:rPr>
              <w:t>：</w:t>
            </w:r>
            <w:r w:rsidRPr="00546FFE">
              <w:rPr>
                <w:sz w:val="20"/>
                <w:szCs w:val="20"/>
              </w:rPr>
              <w:t>60</w:t>
            </w:r>
            <w:r w:rsidRPr="00546FFE">
              <w:rPr>
                <w:sz w:val="20"/>
                <w:szCs w:val="20"/>
              </w:rPr>
              <w:t>米</w:t>
            </w:r>
          </w:p>
          <w:p w14:paraId="4EA796BA" w14:textId="77777777" w:rsidR="009835B8" w:rsidRPr="00546FFE" w:rsidRDefault="00D52CB7" w:rsidP="00520B0D">
            <w:pPr>
              <w:numPr>
                <w:ilvl w:val="0"/>
                <w:numId w:val="14"/>
              </w:numPr>
              <w:snapToGrid w:val="0"/>
              <w:rPr>
                <w:sz w:val="20"/>
                <w:szCs w:val="20"/>
              </w:rPr>
            </w:pPr>
            <w:r w:rsidRPr="00546FFE">
              <w:rPr>
                <w:sz w:val="20"/>
                <w:szCs w:val="20"/>
              </w:rPr>
              <w:t>休息時間</w:t>
            </w:r>
            <w:r w:rsidR="009A6C8C" w:rsidRPr="00546FFE">
              <w:rPr>
                <w:sz w:val="20"/>
                <w:szCs w:val="20"/>
              </w:rPr>
              <w:t>：</w:t>
            </w:r>
            <w:r w:rsidRPr="00546FFE">
              <w:rPr>
                <w:sz w:val="20"/>
                <w:szCs w:val="20"/>
              </w:rPr>
              <w:t xml:space="preserve"> 40 </w:t>
            </w:r>
            <w:r w:rsidR="00FE11AC" w:rsidRPr="00546FFE">
              <w:rPr>
                <w:sz w:val="20"/>
                <w:szCs w:val="20"/>
              </w:rPr>
              <w:t>秒</w:t>
            </w:r>
          </w:p>
          <w:p w14:paraId="0E4E3936" w14:textId="77777777" w:rsidR="009835B8" w:rsidRPr="00546FFE" w:rsidRDefault="00D52CB7" w:rsidP="00520B0D">
            <w:pPr>
              <w:numPr>
                <w:ilvl w:val="0"/>
                <w:numId w:val="14"/>
              </w:numPr>
              <w:snapToGrid w:val="0"/>
              <w:rPr>
                <w:sz w:val="20"/>
                <w:szCs w:val="20"/>
              </w:rPr>
            </w:pPr>
            <w:r w:rsidRPr="00546FFE">
              <w:rPr>
                <w:sz w:val="20"/>
                <w:szCs w:val="20"/>
              </w:rPr>
              <w:t>運動強度</w:t>
            </w:r>
            <w:r w:rsidR="009A6C8C" w:rsidRPr="00546FFE">
              <w:rPr>
                <w:sz w:val="20"/>
                <w:szCs w:val="20"/>
              </w:rPr>
              <w:t>：</w:t>
            </w:r>
            <w:r w:rsidRPr="00546FFE">
              <w:rPr>
                <w:sz w:val="20"/>
                <w:szCs w:val="20"/>
              </w:rPr>
              <w:t xml:space="preserve"> 95%</w:t>
            </w:r>
          </w:p>
          <w:p w14:paraId="69F585B6" w14:textId="77777777" w:rsidR="009835B8" w:rsidRPr="00546FFE" w:rsidRDefault="009A6C8C" w:rsidP="00520B0D">
            <w:pPr>
              <w:numPr>
                <w:ilvl w:val="0"/>
                <w:numId w:val="14"/>
              </w:numPr>
              <w:snapToGrid w:val="0"/>
              <w:rPr>
                <w:sz w:val="20"/>
                <w:szCs w:val="20"/>
              </w:rPr>
            </w:pPr>
            <w:r w:rsidRPr="00546FFE">
              <w:rPr>
                <w:sz w:val="20"/>
                <w:szCs w:val="20"/>
              </w:rPr>
              <w:t>重複</w:t>
            </w:r>
            <w:r w:rsidR="00D52CB7" w:rsidRPr="00546FFE">
              <w:rPr>
                <w:sz w:val="20"/>
                <w:szCs w:val="20"/>
              </w:rPr>
              <w:t>次數</w:t>
            </w:r>
            <w:r w:rsidRPr="00546FFE">
              <w:rPr>
                <w:sz w:val="20"/>
                <w:szCs w:val="20"/>
              </w:rPr>
              <w:t>：</w:t>
            </w:r>
            <w:r w:rsidR="00D52CB7" w:rsidRPr="00546FFE">
              <w:rPr>
                <w:sz w:val="20"/>
                <w:szCs w:val="20"/>
              </w:rPr>
              <w:t xml:space="preserve"> 8</w:t>
            </w:r>
            <w:r w:rsidR="00D52CB7" w:rsidRPr="00546FFE">
              <w:rPr>
                <w:sz w:val="20"/>
                <w:szCs w:val="20"/>
              </w:rPr>
              <w:t>次</w:t>
            </w:r>
            <w:r w:rsidR="001C166B" w:rsidRPr="00546FFE">
              <w:rPr>
                <w:rFonts w:hint="eastAsia"/>
                <w:sz w:val="20"/>
                <w:szCs w:val="20"/>
              </w:rPr>
              <w:t>為一組</w:t>
            </w:r>
          </w:p>
          <w:p w14:paraId="0B1780B2" w14:textId="77777777" w:rsidR="009835B8" w:rsidRPr="00546FFE" w:rsidRDefault="00D52CB7" w:rsidP="00520B0D">
            <w:pPr>
              <w:numPr>
                <w:ilvl w:val="0"/>
                <w:numId w:val="14"/>
              </w:numPr>
              <w:snapToGrid w:val="0"/>
              <w:rPr>
                <w:sz w:val="20"/>
                <w:szCs w:val="20"/>
              </w:rPr>
            </w:pPr>
            <w:r w:rsidRPr="00546FFE">
              <w:rPr>
                <w:sz w:val="20"/>
                <w:szCs w:val="20"/>
              </w:rPr>
              <w:t>組數</w:t>
            </w:r>
            <w:r w:rsidR="009A6C8C" w:rsidRPr="00546FFE">
              <w:rPr>
                <w:sz w:val="20"/>
                <w:szCs w:val="20"/>
              </w:rPr>
              <w:t>：</w:t>
            </w:r>
            <w:r w:rsidRPr="00546FFE">
              <w:rPr>
                <w:sz w:val="20"/>
                <w:szCs w:val="20"/>
              </w:rPr>
              <w:t>3</w:t>
            </w:r>
            <w:r w:rsidRPr="00546FFE">
              <w:rPr>
                <w:sz w:val="20"/>
                <w:szCs w:val="20"/>
              </w:rPr>
              <w:t>組</w:t>
            </w:r>
            <w:r w:rsidR="001C166B" w:rsidRPr="00546FFE">
              <w:rPr>
                <w:rFonts w:hint="eastAsia"/>
                <w:sz w:val="20"/>
                <w:szCs w:val="20"/>
              </w:rPr>
              <w:t>，每組之間有較長的休息時間</w:t>
            </w:r>
          </w:p>
          <w:p w14:paraId="1FB0DD85" w14:textId="77777777" w:rsidR="009835B8" w:rsidRPr="00546FFE" w:rsidRDefault="00D52CB7" w:rsidP="00520B0D">
            <w:pPr>
              <w:numPr>
                <w:ilvl w:val="0"/>
                <w:numId w:val="14"/>
              </w:numPr>
              <w:snapToGrid w:val="0"/>
              <w:rPr>
                <w:sz w:val="20"/>
                <w:szCs w:val="20"/>
              </w:rPr>
            </w:pPr>
            <w:r w:rsidRPr="00546FFE">
              <w:rPr>
                <w:sz w:val="20"/>
                <w:szCs w:val="20"/>
              </w:rPr>
              <w:t>運動頻次</w:t>
            </w:r>
            <w:r w:rsidR="009A6C8C" w:rsidRPr="00546FFE">
              <w:rPr>
                <w:sz w:val="20"/>
                <w:szCs w:val="20"/>
              </w:rPr>
              <w:t>：</w:t>
            </w:r>
            <w:r w:rsidRPr="00546FFE">
              <w:rPr>
                <w:sz w:val="20"/>
                <w:szCs w:val="20"/>
              </w:rPr>
              <w:t>3</w:t>
            </w:r>
            <w:r w:rsidRPr="00546FFE">
              <w:rPr>
                <w:sz w:val="20"/>
                <w:szCs w:val="20"/>
              </w:rPr>
              <w:t>次</w:t>
            </w:r>
            <w:r w:rsidR="00AE7787" w:rsidRPr="00546FFE">
              <w:rPr>
                <w:sz w:val="20"/>
                <w:szCs w:val="20"/>
                <w:lang w:val="en-US"/>
              </w:rPr>
              <w:t xml:space="preserve"> </w:t>
            </w:r>
            <w:r w:rsidRPr="00546FFE">
              <w:rPr>
                <w:sz w:val="20"/>
                <w:szCs w:val="20"/>
              </w:rPr>
              <w:t>/</w:t>
            </w:r>
            <w:r w:rsidR="00AE7787" w:rsidRPr="00546FFE">
              <w:rPr>
                <w:sz w:val="20"/>
                <w:szCs w:val="20"/>
              </w:rPr>
              <w:t xml:space="preserve"> </w:t>
            </w:r>
            <w:r w:rsidRPr="00546FFE">
              <w:rPr>
                <w:sz w:val="20"/>
                <w:szCs w:val="20"/>
              </w:rPr>
              <w:t>周</w:t>
            </w:r>
          </w:p>
        </w:tc>
      </w:tr>
      <w:tr w:rsidR="00DE0ECB" w:rsidRPr="00546FFE" w14:paraId="2568C674" w14:textId="77777777">
        <w:trPr>
          <w:tblCellSpacing w:w="20" w:type="dxa"/>
        </w:trPr>
        <w:tc>
          <w:tcPr>
            <w:tcW w:w="1543" w:type="dxa"/>
            <w:shd w:val="clear" w:color="auto" w:fill="FFFF99"/>
          </w:tcPr>
          <w:p w14:paraId="286AA2F8" w14:textId="77777777" w:rsidR="00DE0ECB" w:rsidRPr="00546FFE" w:rsidRDefault="00DE0ECB" w:rsidP="00520B0D">
            <w:pPr>
              <w:snapToGrid w:val="0"/>
              <w:rPr>
                <w:sz w:val="20"/>
                <w:szCs w:val="20"/>
              </w:rPr>
            </w:pPr>
            <w:r w:rsidRPr="00546FFE">
              <w:rPr>
                <w:sz w:val="20"/>
                <w:szCs w:val="20"/>
              </w:rPr>
              <w:t>法特萊克訓練</w:t>
            </w:r>
          </w:p>
        </w:tc>
        <w:tc>
          <w:tcPr>
            <w:tcW w:w="2660" w:type="dxa"/>
            <w:shd w:val="clear" w:color="auto" w:fill="FFFF99"/>
          </w:tcPr>
          <w:p w14:paraId="1DFAC535" w14:textId="77777777" w:rsidR="00DE0ECB" w:rsidRPr="00546FFE" w:rsidRDefault="00DE0ECB" w:rsidP="009A6C8C">
            <w:pPr>
              <w:numPr>
                <w:ilvl w:val="0"/>
                <w:numId w:val="13"/>
              </w:numPr>
              <w:snapToGrid w:val="0"/>
              <w:rPr>
                <w:sz w:val="20"/>
                <w:szCs w:val="20"/>
              </w:rPr>
            </w:pPr>
            <w:r w:rsidRPr="00546FFE">
              <w:rPr>
                <w:sz w:val="20"/>
                <w:szCs w:val="20"/>
              </w:rPr>
              <w:t>提升無氧代謝能力</w:t>
            </w:r>
          </w:p>
          <w:p w14:paraId="386C562D" w14:textId="77777777" w:rsidR="00DE0ECB" w:rsidRPr="00546FFE" w:rsidRDefault="00DE0ECB" w:rsidP="009A6C8C">
            <w:pPr>
              <w:numPr>
                <w:ilvl w:val="0"/>
                <w:numId w:val="13"/>
              </w:numPr>
              <w:snapToGrid w:val="0"/>
              <w:rPr>
                <w:sz w:val="20"/>
                <w:szCs w:val="20"/>
              </w:rPr>
            </w:pPr>
            <w:r w:rsidRPr="00546FFE">
              <w:rPr>
                <w:sz w:val="20"/>
                <w:szCs w:val="20"/>
              </w:rPr>
              <w:t>提</w:t>
            </w:r>
            <w:r w:rsidR="00EA15C3" w:rsidRPr="00546FFE">
              <w:rPr>
                <w:rFonts w:hint="eastAsia"/>
                <w:sz w:val="20"/>
                <w:szCs w:val="20"/>
              </w:rPr>
              <w:t>升</w:t>
            </w:r>
            <w:r w:rsidRPr="00546FFE">
              <w:rPr>
                <w:sz w:val="20"/>
                <w:szCs w:val="20"/>
              </w:rPr>
              <w:t>有氧代謝能力</w:t>
            </w:r>
          </w:p>
        </w:tc>
        <w:tc>
          <w:tcPr>
            <w:tcW w:w="4745" w:type="dxa"/>
            <w:shd w:val="clear" w:color="auto" w:fill="FFFF99"/>
          </w:tcPr>
          <w:p w14:paraId="2F32C09C" w14:textId="77777777" w:rsidR="00DE0ECB" w:rsidRPr="00546FFE" w:rsidRDefault="00DE0ECB" w:rsidP="00DE0ECB">
            <w:pPr>
              <w:snapToGrid w:val="0"/>
              <w:rPr>
                <w:sz w:val="20"/>
                <w:szCs w:val="20"/>
              </w:rPr>
            </w:pPr>
            <w:r w:rsidRPr="00546FFE">
              <w:rPr>
                <w:sz w:val="20"/>
                <w:szCs w:val="20"/>
              </w:rPr>
              <w:t>舉例：中距離運動員</w:t>
            </w:r>
          </w:p>
          <w:p w14:paraId="4913E65B" w14:textId="77777777" w:rsidR="00DE0ECB" w:rsidRPr="00546FFE" w:rsidRDefault="00DE0ECB" w:rsidP="00DE0ECB">
            <w:pPr>
              <w:numPr>
                <w:ilvl w:val="0"/>
                <w:numId w:val="13"/>
              </w:numPr>
              <w:snapToGrid w:val="0"/>
              <w:rPr>
                <w:sz w:val="20"/>
                <w:szCs w:val="20"/>
              </w:rPr>
            </w:pPr>
            <w:r w:rsidRPr="00546FFE">
              <w:rPr>
                <w:sz w:val="20"/>
                <w:szCs w:val="20"/>
              </w:rPr>
              <w:t>熱身運動：肌肉伸展及慢跑</w:t>
            </w:r>
            <w:r w:rsidRPr="00546FFE">
              <w:rPr>
                <w:sz w:val="20"/>
                <w:szCs w:val="20"/>
              </w:rPr>
              <w:t>5</w:t>
            </w:r>
            <w:r w:rsidRPr="00546FFE">
              <w:rPr>
                <w:sz w:val="20"/>
                <w:szCs w:val="20"/>
              </w:rPr>
              <w:t>分鐘</w:t>
            </w:r>
          </w:p>
          <w:p w14:paraId="1B79080E" w14:textId="77777777" w:rsidR="00DE0ECB" w:rsidRPr="00546FFE" w:rsidRDefault="00DE0ECB" w:rsidP="00DE0ECB">
            <w:pPr>
              <w:numPr>
                <w:ilvl w:val="0"/>
                <w:numId w:val="13"/>
              </w:numPr>
              <w:snapToGrid w:val="0"/>
              <w:rPr>
                <w:sz w:val="20"/>
                <w:szCs w:val="20"/>
              </w:rPr>
            </w:pPr>
            <w:r w:rsidRPr="00546FFE">
              <w:rPr>
                <w:sz w:val="20"/>
                <w:szCs w:val="20"/>
              </w:rPr>
              <w:t>快速跑：</w:t>
            </w:r>
            <w:r w:rsidRPr="00546FFE">
              <w:rPr>
                <w:sz w:val="20"/>
                <w:szCs w:val="20"/>
              </w:rPr>
              <w:t>600</w:t>
            </w:r>
            <w:r w:rsidRPr="00546FFE">
              <w:rPr>
                <w:sz w:val="20"/>
                <w:szCs w:val="20"/>
              </w:rPr>
              <w:t>米</w:t>
            </w:r>
          </w:p>
          <w:p w14:paraId="0D36B025" w14:textId="77777777" w:rsidR="00DE0ECB" w:rsidRPr="00546FFE" w:rsidRDefault="00DE0ECB" w:rsidP="00DE0ECB">
            <w:pPr>
              <w:numPr>
                <w:ilvl w:val="0"/>
                <w:numId w:val="13"/>
              </w:numPr>
              <w:snapToGrid w:val="0"/>
              <w:rPr>
                <w:sz w:val="20"/>
                <w:szCs w:val="20"/>
              </w:rPr>
            </w:pPr>
            <w:r w:rsidRPr="00546FFE">
              <w:rPr>
                <w:sz w:val="20"/>
                <w:szCs w:val="20"/>
              </w:rPr>
              <w:t>急行</w:t>
            </w:r>
            <w:r w:rsidRPr="00546FFE">
              <w:rPr>
                <w:sz w:val="20"/>
                <w:szCs w:val="20"/>
              </w:rPr>
              <w:t>5</w:t>
            </w:r>
            <w:r w:rsidRPr="00546FFE">
              <w:rPr>
                <w:sz w:val="20"/>
                <w:szCs w:val="20"/>
              </w:rPr>
              <w:t>分鐘</w:t>
            </w:r>
          </w:p>
          <w:p w14:paraId="0610319E" w14:textId="77777777" w:rsidR="00DE0ECB" w:rsidRPr="00546FFE" w:rsidRDefault="00DE0ECB" w:rsidP="00DE0ECB">
            <w:pPr>
              <w:numPr>
                <w:ilvl w:val="0"/>
                <w:numId w:val="13"/>
              </w:numPr>
              <w:snapToGrid w:val="0"/>
              <w:rPr>
                <w:sz w:val="20"/>
                <w:szCs w:val="20"/>
              </w:rPr>
            </w:pPr>
            <w:r w:rsidRPr="00546FFE">
              <w:rPr>
                <w:sz w:val="20"/>
                <w:szCs w:val="20"/>
              </w:rPr>
              <w:t>100</w:t>
            </w:r>
            <w:r w:rsidRPr="00546FFE">
              <w:rPr>
                <w:sz w:val="20"/>
                <w:szCs w:val="20"/>
              </w:rPr>
              <w:t>米衝刺及</w:t>
            </w:r>
            <w:r w:rsidRPr="00546FFE">
              <w:rPr>
                <w:sz w:val="20"/>
                <w:szCs w:val="20"/>
              </w:rPr>
              <w:t>300</w:t>
            </w:r>
            <w:r w:rsidRPr="00546FFE">
              <w:rPr>
                <w:sz w:val="20"/>
                <w:szCs w:val="20"/>
              </w:rPr>
              <w:t>米慢跑相間進行</w:t>
            </w:r>
            <w:r w:rsidRPr="00546FFE">
              <w:rPr>
                <w:sz w:val="20"/>
                <w:szCs w:val="20"/>
              </w:rPr>
              <w:t>2000</w:t>
            </w:r>
            <w:r w:rsidRPr="00546FFE">
              <w:rPr>
                <w:sz w:val="20"/>
                <w:szCs w:val="20"/>
              </w:rPr>
              <w:t>米距離</w:t>
            </w:r>
          </w:p>
          <w:p w14:paraId="364C3A63" w14:textId="77777777" w:rsidR="00DE0ECB" w:rsidRPr="00546FFE" w:rsidRDefault="00DE0ECB" w:rsidP="00B42727">
            <w:pPr>
              <w:numPr>
                <w:ilvl w:val="0"/>
                <w:numId w:val="13"/>
              </w:numPr>
              <w:snapToGrid w:val="0"/>
              <w:rPr>
                <w:sz w:val="20"/>
                <w:szCs w:val="20"/>
              </w:rPr>
            </w:pPr>
            <w:r w:rsidRPr="00546FFE">
              <w:rPr>
                <w:sz w:val="20"/>
                <w:szCs w:val="20"/>
              </w:rPr>
              <w:t>整理活動：肌肉伸展及慢跑</w:t>
            </w:r>
            <w:r w:rsidRPr="00546FFE">
              <w:rPr>
                <w:sz w:val="20"/>
                <w:szCs w:val="20"/>
              </w:rPr>
              <w:t>2000</w:t>
            </w:r>
            <w:r w:rsidRPr="00546FFE">
              <w:rPr>
                <w:sz w:val="20"/>
                <w:szCs w:val="20"/>
              </w:rPr>
              <w:t>米</w:t>
            </w:r>
          </w:p>
        </w:tc>
      </w:tr>
    </w:tbl>
    <w:p w14:paraId="3F92057D" w14:textId="77777777" w:rsidR="005A7C1C" w:rsidRPr="00546FFE" w:rsidRDefault="00995FD3" w:rsidP="00520B0D">
      <w:pPr>
        <w:snapToGrid w:val="0"/>
        <w:spacing w:beforeLines="50" w:before="180" w:line="360" w:lineRule="auto"/>
        <w:ind w:left="480"/>
        <w:jc w:val="center"/>
        <w:rPr>
          <w:sz w:val="20"/>
          <w:szCs w:val="20"/>
        </w:rPr>
      </w:pPr>
      <w:r w:rsidRPr="00546FFE">
        <w:rPr>
          <w:rFonts w:hint="eastAsia"/>
          <w:sz w:val="20"/>
          <w:szCs w:val="20"/>
        </w:rPr>
        <w:t>表</w:t>
      </w:r>
      <w:r w:rsidR="003E2F6C" w:rsidRPr="00546FFE">
        <w:rPr>
          <w:sz w:val="20"/>
          <w:szCs w:val="20"/>
        </w:rPr>
        <w:t xml:space="preserve"> 5.</w:t>
      </w:r>
      <w:r w:rsidRPr="00546FFE">
        <w:rPr>
          <w:rFonts w:hint="eastAsia"/>
          <w:sz w:val="20"/>
          <w:szCs w:val="20"/>
        </w:rPr>
        <w:t>7</w:t>
      </w:r>
      <w:r w:rsidR="003E2F6C" w:rsidRPr="00546FFE">
        <w:rPr>
          <w:sz w:val="20"/>
          <w:szCs w:val="20"/>
        </w:rPr>
        <w:t xml:space="preserve"> </w:t>
      </w:r>
      <w:r w:rsidR="003E2F6C" w:rsidRPr="00546FFE">
        <w:rPr>
          <w:sz w:val="20"/>
          <w:szCs w:val="20"/>
        </w:rPr>
        <w:t>主要訓練計</w:t>
      </w:r>
      <w:r w:rsidR="00323583" w:rsidRPr="00546FFE">
        <w:rPr>
          <w:sz w:val="20"/>
          <w:szCs w:val="20"/>
        </w:rPr>
        <w:t>劃</w:t>
      </w:r>
      <w:r w:rsidR="003E2F6C" w:rsidRPr="00546FFE">
        <w:rPr>
          <w:sz w:val="20"/>
          <w:szCs w:val="20"/>
        </w:rPr>
        <w:t>的目的及訓練設計</w:t>
      </w:r>
    </w:p>
    <w:p w14:paraId="5FE972D6" w14:textId="77777777" w:rsidR="00AE7787" w:rsidRPr="00546FFE" w:rsidRDefault="00AE7787" w:rsidP="00F26402">
      <w:pPr>
        <w:snapToGrid w:val="0"/>
        <w:spacing w:beforeLines="50" w:before="180" w:line="360" w:lineRule="auto"/>
        <w:rPr>
          <w:b/>
          <w:lang w:val="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055"/>
        <w:gridCol w:w="1604"/>
        <w:gridCol w:w="1434"/>
        <w:gridCol w:w="1529"/>
        <w:gridCol w:w="1674"/>
      </w:tblGrid>
      <w:tr w:rsidR="009835B8" w:rsidRPr="00546FFE" w14:paraId="7E72DCE9" w14:textId="77777777">
        <w:trPr>
          <w:tblCellSpacing w:w="20" w:type="dxa"/>
        </w:trPr>
        <w:tc>
          <w:tcPr>
            <w:tcW w:w="2088" w:type="dxa"/>
            <w:shd w:val="clear" w:color="auto" w:fill="FFFF99"/>
            <w:vAlign w:val="center"/>
          </w:tcPr>
          <w:p w14:paraId="19E76133" w14:textId="77777777" w:rsidR="009835B8" w:rsidRPr="00546FFE" w:rsidRDefault="009835B8" w:rsidP="00B42727">
            <w:pPr>
              <w:snapToGrid w:val="0"/>
              <w:spacing w:beforeLines="25" w:before="90"/>
              <w:jc w:val="both"/>
              <w:rPr>
                <w:b/>
                <w:sz w:val="20"/>
                <w:szCs w:val="20"/>
              </w:rPr>
            </w:pPr>
          </w:p>
        </w:tc>
        <w:tc>
          <w:tcPr>
            <w:tcW w:w="6394" w:type="dxa"/>
            <w:gridSpan w:val="4"/>
            <w:shd w:val="clear" w:color="auto" w:fill="FFFF99"/>
            <w:vAlign w:val="center"/>
          </w:tcPr>
          <w:p w14:paraId="5C8892C1" w14:textId="77777777" w:rsidR="009835B8" w:rsidRPr="00546FFE" w:rsidRDefault="00D52CB7" w:rsidP="00B42727">
            <w:pPr>
              <w:snapToGrid w:val="0"/>
              <w:spacing w:beforeLines="25" w:before="90"/>
              <w:jc w:val="center"/>
              <w:rPr>
                <w:b/>
                <w:sz w:val="20"/>
                <w:szCs w:val="20"/>
                <w:lang w:eastAsia="zh-CN"/>
              </w:rPr>
            </w:pPr>
            <w:r w:rsidRPr="00546FFE">
              <w:rPr>
                <w:b/>
                <w:sz w:val="20"/>
                <w:szCs w:val="20"/>
              </w:rPr>
              <w:t>訓練</w:t>
            </w:r>
            <w:r w:rsidR="009C4C00" w:rsidRPr="00546FFE">
              <w:rPr>
                <w:b/>
                <w:sz w:val="20"/>
                <w:szCs w:val="20"/>
                <w:lang w:val="en-US"/>
              </w:rPr>
              <w:t>效</w:t>
            </w:r>
            <w:r w:rsidR="009C4C00" w:rsidRPr="00546FFE">
              <w:rPr>
                <w:b/>
                <w:sz w:val="20"/>
                <w:szCs w:val="20"/>
              </w:rPr>
              <w:t>果</w:t>
            </w:r>
          </w:p>
        </w:tc>
      </w:tr>
      <w:tr w:rsidR="009835B8" w:rsidRPr="00546FFE" w14:paraId="7B6A4929" w14:textId="77777777">
        <w:trPr>
          <w:tblCellSpacing w:w="20" w:type="dxa"/>
        </w:trPr>
        <w:tc>
          <w:tcPr>
            <w:tcW w:w="2088" w:type="dxa"/>
            <w:shd w:val="clear" w:color="auto" w:fill="CCFFFF"/>
            <w:vAlign w:val="center"/>
          </w:tcPr>
          <w:p w14:paraId="1791DEF1" w14:textId="77777777" w:rsidR="009835B8" w:rsidRPr="00546FFE" w:rsidRDefault="00D52CB7" w:rsidP="00B42727">
            <w:pPr>
              <w:snapToGrid w:val="0"/>
              <w:spacing w:beforeLines="25" w:before="90"/>
              <w:jc w:val="both"/>
              <w:rPr>
                <w:b/>
                <w:sz w:val="20"/>
                <w:szCs w:val="20"/>
                <w:lang w:eastAsia="zh-CN"/>
              </w:rPr>
            </w:pPr>
            <w:r w:rsidRPr="00546FFE">
              <w:rPr>
                <w:b/>
                <w:sz w:val="20"/>
                <w:szCs w:val="20"/>
              </w:rPr>
              <w:t>訓練方法</w:t>
            </w:r>
          </w:p>
        </w:tc>
        <w:tc>
          <w:tcPr>
            <w:tcW w:w="1620" w:type="dxa"/>
            <w:shd w:val="clear" w:color="auto" w:fill="CCFFFF"/>
            <w:vAlign w:val="center"/>
          </w:tcPr>
          <w:p w14:paraId="5222869C" w14:textId="77777777" w:rsidR="009835B8" w:rsidRPr="00546FFE" w:rsidRDefault="00D52CB7" w:rsidP="00B42727">
            <w:pPr>
              <w:snapToGrid w:val="0"/>
              <w:spacing w:beforeLines="25" w:before="90"/>
              <w:jc w:val="both"/>
              <w:rPr>
                <w:b/>
                <w:sz w:val="20"/>
                <w:szCs w:val="20"/>
                <w:lang w:eastAsia="zh-CN"/>
              </w:rPr>
            </w:pPr>
            <w:r w:rsidRPr="00546FFE">
              <w:rPr>
                <w:b/>
                <w:sz w:val="20"/>
                <w:szCs w:val="20"/>
              </w:rPr>
              <w:t>有氧能力</w:t>
            </w:r>
          </w:p>
        </w:tc>
        <w:tc>
          <w:tcPr>
            <w:tcW w:w="1440" w:type="dxa"/>
            <w:shd w:val="clear" w:color="auto" w:fill="CCFFFF"/>
            <w:vAlign w:val="center"/>
          </w:tcPr>
          <w:p w14:paraId="1192FE51" w14:textId="77777777" w:rsidR="009835B8" w:rsidRPr="00546FFE" w:rsidRDefault="00D52CB7" w:rsidP="00B42727">
            <w:pPr>
              <w:snapToGrid w:val="0"/>
              <w:spacing w:beforeLines="25" w:before="90"/>
              <w:jc w:val="both"/>
              <w:rPr>
                <w:b/>
                <w:sz w:val="20"/>
                <w:szCs w:val="20"/>
                <w:lang w:eastAsia="zh-CN"/>
              </w:rPr>
            </w:pPr>
            <w:r w:rsidRPr="00546FFE">
              <w:rPr>
                <w:b/>
                <w:sz w:val="20"/>
                <w:szCs w:val="20"/>
              </w:rPr>
              <w:t>無氧能力</w:t>
            </w:r>
          </w:p>
        </w:tc>
        <w:tc>
          <w:tcPr>
            <w:tcW w:w="1541" w:type="dxa"/>
            <w:shd w:val="clear" w:color="auto" w:fill="CCFFFF"/>
            <w:vAlign w:val="center"/>
          </w:tcPr>
          <w:p w14:paraId="4F3335A1" w14:textId="77777777" w:rsidR="009835B8" w:rsidRPr="00546FFE" w:rsidRDefault="00D52CB7" w:rsidP="00B42727">
            <w:pPr>
              <w:snapToGrid w:val="0"/>
              <w:spacing w:beforeLines="25" w:before="90"/>
              <w:jc w:val="both"/>
              <w:rPr>
                <w:b/>
                <w:sz w:val="20"/>
                <w:szCs w:val="20"/>
                <w:lang w:eastAsia="zh-CN"/>
              </w:rPr>
            </w:pPr>
            <w:r w:rsidRPr="00546FFE">
              <w:rPr>
                <w:b/>
                <w:sz w:val="20"/>
                <w:szCs w:val="20"/>
              </w:rPr>
              <w:t>爆發力</w:t>
            </w:r>
          </w:p>
        </w:tc>
        <w:tc>
          <w:tcPr>
            <w:tcW w:w="1673" w:type="dxa"/>
            <w:shd w:val="clear" w:color="auto" w:fill="CCFFFF"/>
            <w:vAlign w:val="center"/>
          </w:tcPr>
          <w:p w14:paraId="7A9D30E9" w14:textId="77777777" w:rsidR="009835B8" w:rsidRPr="00546FFE" w:rsidRDefault="00D52CB7" w:rsidP="00B42727">
            <w:pPr>
              <w:snapToGrid w:val="0"/>
              <w:spacing w:beforeLines="25" w:before="90"/>
              <w:jc w:val="both"/>
              <w:rPr>
                <w:b/>
                <w:sz w:val="20"/>
                <w:szCs w:val="20"/>
                <w:lang w:eastAsia="zh-CN"/>
              </w:rPr>
            </w:pPr>
            <w:r w:rsidRPr="00546FFE">
              <w:rPr>
                <w:b/>
                <w:sz w:val="20"/>
                <w:szCs w:val="20"/>
              </w:rPr>
              <w:t>力量</w:t>
            </w:r>
          </w:p>
        </w:tc>
      </w:tr>
      <w:tr w:rsidR="00B754EA" w:rsidRPr="00546FFE" w14:paraId="19A92D43" w14:textId="77777777">
        <w:trPr>
          <w:tblCellSpacing w:w="20" w:type="dxa"/>
        </w:trPr>
        <w:tc>
          <w:tcPr>
            <w:tcW w:w="2088" w:type="dxa"/>
            <w:shd w:val="clear" w:color="auto" w:fill="FFFF99"/>
            <w:vAlign w:val="center"/>
          </w:tcPr>
          <w:p w14:paraId="3785A71A" w14:textId="77777777" w:rsidR="00B754EA" w:rsidRPr="00546FFE" w:rsidRDefault="00B754EA" w:rsidP="00B42727">
            <w:pPr>
              <w:snapToGrid w:val="0"/>
              <w:spacing w:beforeLines="25" w:before="90"/>
              <w:jc w:val="both"/>
              <w:rPr>
                <w:b/>
                <w:sz w:val="20"/>
                <w:szCs w:val="20"/>
              </w:rPr>
            </w:pPr>
            <w:r w:rsidRPr="00546FFE">
              <w:rPr>
                <w:b/>
                <w:sz w:val="20"/>
                <w:szCs w:val="20"/>
              </w:rPr>
              <w:t>阻力訓練</w:t>
            </w:r>
            <w:r w:rsidRPr="00546FFE">
              <w:rPr>
                <w:b/>
                <w:sz w:val="20"/>
                <w:szCs w:val="20"/>
              </w:rPr>
              <w:t xml:space="preserve"> </w:t>
            </w:r>
          </w:p>
        </w:tc>
        <w:tc>
          <w:tcPr>
            <w:tcW w:w="1620" w:type="dxa"/>
            <w:shd w:val="clear" w:color="auto" w:fill="FFFF99"/>
            <w:vAlign w:val="center"/>
          </w:tcPr>
          <w:p w14:paraId="1D685801" w14:textId="77777777" w:rsidR="00B754EA" w:rsidRPr="00546FFE" w:rsidRDefault="00B42727" w:rsidP="00B42727">
            <w:pPr>
              <w:snapToGrid w:val="0"/>
              <w:spacing w:beforeLines="25" w:before="90"/>
              <w:jc w:val="both"/>
              <w:rPr>
                <w:b/>
              </w:rPr>
            </w:pPr>
            <w:r w:rsidRPr="00546FFE">
              <w:rPr>
                <w:b/>
              </w:rPr>
              <w:sym w:font="Wingdings" w:char="F0FC"/>
            </w:r>
          </w:p>
        </w:tc>
        <w:tc>
          <w:tcPr>
            <w:tcW w:w="1440" w:type="dxa"/>
            <w:shd w:val="clear" w:color="auto" w:fill="FFFF99"/>
            <w:vAlign w:val="center"/>
          </w:tcPr>
          <w:p w14:paraId="4704E3BF" w14:textId="77777777" w:rsidR="00B754EA" w:rsidRPr="00546FFE" w:rsidRDefault="00B42727" w:rsidP="00B42727">
            <w:pPr>
              <w:snapToGrid w:val="0"/>
              <w:spacing w:beforeLines="25" w:before="90"/>
              <w:jc w:val="both"/>
              <w:rPr>
                <w:b/>
              </w:rPr>
            </w:pPr>
            <w:r w:rsidRPr="00546FFE">
              <w:rPr>
                <w:b/>
              </w:rPr>
              <w:sym w:font="Wingdings" w:char="F0FC"/>
            </w:r>
          </w:p>
        </w:tc>
        <w:tc>
          <w:tcPr>
            <w:tcW w:w="1541" w:type="dxa"/>
            <w:shd w:val="clear" w:color="auto" w:fill="FFFF99"/>
            <w:vAlign w:val="center"/>
          </w:tcPr>
          <w:p w14:paraId="21A1F7DF" w14:textId="77777777" w:rsidR="00B754EA" w:rsidRPr="00546FFE" w:rsidRDefault="00B754EA" w:rsidP="00B42727">
            <w:pPr>
              <w:snapToGrid w:val="0"/>
              <w:spacing w:beforeLines="25" w:before="90"/>
              <w:jc w:val="both"/>
              <w:rPr>
                <w:b/>
              </w:rPr>
            </w:pPr>
            <w:r w:rsidRPr="00546FFE">
              <w:rPr>
                <w:b/>
              </w:rPr>
              <w:sym w:font="Wingdings" w:char="F0FC"/>
            </w:r>
            <w:r w:rsidR="00B42727" w:rsidRPr="00546FFE">
              <w:rPr>
                <w:b/>
              </w:rPr>
              <w:sym w:font="Wingdings" w:char="F0FC"/>
            </w:r>
          </w:p>
        </w:tc>
        <w:tc>
          <w:tcPr>
            <w:tcW w:w="1673" w:type="dxa"/>
            <w:shd w:val="clear" w:color="auto" w:fill="FFFF99"/>
            <w:vAlign w:val="center"/>
          </w:tcPr>
          <w:p w14:paraId="5DAEE58D" w14:textId="77777777" w:rsidR="00B754EA" w:rsidRPr="00546FFE" w:rsidRDefault="00B754EA" w:rsidP="00B42727">
            <w:pPr>
              <w:snapToGrid w:val="0"/>
              <w:spacing w:beforeLines="25" w:before="90"/>
              <w:jc w:val="both"/>
              <w:rPr>
                <w:b/>
              </w:rPr>
            </w:pPr>
            <w:r w:rsidRPr="00546FFE">
              <w:rPr>
                <w:b/>
              </w:rPr>
              <w:sym w:font="Wingdings" w:char="F0FC"/>
            </w:r>
            <w:r w:rsidR="00B42727" w:rsidRPr="00546FFE">
              <w:rPr>
                <w:b/>
              </w:rPr>
              <w:sym w:font="Wingdings" w:char="F0FC"/>
            </w:r>
          </w:p>
        </w:tc>
      </w:tr>
      <w:tr w:rsidR="00B754EA" w:rsidRPr="00546FFE" w14:paraId="76C15847" w14:textId="77777777">
        <w:trPr>
          <w:tblCellSpacing w:w="20" w:type="dxa"/>
        </w:trPr>
        <w:tc>
          <w:tcPr>
            <w:tcW w:w="2088" w:type="dxa"/>
            <w:shd w:val="clear" w:color="auto" w:fill="CCFFFF"/>
            <w:vAlign w:val="center"/>
          </w:tcPr>
          <w:p w14:paraId="0A3A316B" w14:textId="77777777" w:rsidR="00B754EA" w:rsidRPr="00546FFE" w:rsidRDefault="00B754EA" w:rsidP="00B42727">
            <w:pPr>
              <w:snapToGrid w:val="0"/>
              <w:spacing w:beforeLines="25" w:before="90"/>
              <w:jc w:val="both"/>
              <w:rPr>
                <w:b/>
                <w:sz w:val="20"/>
                <w:szCs w:val="20"/>
                <w:lang w:eastAsia="zh-CN"/>
              </w:rPr>
            </w:pPr>
            <w:r w:rsidRPr="00546FFE">
              <w:rPr>
                <w:b/>
                <w:sz w:val="20"/>
                <w:szCs w:val="20"/>
              </w:rPr>
              <w:t>循環訓練</w:t>
            </w:r>
          </w:p>
        </w:tc>
        <w:tc>
          <w:tcPr>
            <w:tcW w:w="1620" w:type="dxa"/>
            <w:shd w:val="clear" w:color="auto" w:fill="CCFFFF"/>
            <w:vAlign w:val="center"/>
          </w:tcPr>
          <w:p w14:paraId="758693AF" w14:textId="77777777" w:rsidR="00B754EA" w:rsidRPr="00546FFE" w:rsidRDefault="00B754EA" w:rsidP="00B42727">
            <w:pPr>
              <w:snapToGrid w:val="0"/>
              <w:spacing w:beforeLines="25" w:before="90"/>
              <w:jc w:val="both"/>
              <w:rPr>
                <w:b/>
              </w:rPr>
            </w:pPr>
            <w:r w:rsidRPr="00546FFE">
              <w:rPr>
                <w:b/>
              </w:rPr>
              <w:sym w:font="Wingdings" w:char="F0FC"/>
            </w:r>
            <w:r w:rsidR="00B42727" w:rsidRPr="00546FFE">
              <w:rPr>
                <w:b/>
              </w:rPr>
              <w:sym w:font="Wingdings" w:char="F0FC"/>
            </w:r>
          </w:p>
        </w:tc>
        <w:tc>
          <w:tcPr>
            <w:tcW w:w="1440" w:type="dxa"/>
            <w:shd w:val="clear" w:color="auto" w:fill="CCFFFF"/>
            <w:vAlign w:val="center"/>
          </w:tcPr>
          <w:p w14:paraId="46DC9B28" w14:textId="77777777" w:rsidR="00B754EA" w:rsidRPr="00546FFE" w:rsidRDefault="00B42727" w:rsidP="00B42727">
            <w:pPr>
              <w:snapToGrid w:val="0"/>
              <w:spacing w:beforeLines="25" w:before="90"/>
              <w:jc w:val="both"/>
              <w:rPr>
                <w:b/>
              </w:rPr>
            </w:pPr>
            <w:r w:rsidRPr="00546FFE">
              <w:rPr>
                <w:b/>
              </w:rPr>
              <w:sym w:font="Wingdings" w:char="F0FC"/>
            </w:r>
          </w:p>
        </w:tc>
        <w:tc>
          <w:tcPr>
            <w:tcW w:w="1541" w:type="dxa"/>
            <w:shd w:val="clear" w:color="auto" w:fill="CCFFFF"/>
            <w:vAlign w:val="center"/>
          </w:tcPr>
          <w:p w14:paraId="18392DAB" w14:textId="77777777" w:rsidR="00B754EA" w:rsidRPr="00546FFE" w:rsidRDefault="00B42727" w:rsidP="00B42727">
            <w:pPr>
              <w:snapToGrid w:val="0"/>
              <w:spacing w:beforeLines="25" w:before="90"/>
              <w:jc w:val="both"/>
              <w:rPr>
                <w:b/>
              </w:rPr>
            </w:pPr>
            <w:r w:rsidRPr="00546FFE">
              <w:rPr>
                <w:b/>
              </w:rPr>
              <w:sym w:font="Wingdings" w:char="F0FC"/>
            </w:r>
          </w:p>
        </w:tc>
        <w:tc>
          <w:tcPr>
            <w:tcW w:w="1673" w:type="dxa"/>
            <w:shd w:val="clear" w:color="auto" w:fill="CCFFFF"/>
            <w:vAlign w:val="center"/>
          </w:tcPr>
          <w:p w14:paraId="6499AE51" w14:textId="77777777" w:rsidR="00B754EA" w:rsidRPr="00546FFE" w:rsidRDefault="00B42727" w:rsidP="00B42727">
            <w:pPr>
              <w:snapToGrid w:val="0"/>
              <w:spacing w:beforeLines="25" w:before="90"/>
              <w:jc w:val="both"/>
              <w:rPr>
                <w:b/>
              </w:rPr>
            </w:pPr>
            <w:r w:rsidRPr="00546FFE">
              <w:rPr>
                <w:b/>
              </w:rPr>
              <w:sym w:font="Wingdings" w:char="F0FC"/>
            </w:r>
          </w:p>
        </w:tc>
      </w:tr>
      <w:tr w:rsidR="00B754EA" w:rsidRPr="00546FFE" w14:paraId="16036665" w14:textId="77777777">
        <w:trPr>
          <w:tblCellSpacing w:w="20" w:type="dxa"/>
        </w:trPr>
        <w:tc>
          <w:tcPr>
            <w:tcW w:w="2088" w:type="dxa"/>
            <w:shd w:val="clear" w:color="auto" w:fill="FFFF99"/>
            <w:vAlign w:val="center"/>
          </w:tcPr>
          <w:p w14:paraId="7264897C" w14:textId="77777777" w:rsidR="00B754EA" w:rsidRPr="00546FFE" w:rsidRDefault="00B754EA" w:rsidP="00B42727">
            <w:pPr>
              <w:snapToGrid w:val="0"/>
              <w:spacing w:beforeLines="25" w:before="90"/>
              <w:jc w:val="both"/>
              <w:rPr>
                <w:b/>
                <w:sz w:val="20"/>
                <w:szCs w:val="20"/>
                <w:lang w:eastAsia="zh-CN"/>
              </w:rPr>
            </w:pPr>
            <w:r w:rsidRPr="00546FFE">
              <w:rPr>
                <w:b/>
                <w:sz w:val="20"/>
                <w:szCs w:val="20"/>
              </w:rPr>
              <w:t>持續訓練</w:t>
            </w:r>
          </w:p>
        </w:tc>
        <w:tc>
          <w:tcPr>
            <w:tcW w:w="1620" w:type="dxa"/>
            <w:shd w:val="clear" w:color="auto" w:fill="FFFF99"/>
            <w:vAlign w:val="center"/>
          </w:tcPr>
          <w:p w14:paraId="15FB5741" w14:textId="77777777" w:rsidR="00B754EA" w:rsidRPr="00546FFE" w:rsidRDefault="00B754EA" w:rsidP="00B42727">
            <w:pPr>
              <w:snapToGrid w:val="0"/>
              <w:spacing w:beforeLines="25" w:before="90"/>
              <w:jc w:val="both"/>
              <w:rPr>
                <w:b/>
              </w:rPr>
            </w:pPr>
            <w:r w:rsidRPr="00546FFE">
              <w:rPr>
                <w:b/>
              </w:rPr>
              <w:sym w:font="Wingdings" w:char="F0FC"/>
            </w:r>
            <w:r w:rsidR="00B42727" w:rsidRPr="00546FFE">
              <w:rPr>
                <w:b/>
              </w:rPr>
              <w:sym w:font="Wingdings" w:char="F0FC"/>
            </w:r>
          </w:p>
        </w:tc>
        <w:tc>
          <w:tcPr>
            <w:tcW w:w="1440" w:type="dxa"/>
            <w:shd w:val="clear" w:color="auto" w:fill="FFFF99"/>
            <w:vAlign w:val="center"/>
          </w:tcPr>
          <w:p w14:paraId="664F202B" w14:textId="77777777" w:rsidR="00B754EA" w:rsidRPr="00546FFE" w:rsidRDefault="00C51D40" w:rsidP="00B42727">
            <w:pPr>
              <w:snapToGrid w:val="0"/>
              <w:spacing w:beforeLines="25" w:before="90"/>
              <w:jc w:val="both"/>
              <w:rPr>
                <w:b/>
              </w:rPr>
            </w:pPr>
            <w:r w:rsidRPr="00546FFE">
              <w:rPr>
                <w:b/>
              </w:rPr>
              <w:sym w:font="Wingdings" w:char="F0FB"/>
            </w:r>
          </w:p>
        </w:tc>
        <w:tc>
          <w:tcPr>
            <w:tcW w:w="1541" w:type="dxa"/>
            <w:shd w:val="clear" w:color="auto" w:fill="FFFF99"/>
            <w:vAlign w:val="center"/>
          </w:tcPr>
          <w:p w14:paraId="0491FD5F" w14:textId="77777777" w:rsidR="00B754EA" w:rsidRPr="00546FFE" w:rsidRDefault="00C51D40" w:rsidP="00B42727">
            <w:pPr>
              <w:snapToGrid w:val="0"/>
              <w:spacing w:beforeLines="25" w:before="90"/>
              <w:jc w:val="both"/>
              <w:rPr>
                <w:b/>
              </w:rPr>
            </w:pPr>
            <w:r w:rsidRPr="00546FFE">
              <w:rPr>
                <w:b/>
              </w:rPr>
              <w:sym w:font="Wingdings" w:char="F0FB"/>
            </w:r>
          </w:p>
        </w:tc>
        <w:tc>
          <w:tcPr>
            <w:tcW w:w="1673" w:type="dxa"/>
            <w:shd w:val="clear" w:color="auto" w:fill="FFFF99"/>
            <w:vAlign w:val="center"/>
          </w:tcPr>
          <w:p w14:paraId="6FB1E0A1" w14:textId="77777777" w:rsidR="00B754EA" w:rsidRPr="00546FFE" w:rsidRDefault="00C51D40" w:rsidP="00B42727">
            <w:pPr>
              <w:snapToGrid w:val="0"/>
              <w:spacing w:beforeLines="25" w:before="90"/>
              <w:jc w:val="both"/>
              <w:rPr>
                <w:b/>
              </w:rPr>
            </w:pPr>
            <w:r w:rsidRPr="00546FFE">
              <w:rPr>
                <w:b/>
              </w:rPr>
              <w:sym w:font="Wingdings" w:char="F0FB"/>
            </w:r>
          </w:p>
        </w:tc>
      </w:tr>
      <w:tr w:rsidR="00B754EA" w:rsidRPr="00546FFE" w14:paraId="3F825D35" w14:textId="77777777">
        <w:trPr>
          <w:tblCellSpacing w:w="20" w:type="dxa"/>
        </w:trPr>
        <w:tc>
          <w:tcPr>
            <w:tcW w:w="2088" w:type="dxa"/>
            <w:shd w:val="clear" w:color="auto" w:fill="CCFFFF"/>
            <w:vAlign w:val="center"/>
          </w:tcPr>
          <w:p w14:paraId="1B7BE55E" w14:textId="77777777" w:rsidR="00B754EA" w:rsidRPr="00546FFE" w:rsidRDefault="00B754EA" w:rsidP="00B42727">
            <w:pPr>
              <w:snapToGrid w:val="0"/>
              <w:spacing w:beforeLines="25" w:before="90"/>
              <w:jc w:val="both"/>
              <w:rPr>
                <w:b/>
                <w:sz w:val="20"/>
                <w:szCs w:val="20"/>
                <w:lang w:eastAsia="zh-CN"/>
              </w:rPr>
            </w:pPr>
            <w:r w:rsidRPr="00546FFE">
              <w:rPr>
                <w:b/>
                <w:sz w:val="20"/>
                <w:szCs w:val="20"/>
              </w:rPr>
              <w:t>間歇訓練</w:t>
            </w:r>
          </w:p>
        </w:tc>
        <w:tc>
          <w:tcPr>
            <w:tcW w:w="1620" w:type="dxa"/>
            <w:shd w:val="clear" w:color="auto" w:fill="CCFFFF"/>
            <w:vAlign w:val="center"/>
          </w:tcPr>
          <w:p w14:paraId="7B1B1538" w14:textId="77777777" w:rsidR="00B754EA" w:rsidRPr="00546FFE" w:rsidRDefault="00B42727" w:rsidP="00B42727">
            <w:pPr>
              <w:snapToGrid w:val="0"/>
              <w:spacing w:beforeLines="25" w:before="90"/>
              <w:jc w:val="both"/>
              <w:rPr>
                <w:b/>
              </w:rPr>
            </w:pPr>
            <w:r w:rsidRPr="00546FFE">
              <w:rPr>
                <w:b/>
              </w:rPr>
              <w:sym w:font="Wingdings" w:char="F0FC"/>
            </w:r>
          </w:p>
        </w:tc>
        <w:tc>
          <w:tcPr>
            <w:tcW w:w="1440" w:type="dxa"/>
            <w:shd w:val="clear" w:color="auto" w:fill="CCFFFF"/>
            <w:vAlign w:val="center"/>
          </w:tcPr>
          <w:p w14:paraId="590A0FE3" w14:textId="77777777" w:rsidR="00B754EA" w:rsidRPr="00546FFE" w:rsidRDefault="00B754EA" w:rsidP="00B42727">
            <w:pPr>
              <w:snapToGrid w:val="0"/>
              <w:spacing w:beforeLines="25" w:before="90"/>
              <w:jc w:val="both"/>
              <w:rPr>
                <w:b/>
              </w:rPr>
            </w:pPr>
            <w:r w:rsidRPr="00546FFE">
              <w:rPr>
                <w:b/>
              </w:rPr>
              <w:sym w:font="Wingdings" w:char="F0FC"/>
            </w:r>
            <w:r w:rsidR="00B42727" w:rsidRPr="00546FFE">
              <w:rPr>
                <w:b/>
              </w:rPr>
              <w:sym w:font="Wingdings" w:char="F0FC"/>
            </w:r>
          </w:p>
        </w:tc>
        <w:tc>
          <w:tcPr>
            <w:tcW w:w="1541" w:type="dxa"/>
            <w:shd w:val="clear" w:color="auto" w:fill="CCFFFF"/>
            <w:vAlign w:val="center"/>
          </w:tcPr>
          <w:p w14:paraId="72104BC2" w14:textId="77777777" w:rsidR="00B754EA" w:rsidRPr="00546FFE" w:rsidRDefault="00B42727" w:rsidP="00B42727">
            <w:pPr>
              <w:snapToGrid w:val="0"/>
              <w:spacing w:beforeLines="25" w:before="90"/>
              <w:jc w:val="both"/>
              <w:rPr>
                <w:b/>
              </w:rPr>
            </w:pPr>
            <w:r w:rsidRPr="00546FFE">
              <w:rPr>
                <w:b/>
              </w:rPr>
              <w:sym w:font="Wingdings" w:char="F0FC"/>
            </w:r>
          </w:p>
        </w:tc>
        <w:tc>
          <w:tcPr>
            <w:tcW w:w="1673" w:type="dxa"/>
            <w:shd w:val="clear" w:color="auto" w:fill="CCFFFF"/>
            <w:vAlign w:val="center"/>
          </w:tcPr>
          <w:p w14:paraId="76373893" w14:textId="77777777" w:rsidR="00B754EA" w:rsidRPr="00546FFE" w:rsidRDefault="00B42727" w:rsidP="00B42727">
            <w:pPr>
              <w:snapToGrid w:val="0"/>
              <w:spacing w:beforeLines="25" w:before="90"/>
              <w:jc w:val="both"/>
              <w:rPr>
                <w:b/>
              </w:rPr>
            </w:pPr>
            <w:r w:rsidRPr="00546FFE">
              <w:rPr>
                <w:b/>
              </w:rPr>
              <w:sym w:font="Wingdings" w:char="F0FC"/>
            </w:r>
          </w:p>
        </w:tc>
      </w:tr>
      <w:tr w:rsidR="00B42727" w:rsidRPr="00546FFE" w14:paraId="62918C58" w14:textId="77777777">
        <w:trPr>
          <w:tblCellSpacing w:w="20" w:type="dxa"/>
        </w:trPr>
        <w:tc>
          <w:tcPr>
            <w:tcW w:w="2088" w:type="dxa"/>
            <w:shd w:val="clear" w:color="auto" w:fill="FFFF99"/>
            <w:vAlign w:val="center"/>
          </w:tcPr>
          <w:p w14:paraId="073E9333" w14:textId="77777777" w:rsidR="00B42727" w:rsidRPr="00546FFE" w:rsidRDefault="00B42727" w:rsidP="00B42727">
            <w:pPr>
              <w:snapToGrid w:val="0"/>
              <w:spacing w:beforeLines="25" w:before="90"/>
              <w:jc w:val="both"/>
              <w:rPr>
                <w:b/>
                <w:sz w:val="20"/>
                <w:szCs w:val="20"/>
              </w:rPr>
            </w:pPr>
            <w:r w:rsidRPr="00546FFE">
              <w:rPr>
                <w:b/>
                <w:sz w:val="20"/>
                <w:szCs w:val="20"/>
              </w:rPr>
              <w:t>法特萊克訓練</w:t>
            </w:r>
          </w:p>
        </w:tc>
        <w:tc>
          <w:tcPr>
            <w:tcW w:w="1620" w:type="dxa"/>
            <w:shd w:val="clear" w:color="auto" w:fill="FFFF99"/>
            <w:vAlign w:val="center"/>
          </w:tcPr>
          <w:p w14:paraId="06A1AFF2" w14:textId="77777777" w:rsidR="00B42727" w:rsidRPr="00546FFE" w:rsidRDefault="00B42727" w:rsidP="00B42727">
            <w:pPr>
              <w:snapToGrid w:val="0"/>
              <w:spacing w:beforeLines="25" w:before="90"/>
              <w:jc w:val="both"/>
              <w:rPr>
                <w:b/>
              </w:rPr>
            </w:pPr>
            <w:r w:rsidRPr="00546FFE">
              <w:rPr>
                <w:b/>
              </w:rPr>
              <w:sym w:font="Wingdings" w:char="F0FC"/>
            </w:r>
          </w:p>
        </w:tc>
        <w:tc>
          <w:tcPr>
            <w:tcW w:w="1440" w:type="dxa"/>
            <w:shd w:val="clear" w:color="auto" w:fill="FFFF99"/>
            <w:vAlign w:val="center"/>
          </w:tcPr>
          <w:p w14:paraId="03E79509" w14:textId="77777777" w:rsidR="00B42727" w:rsidRPr="00546FFE" w:rsidRDefault="00B42727" w:rsidP="00B42727">
            <w:pPr>
              <w:snapToGrid w:val="0"/>
              <w:spacing w:beforeLines="25" w:before="90"/>
              <w:jc w:val="both"/>
              <w:rPr>
                <w:b/>
              </w:rPr>
            </w:pPr>
            <w:r w:rsidRPr="00546FFE">
              <w:rPr>
                <w:b/>
              </w:rPr>
              <w:sym w:font="Wingdings" w:char="F0FC"/>
            </w:r>
          </w:p>
        </w:tc>
        <w:tc>
          <w:tcPr>
            <w:tcW w:w="1541" w:type="dxa"/>
            <w:shd w:val="clear" w:color="auto" w:fill="FFFF99"/>
            <w:vAlign w:val="center"/>
          </w:tcPr>
          <w:p w14:paraId="664D1DA2" w14:textId="77777777" w:rsidR="00B42727" w:rsidRPr="00546FFE" w:rsidRDefault="00B42727" w:rsidP="00B42727">
            <w:pPr>
              <w:snapToGrid w:val="0"/>
              <w:spacing w:beforeLines="25" w:before="90"/>
              <w:jc w:val="both"/>
              <w:rPr>
                <w:b/>
              </w:rPr>
            </w:pPr>
            <w:r w:rsidRPr="00546FFE">
              <w:rPr>
                <w:b/>
              </w:rPr>
              <w:sym w:font="Wingdings" w:char="F0FC"/>
            </w:r>
          </w:p>
        </w:tc>
        <w:tc>
          <w:tcPr>
            <w:tcW w:w="1673" w:type="dxa"/>
            <w:shd w:val="clear" w:color="auto" w:fill="FFFF99"/>
            <w:vAlign w:val="center"/>
          </w:tcPr>
          <w:p w14:paraId="3776C5DD" w14:textId="77777777" w:rsidR="00B42727" w:rsidRPr="00546FFE" w:rsidRDefault="00B42727" w:rsidP="00B42727">
            <w:pPr>
              <w:snapToGrid w:val="0"/>
              <w:spacing w:beforeLines="25" w:before="90"/>
              <w:jc w:val="both"/>
              <w:rPr>
                <w:b/>
              </w:rPr>
            </w:pPr>
            <w:r w:rsidRPr="00546FFE">
              <w:rPr>
                <w:b/>
              </w:rPr>
              <w:sym w:font="Wingdings" w:char="F0FC"/>
            </w:r>
          </w:p>
        </w:tc>
      </w:tr>
    </w:tbl>
    <w:p w14:paraId="04C1FCBD" w14:textId="77777777" w:rsidR="009835B8" w:rsidRPr="00546FFE" w:rsidRDefault="00C51D40" w:rsidP="00DE377F">
      <w:pPr>
        <w:snapToGrid w:val="0"/>
        <w:rPr>
          <w:i/>
          <w:sz w:val="18"/>
          <w:szCs w:val="18"/>
        </w:rPr>
      </w:pPr>
      <w:r w:rsidRPr="00546FFE">
        <w:rPr>
          <w:b/>
        </w:rPr>
        <w:sym w:font="Wingdings" w:char="F0FB"/>
      </w:r>
      <w:r w:rsidR="00D52CB7" w:rsidRPr="00546FFE">
        <w:rPr>
          <w:i/>
          <w:sz w:val="18"/>
          <w:szCs w:val="18"/>
        </w:rPr>
        <w:t xml:space="preserve">: </w:t>
      </w:r>
      <w:r w:rsidR="00D52CB7" w:rsidRPr="00546FFE">
        <w:rPr>
          <w:i/>
          <w:sz w:val="18"/>
          <w:szCs w:val="18"/>
        </w:rPr>
        <w:t>不適合</w:t>
      </w:r>
      <w:r w:rsidR="00DE377F" w:rsidRPr="00546FFE">
        <w:rPr>
          <w:i/>
          <w:sz w:val="18"/>
          <w:szCs w:val="18"/>
        </w:rPr>
        <w:t>；</w:t>
      </w:r>
      <w:r w:rsidR="005D446F" w:rsidRPr="00546FFE">
        <w:rPr>
          <w:b/>
          <w:sz w:val="18"/>
          <w:szCs w:val="18"/>
        </w:rPr>
        <w:sym w:font="Wingdings" w:char="F0FC"/>
      </w:r>
      <w:r w:rsidR="00D52CB7" w:rsidRPr="00546FFE">
        <w:rPr>
          <w:i/>
          <w:sz w:val="18"/>
          <w:szCs w:val="18"/>
        </w:rPr>
        <w:t xml:space="preserve">: </w:t>
      </w:r>
      <w:r w:rsidR="00D52CB7" w:rsidRPr="00546FFE">
        <w:rPr>
          <w:i/>
          <w:sz w:val="18"/>
          <w:szCs w:val="18"/>
        </w:rPr>
        <w:t>適合</w:t>
      </w:r>
      <w:r w:rsidR="00DE377F" w:rsidRPr="00546FFE">
        <w:rPr>
          <w:i/>
          <w:sz w:val="18"/>
          <w:szCs w:val="18"/>
        </w:rPr>
        <w:t>；</w:t>
      </w:r>
      <w:r w:rsidR="005D446F" w:rsidRPr="00546FFE">
        <w:rPr>
          <w:b/>
          <w:sz w:val="18"/>
          <w:szCs w:val="18"/>
        </w:rPr>
        <w:sym w:font="Wingdings" w:char="F0FC"/>
      </w:r>
      <w:r w:rsidR="005D446F" w:rsidRPr="00546FFE">
        <w:rPr>
          <w:b/>
          <w:sz w:val="18"/>
          <w:szCs w:val="18"/>
        </w:rPr>
        <w:sym w:font="Wingdings" w:char="F0FC"/>
      </w:r>
      <w:r w:rsidR="00D52CB7" w:rsidRPr="00546FFE">
        <w:rPr>
          <w:i/>
          <w:sz w:val="18"/>
          <w:szCs w:val="18"/>
        </w:rPr>
        <w:t xml:space="preserve">: </w:t>
      </w:r>
      <w:r w:rsidR="00D52CB7" w:rsidRPr="00546FFE">
        <w:rPr>
          <w:i/>
          <w:sz w:val="18"/>
          <w:szCs w:val="18"/>
        </w:rPr>
        <w:t>非常適合。</w:t>
      </w:r>
    </w:p>
    <w:p w14:paraId="2109A04D" w14:textId="77777777" w:rsidR="00100C8D" w:rsidRPr="00546FFE" w:rsidRDefault="00100C8D" w:rsidP="00100C8D">
      <w:pPr>
        <w:snapToGrid w:val="0"/>
        <w:spacing w:beforeLines="50" w:before="180" w:line="360" w:lineRule="auto"/>
        <w:ind w:left="480"/>
        <w:jc w:val="center"/>
        <w:rPr>
          <w:sz w:val="20"/>
          <w:szCs w:val="20"/>
        </w:rPr>
      </w:pPr>
      <w:r w:rsidRPr="00546FFE">
        <w:rPr>
          <w:sz w:val="20"/>
          <w:szCs w:val="20"/>
        </w:rPr>
        <w:t>表</w:t>
      </w:r>
      <w:r w:rsidRPr="00546FFE">
        <w:rPr>
          <w:sz w:val="20"/>
          <w:szCs w:val="20"/>
        </w:rPr>
        <w:t xml:space="preserve"> 5.</w:t>
      </w:r>
      <w:r w:rsidR="00995FD3" w:rsidRPr="00546FFE">
        <w:rPr>
          <w:rFonts w:hint="eastAsia"/>
          <w:sz w:val="20"/>
          <w:szCs w:val="20"/>
        </w:rPr>
        <w:t>8</w:t>
      </w:r>
      <w:r w:rsidRPr="00546FFE">
        <w:rPr>
          <w:sz w:val="20"/>
          <w:szCs w:val="20"/>
        </w:rPr>
        <w:t xml:space="preserve"> </w:t>
      </w:r>
      <w:r w:rsidRPr="00546FFE">
        <w:rPr>
          <w:sz w:val="20"/>
          <w:szCs w:val="20"/>
        </w:rPr>
        <w:t>不同訓練方法</w:t>
      </w:r>
      <w:r w:rsidR="009C4C00" w:rsidRPr="00546FFE">
        <w:rPr>
          <w:sz w:val="20"/>
          <w:szCs w:val="20"/>
        </w:rPr>
        <w:t>所達至的訓練效果</w:t>
      </w:r>
    </w:p>
    <w:p w14:paraId="095761F3" w14:textId="77777777" w:rsidR="00CD5079" w:rsidRPr="00546FFE" w:rsidRDefault="00CD5079" w:rsidP="0044717B">
      <w:pPr>
        <w:numPr>
          <w:ilvl w:val="0"/>
          <w:numId w:val="5"/>
        </w:numPr>
        <w:snapToGrid w:val="0"/>
        <w:spacing w:beforeLines="50" w:before="180" w:line="360" w:lineRule="auto"/>
        <w:ind w:left="425"/>
        <w:jc w:val="both"/>
        <w:rPr>
          <w:rFonts w:hAnsi="新細明體"/>
          <w:b/>
        </w:rPr>
      </w:pPr>
      <w:r w:rsidRPr="00546FFE">
        <w:rPr>
          <w:rFonts w:hAnsi="新細明體"/>
          <w:b/>
        </w:rPr>
        <w:t>訓練和停止訓練後的效應</w:t>
      </w:r>
    </w:p>
    <w:p w14:paraId="78554EB0" w14:textId="2B66DA0C" w:rsidR="00CD5079" w:rsidRPr="00546FFE" w:rsidRDefault="00CD5079" w:rsidP="0044717B">
      <w:pPr>
        <w:numPr>
          <w:ilvl w:val="0"/>
          <w:numId w:val="15"/>
        </w:numPr>
        <w:tabs>
          <w:tab w:val="clear" w:pos="960"/>
          <w:tab w:val="num" w:pos="426"/>
        </w:tabs>
        <w:snapToGrid w:val="0"/>
        <w:spacing w:beforeLines="50" w:before="180"/>
        <w:ind w:left="840" w:hanging="840"/>
        <w:jc w:val="both"/>
        <w:rPr>
          <w:b/>
          <w:bCs/>
          <w:lang w:eastAsia="zh-HK"/>
        </w:rPr>
      </w:pPr>
      <w:r w:rsidRPr="00546FFE">
        <w:rPr>
          <w:b/>
          <w:bCs/>
          <w:lang w:eastAsia="zh-HK"/>
        </w:rPr>
        <w:t>心血管</w:t>
      </w:r>
      <w:r w:rsidR="008C4058" w:rsidRPr="00546FFE">
        <w:rPr>
          <w:rFonts w:hint="eastAsia"/>
          <w:b/>
          <w:bCs/>
          <w:lang w:eastAsia="zh-HK"/>
        </w:rPr>
        <w:t>系統</w:t>
      </w:r>
    </w:p>
    <w:p w14:paraId="7BB8A49A" w14:textId="77777777" w:rsidR="00CD5079" w:rsidRPr="00546FFE" w:rsidRDefault="00CD5079" w:rsidP="0019576C">
      <w:pPr>
        <w:numPr>
          <w:ilvl w:val="2"/>
          <w:numId w:val="15"/>
        </w:numPr>
        <w:tabs>
          <w:tab w:val="clear" w:pos="1440"/>
          <w:tab w:val="num" w:pos="426"/>
        </w:tabs>
        <w:snapToGrid w:val="0"/>
        <w:spacing w:beforeLines="50" w:before="180" w:line="360" w:lineRule="auto"/>
        <w:ind w:left="425" w:hanging="425"/>
        <w:jc w:val="both"/>
      </w:pPr>
      <w:r w:rsidRPr="00546FFE">
        <w:t>心肌增大</w:t>
      </w:r>
      <w:r w:rsidRPr="00546FFE">
        <w:t>(</w:t>
      </w:r>
      <w:r w:rsidRPr="00546FFE">
        <w:t>即心肌組織增厚</w:t>
      </w:r>
      <w:r w:rsidRPr="00546FFE">
        <w:t>)</w:t>
      </w:r>
      <w:r w:rsidR="00940D10" w:rsidRPr="00546FFE">
        <w:rPr>
          <w:rFonts w:hint="eastAsia"/>
        </w:rPr>
        <w:t>，</w:t>
      </w:r>
      <w:r w:rsidRPr="00546FFE">
        <w:t>心臟的收縮能力增強，每次泵運送到全身各系統的血流量增多；由於輸送同等血量到身體組織的泵血次數減少，靜息心率下降。</w:t>
      </w:r>
    </w:p>
    <w:p w14:paraId="758FB316" w14:textId="77777777" w:rsidR="00CD5079" w:rsidRPr="00546FFE" w:rsidRDefault="00CD5079" w:rsidP="0019576C">
      <w:pPr>
        <w:numPr>
          <w:ilvl w:val="2"/>
          <w:numId w:val="15"/>
        </w:numPr>
        <w:tabs>
          <w:tab w:val="clear" w:pos="1440"/>
          <w:tab w:val="num" w:pos="426"/>
        </w:tabs>
        <w:snapToGrid w:val="0"/>
        <w:spacing w:line="360" w:lineRule="auto"/>
        <w:ind w:left="425" w:hanging="425"/>
        <w:jc w:val="both"/>
      </w:pPr>
      <w:r w:rsidRPr="00546FFE">
        <w:t>血管的收縮及舒張效率提升，肌肉</w:t>
      </w:r>
      <w:r w:rsidR="00287E14" w:rsidRPr="00546FFE">
        <w:t>內</w:t>
      </w:r>
      <w:r w:rsidRPr="00546FFE">
        <w:t>新生</w:t>
      </w:r>
      <w:r w:rsidR="00013297" w:rsidRPr="00546FFE">
        <w:rPr>
          <w:rFonts w:hint="eastAsia"/>
        </w:rPr>
        <w:t>微</w:t>
      </w:r>
      <w:r w:rsidRPr="00546FFE">
        <w:t>血管數量增加</w:t>
      </w:r>
      <w:r w:rsidR="008C50C5" w:rsidRPr="00546FFE">
        <w:rPr>
          <w:rFonts w:hint="eastAsia"/>
        </w:rPr>
        <w:t>，</w:t>
      </w:r>
      <w:r w:rsidRPr="00546FFE">
        <w:t>工作肌肉獲取更多血液供應。</w:t>
      </w:r>
    </w:p>
    <w:p w14:paraId="24D638AC" w14:textId="77777777" w:rsidR="00CD5079" w:rsidRPr="00546FFE" w:rsidRDefault="00287E14" w:rsidP="0019576C">
      <w:pPr>
        <w:numPr>
          <w:ilvl w:val="2"/>
          <w:numId w:val="15"/>
        </w:numPr>
        <w:tabs>
          <w:tab w:val="clear" w:pos="1440"/>
          <w:tab w:val="num" w:pos="426"/>
        </w:tabs>
        <w:snapToGrid w:val="0"/>
        <w:spacing w:line="360" w:lineRule="auto"/>
        <w:ind w:left="425" w:hanging="425"/>
        <w:jc w:val="both"/>
      </w:pPr>
      <w:r w:rsidRPr="00546FFE">
        <w:t>血液水分含量</w:t>
      </w:r>
      <w:r w:rsidR="00CD5079" w:rsidRPr="00546FFE">
        <w:t>增加，體內循環更加暢通無阻。</w:t>
      </w:r>
    </w:p>
    <w:p w14:paraId="4948E4B1" w14:textId="4A682DE5" w:rsidR="00CD5079" w:rsidRPr="00546FFE" w:rsidRDefault="00CD5079" w:rsidP="0019576C">
      <w:pPr>
        <w:numPr>
          <w:ilvl w:val="2"/>
          <w:numId w:val="15"/>
        </w:numPr>
        <w:tabs>
          <w:tab w:val="clear" w:pos="1440"/>
          <w:tab w:val="num" w:pos="426"/>
        </w:tabs>
        <w:snapToGrid w:val="0"/>
        <w:spacing w:line="360" w:lineRule="auto"/>
        <w:ind w:left="425" w:hanging="425"/>
        <w:jc w:val="both"/>
      </w:pPr>
      <w:r w:rsidRPr="00546FFE">
        <w:t>血液</w:t>
      </w:r>
      <w:r w:rsidR="008C4058" w:rsidRPr="00546FFE">
        <w:rPr>
          <w:rFonts w:hint="eastAsia"/>
        </w:rPr>
        <w:t>的</w:t>
      </w:r>
      <w:r w:rsidRPr="00546FFE">
        <w:t>血紅蛋白含量增加，進一步提升血液運</w:t>
      </w:r>
      <w:r w:rsidR="008C50C5" w:rsidRPr="00546FFE">
        <w:rPr>
          <w:rFonts w:hint="eastAsia"/>
        </w:rPr>
        <w:t>送</w:t>
      </w:r>
      <w:r w:rsidRPr="00546FFE">
        <w:t>氧</w:t>
      </w:r>
      <w:r w:rsidR="008C50C5" w:rsidRPr="00546FFE">
        <w:rPr>
          <w:rFonts w:hint="eastAsia"/>
        </w:rPr>
        <w:t>分</w:t>
      </w:r>
      <w:r w:rsidRPr="00546FFE">
        <w:t>到全身各處的能力。</w:t>
      </w:r>
    </w:p>
    <w:p w14:paraId="0C7A3BB6" w14:textId="77777777" w:rsidR="00CD5079" w:rsidRPr="00546FFE" w:rsidRDefault="00CD5079" w:rsidP="008C4058">
      <w:pPr>
        <w:numPr>
          <w:ilvl w:val="0"/>
          <w:numId w:val="15"/>
        </w:numPr>
        <w:tabs>
          <w:tab w:val="clear" w:pos="960"/>
          <w:tab w:val="num" w:pos="426"/>
        </w:tabs>
        <w:snapToGrid w:val="0"/>
        <w:spacing w:beforeLines="50" w:before="180"/>
        <w:ind w:left="840" w:hanging="840"/>
        <w:jc w:val="both"/>
        <w:rPr>
          <w:b/>
          <w:bCs/>
          <w:lang w:eastAsia="zh-HK"/>
        </w:rPr>
      </w:pPr>
      <w:r w:rsidRPr="00546FFE">
        <w:rPr>
          <w:b/>
          <w:bCs/>
          <w:lang w:eastAsia="zh-HK"/>
        </w:rPr>
        <w:t>新陳代謝</w:t>
      </w:r>
      <w:r w:rsidRPr="00546FFE">
        <w:rPr>
          <w:b/>
          <w:bCs/>
          <w:lang w:eastAsia="zh-HK"/>
        </w:rPr>
        <w:t xml:space="preserve"> </w:t>
      </w:r>
    </w:p>
    <w:p w14:paraId="48516DB0" w14:textId="77777777" w:rsidR="00CD5079" w:rsidRPr="00546FFE" w:rsidRDefault="00CD5079" w:rsidP="0019576C">
      <w:pPr>
        <w:numPr>
          <w:ilvl w:val="2"/>
          <w:numId w:val="15"/>
        </w:numPr>
        <w:tabs>
          <w:tab w:val="clear" w:pos="1440"/>
          <w:tab w:val="num" w:pos="426"/>
        </w:tabs>
        <w:snapToGrid w:val="0"/>
        <w:spacing w:beforeLines="50" w:before="180" w:line="360" w:lineRule="auto"/>
        <w:ind w:left="425" w:hanging="425"/>
        <w:jc w:val="both"/>
      </w:pPr>
      <w:r w:rsidRPr="00546FFE">
        <w:t>線粒體的體積</w:t>
      </w:r>
      <w:r w:rsidR="00177B85" w:rsidRPr="00546FFE">
        <w:t>和</w:t>
      </w:r>
      <w:r w:rsidRPr="00546FFE">
        <w:t>數量增加，可以產生更多能量。</w:t>
      </w:r>
      <w:r w:rsidRPr="00546FFE">
        <w:t xml:space="preserve"> </w:t>
      </w:r>
    </w:p>
    <w:p w14:paraId="76E9D818" w14:textId="77777777" w:rsidR="00CD5079" w:rsidRPr="00546FFE" w:rsidRDefault="00CD5079" w:rsidP="0019576C">
      <w:pPr>
        <w:numPr>
          <w:ilvl w:val="2"/>
          <w:numId w:val="15"/>
        </w:numPr>
        <w:tabs>
          <w:tab w:val="clear" w:pos="1440"/>
          <w:tab w:val="num" w:pos="426"/>
        </w:tabs>
        <w:snapToGrid w:val="0"/>
        <w:spacing w:line="360" w:lineRule="auto"/>
        <w:ind w:left="425" w:hanging="425"/>
        <w:jc w:val="both"/>
      </w:pPr>
      <w:r w:rsidRPr="00546FFE">
        <w:t>有氧酵素的數量增加，能更有效氧化</w:t>
      </w:r>
      <w:r w:rsidR="00A3288E" w:rsidRPr="00546FFE">
        <w:t>及</w:t>
      </w:r>
      <w:r w:rsidRPr="00546FFE">
        <w:t>分解食物，增進肝</w:t>
      </w:r>
      <w:r w:rsidR="00925933" w:rsidRPr="00546FFE">
        <w:t>糖</w:t>
      </w:r>
      <w:r w:rsidRPr="00546FFE">
        <w:t>及脂肪的儲備量，</w:t>
      </w:r>
      <w:r w:rsidR="00177B85" w:rsidRPr="00546FFE">
        <w:t>延長</w:t>
      </w:r>
      <w:r w:rsidRPr="00546FFE">
        <w:t>運動</w:t>
      </w:r>
      <w:r w:rsidR="00177B85" w:rsidRPr="00546FFE">
        <w:t>的</w:t>
      </w:r>
      <w:r w:rsidRPr="00546FFE">
        <w:t>時間。</w:t>
      </w:r>
    </w:p>
    <w:p w14:paraId="041404C9" w14:textId="77777777" w:rsidR="00CD5079" w:rsidRPr="00546FFE" w:rsidRDefault="00CD5079" w:rsidP="0019576C">
      <w:pPr>
        <w:numPr>
          <w:ilvl w:val="2"/>
          <w:numId w:val="15"/>
        </w:numPr>
        <w:tabs>
          <w:tab w:val="clear" w:pos="1440"/>
          <w:tab w:val="num" w:pos="426"/>
        </w:tabs>
        <w:snapToGrid w:val="0"/>
        <w:spacing w:line="360" w:lineRule="auto"/>
        <w:ind w:left="425" w:hanging="425"/>
        <w:jc w:val="both"/>
      </w:pPr>
      <w:r w:rsidRPr="00546FFE">
        <w:t>肌紅</w:t>
      </w:r>
      <w:r w:rsidR="00013297" w:rsidRPr="00546FFE">
        <w:t>蛋白</w:t>
      </w:r>
      <w:r w:rsidRPr="00546FFE">
        <w:t>含量增加，使更多氧</w:t>
      </w:r>
      <w:r w:rsidR="008C50C5" w:rsidRPr="00546FFE">
        <w:rPr>
          <w:rFonts w:hint="eastAsia"/>
        </w:rPr>
        <w:t>分</w:t>
      </w:r>
      <w:r w:rsidRPr="00546FFE">
        <w:t>輸送到細胞內，</w:t>
      </w:r>
      <w:r w:rsidR="00A3288E" w:rsidRPr="00546FFE">
        <w:t>提升</w:t>
      </w:r>
      <w:r w:rsidRPr="00546FFE">
        <w:t>有氧供能系統的效率。</w:t>
      </w:r>
    </w:p>
    <w:p w14:paraId="0F08546F" w14:textId="77777777" w:rsidR="00CD5079" w:rsidRPr="00546FFE" w:rsidRDefault="00CD5079" w:rsidP="0019576C">
      <w:pPr>
        <w:numPr>
          <w:ilvl w:val="2"/>
          <w:numId w:val="15"/>
        </w:numPr>
        <w:tabs>
          <w:tab w:val="clear" w:pos="1440"/>
          <w:tab w:val="num" w:pos="426"/>
        </w:tabs>
        <w:snapToGrid w:val="0"/>
        <w:spacing w:line="360" w:lineRule="auto"/>
        <w:ind w:left="425" w:hanging="425"/>
        <w:jc w:val="both"/>
      </w:pPr>
      <w:r w:rsidRPr="00546FFE">
        <w:t>ATP</w:t>
      </w:r>
      <w:r w:rsidRPr="00546FFE">
        <w:t>酵素</w:t>
      </w:r>
      <w:r w:rsidRPr="00546FFE">
        <w:t>(</w:t>
      </w:r>
      <w:r w:rsidRPr="00546FFE">
        <w:t>負責分解</w:t>
      </w:r>
      <w:r w:rsidRPr="00546FFE">
        <w:t>ATP)</w:t>
      </w:r>
      <w:r w:rsidRPr="00546FFE">
        <w:t>的活性提升，供能系統的效率</w:t>
      </w:r>
      <w:r w:rsidR="00177B85" w:rsidRPr="00546FFE">
        <w:t>得以</w:t>
      </w:r>
      <w:r w:rsidR="00287E14" w:rsidRPr="00546FFE">
        <w:t>提高</w:t>
      </w:r>
      <w:r w:rsidRPr="00546FFE">
        <w:t>。</w:t>
      </w:r>
    </w:p>
    <w:p w14:paraId="4D9BEFC1" w14:textId="77777777" w:rsidR="00CD5079" w:rsidRPr="00546FFE" w:rsidRDefault="00925933" w:rsidP="0019576C">
      <w:pPr>
        <w:numPr>
          <w:ilvl w:val="2"/>
          <w:numId w:val="15"/>
        </w:numPr>
        <w:tabs>
          <w:tab w:val="clear" w:pos="1440"/>
          <w:tab w:val="num" w:pos="426"/>
        </w:tabs>
        <w:snapToGrid w:val="0"/>
        <w:spacing w:line="360" w:lineRule="auto"/>
        <w:ind w:left="425" w:hanging="425"/>
        <w:jc w:val="both"/>
      </w:pPr>
      <w:r w:rsidRPr="00546FFE">
        <w:t>糖</w:t>
      </w:r>
      <w:r w:rsidR="00CD5079" w:rsidRPr="00546FFE">
        <w:t>酵解酵素的活性提升，</w:t>
      </w:r>
      <w:r w:rsidR="00A3288E" w:rsidRPr="00546FFE">
        <w:t>增強</w:t>
      </w:r>
      <w:r w:rsidR="00287E14" w:rsidRPr="00546FFE">
        <w:t>身體</w:t>
      </w:r>
      <w:r w:rsidR="00CD5079" w:rsidRPr="00546FFE">
        <w:t>在缺氧情況下分解肝</w:t>
      </w:r>
      <w:r w:rsidRPr="00546FFE">
        <w:t>糖</w:t>
      </w:r>
      <w:r w:rsidR="00CD5079" w:rsidRPr="00546FFE">
        <w:t>的能力，</w:t>
      </w:r>
      <w:r w:rsidR="00177B85" w:rsidRPr="00546FFE">
        <w:t>延長運動的時間和</w:t>
      </w:r>
      <w:r w:rsidR="00CD5079" w:rsidRPr="00546FFE">
        <w:t>延</w:t>
      </w:r>
      <w:r w:rsidR="00177B85" w:rsidRPr="00546FFE">
        <w:t>緩</w:t>
      </w:r>
      <w:r w:rsidR="00CD5079" w:rsidRPr="00546FFE">
        <w:t>疲勞。</w:t>
      </w:r>
    </w:p>
    <w:p w14:paraId="72499940" w14:textId="77777777" w:rsidR="00CD5079" w:rsidRPr="00546FFE" w:rsidRDefault="00CD5079" w:rsidP="0019576C">
      <w:pPr>
        <w:numPr>
          <w:ilvl w:val="2"/>
          <w:numId w:val="15"/>
        </w:numPr>
        <w:tabs>
          <w:tab w:val="clear" w:pos="1440"/>
          <w:tab w:val="num" w:pos="426"/>
        </w:tabs>
        <w:snapToGrid w:val="0"/>
        <w:spacing w:line="360" w:lineRule="auto"/>
        <w:ind w:left="425" w:hanging="425"/>
        <w:jc w:val="both"/>
      </w:pPr>
      <w:r w:rsidRPr="00546FFE">
        <w:t>乳酸積</w:t>
      </w:r>
      <w:r w:rsidR="00177B85" w:rsidRPr="00546FFE">
        <w:t>累的</w:t>
      </w:r>
      <w:r w:rsidRPr="00546FFE">
        <w:t>耐受性</w:t>
      </w:r>
      <w:r w:rsidR="00013297" w:rsidRPr="00546FFE">
        <w:rPr>
          <w:rFonts w:hint="eastAsia"/>
        </w:rPr>
        <w:t>（乳酸閾）提升</w:t>
      </w:r>
      <w:r w:rsidRPr="00546FFE">
        <w:t>，令運動員的運動耐力增強。</w:t>
      </w:r>
    </w:p>
    <w:p w14:paraId="0C8919CC" w14:textId="77777777" w:rsidR="004878E1" w:rsidRPr="00546FFE" w:rsidRDefault="004878E1" w:rsidP="0044717B">
      <w:pPr>
        <w:snapToGrid w:val="0"/>
        <w:spacing w:line="360" w:lineRule="auto"/>
      </w:pPr>
    </w:p>
    <w:p w14:paraId="02AF702B" w14:textId="77777777" w:rsidR="00F31929" w:rsidRPr="00546FFE" w:rsidRDefault="00F31929" w:rsidP="0044717B">
      <w:pPr>
        <w:numPr>
          <w:ilvl w:val="0"/>
          <w:numId w:val="15"/>
        </w:numPr>
        <w:tabs>
          <w:tab w:val="clear" w:pos="960"/>
          <w:tab w:val="num" w:pos="426"/>
        </w:tabs>
        <w:snapToGrid w:val="0"/>
        <w:spacing w:beforeLines="50" w:before="180"/>
        <w:ind w:left="840" w:hanging="840"/>
        <w:jc w:val="both"/>
        <w:rPr>
          <w:b/>
          <w:bCs/>
          <w:lang w:eastAsia="zh-HK"/>
        </w:rPr>
      </w:pPr>
      <w:r w:rsidRPr="00546FFE">
        <w:rPr>
          <w:b/>
          <w:bCs/>
          <w:lang w:eastAsia="zh-HK"/>
        </w:rPr>
        <w:lastRenderedPageBreak/>
        <w:t>乳酸水平</w:t>
      </w:r>
    </w:p>
    <w:p w14:paraId="1F6ED8EC" w14:textId="77777777" w:rsidR="00F31929" w:rsidRPr="00546FFE" w:rsidRDefault="003079C9" w:rsidP="0044717B">
      <w:pPr>
        <w:snapToGrid w:val="0"/>
        <w:spacing w:beforeLines="50" w:before="180" w:line="360" w:lineRule="auto"/>
        <w:jc w:val="both"/>
      </w:pPr>
      <w:r w:rsidRPr="00546FFE">
        <w:t>在</w:t>
      </w:r>
      <w:r w:rsidR="00F31929" w:rsidRPr="00546FFE">
        <w:t>生產能量過程中，肌肉會產生一些代謝物</w:t>
      </w:r>
      <w:r w:rsidR="00F31929" w:rsidRPr="00546FFE">
        <w:t>–</w:t>
      </w:r>
      <w:r w:rsidR="00F31929" w:rsidRPr="00546FFE">
        <w:t>乳酸。乳酸的積聚會減慢肌肉纖維的收縮，對運動表現會產生負面的影響。通過訓練，可減低運動時產生乳酸的速</w:t>
      </w:r>
      <w:r w:rsidRPr="00546FFE">
        <w:t>度</w:t>
      </w:r>
      <w:r w:rsidR="00F31929" w:rsidRPr="00546FFE">
        <w:t>，</w:t>
      </w:r>
      <w:r w:rsidRPr="00546FFE">
        <w:t>並能</w:t>
      </w:r>
      <w:r w:rsidR="00F31929" w:rsidRPr="00546FFE">
        <w:t>提升運動員對乳酸的</w:t>
      </w:r>
      <w:r w:rsidR="00EB6EC3" w:rsidRPr="00546FFE">
        <w:t>耐受性</w:t>
      </w:r>
      <w:r w:rsidR="00F31929" w:rsidRPr="00546FFE">
        <w:t>，</w:t>
      </w:r>
      <w:r w:rsidR="00FE11AC" w:rsidRPr="00546FFE">
        <w:t>改善</w:t>
      </w:r>
      <w:r w:rsidR="00F31929" w:rsidRPr="00546FFE">
        <w:t>運動表現。</w:t>
      </w:r>
    </w:p>
    <w:p w14:paraId="7A848B28" w14:textId="77777777" w:rsidR="00F31929" w:rsidRPr="00546FFE" w:rsidRDefault="00F31929" w:rsidP="0044717B">
      <w:pPr>
        <w:numPr>
          <w:ilvl w:val="0"/>
          <w:numId w:val="15"/>
        </w:numPr>
        <w:tabs>
          <w:tab w:val="clear" w:pos="960"/>
          <w:tab w:val="num" w:pos="426"/>
        </w:tabs>
        <w:snapToGrid w:val="0"/>
        <w:spacing w:beforeLines="50" w:before="180"/>
        <w:ind w:left="840" w:hanging="840"/>
        <w:jc w:val="both"/>
        <w:rPr>
          <w:b/>
          <w:bCs/>
          <w:lang w:eastAsia="zh-HK"/>
        </w:rPr>
      </w:pPr>
      <w:r w:rsidRPr="00546FFE">
        <w:rPr>
          <w:b/>
          <w:bCs/>
          <w:lang w:eastAsia="zh-HK"/>
        </w:rPr>
        <w:t>肌肉適能</w:t>
      </w:r>
    </w:p>
    <w:p w14:paraId="49DB81EE" w14:textId="77777777" w:rsidR="00917B6E" w:rsidRPr="00546FFE" w:rsidRDefault="00F31929" w:rsidP="0044717B">
      <w:pPr>
        <w:snapToGrid w:val="0"/>
        <w:spacing w:beforeLines="50" w:before="180" w:line="360" w:lineRule="auto"/>
        <w:jc w:val="both"/>
      </w:pPr>
      <w:r w:rsidRPr="00546FFE">
        <w:t>肌肉在經過訓練後，肌纖維的體積便會增大，稱為</w:t>
      </w:r>
      <w:r w:rsidR="00FB2FBA" w:rsidRPr="00546FFE">
        <w:t>「</w:t>
      </w:r>
      <w:r w:rsidRPr="00546FFE">
        <w:rPr>
          <w:rFonts w:hint="eastAsia"/>
        </w:rPr>
        <w:t>肌</w:t>
      </w:r>
      <w:r w:rsidR="001D596B" w:rsidRPr="00546FFE">
        <w:rPr>
          <w:rFonts w:hint="eastAsia"/>
          <w:lang w:eastAsia="zh-HK"/>
        </w:rPr>
        <w:t>肥大</w:t>
      </w:r>
      <w:r w:rsidR="00FB2FBA" w:rsidRPr="00546FFE">
        <w:t>」</w:t>
      </w:r>
      <w:r w:rsidRPr="00546FFE">
        <w:t>。</w:t>
      </w:r>
      <w:r w:rsidR="00917B6E" w:rsidRPr="00546FFE">
        <w:t>運動表現</w:t>
      </w:r>
      <w:r w:rsidR="00287E14" w:rsidRPr="00546FFE">
        <w:t>得以</w:t>
      </w:r>
      <w:r w:rsidR="00082EBC" w:rsidRPr="00546FFE">
        <w:t>提升</w:t>
      </w:r>
      <w:r w:rsidR="00287E14" w:rsidRPr="00546FFE">
        <w:t>，</w:t>
      </w:r>
      <w:r w:rsidR="00917B6E" w:rsidRPr="00546FFE">
        <w:t>除了因</w:t>
      </w:r>
      <w:r w:rsidR="00082EBC" w:rsidRPr="00546FFE">
        <w:t>為</w:t>
      </w:r>
      <w:r w:rsidR="00917B6E" w:rsidRPr="00546FFE">
        <w:t>肌肉組織增多外，</w:t>
      </w:r>
      <w:r w:rsidR="008C50C5" w:rsidRPr="00546FFE">
        <w:rPr>
          <w:rFonts w:hint="eastAsia"/>
        </w:rPr>
        <w:t>還有</w:t>
      </w:r>
      <w:r w:rsidR="00BA0EA9" w:rsidRPr="00546FFE">
        <w:t>更多</w:t>
      </w:r>
      <w:r w:rsidR="00917B6E" w:rsidRPr="00546FFE">
        <w:t>運動神經</w:t>
      </w:r>
      <w:r w:rsidR="00BA0EA9" w:rsidRPr="00546FFE">
        <w:t>單元參與動</w:t>
      </w:r>
      <w:r w:rsidR="00F84920" w:rsidRPr="00546FFE">
        <w:rPr>
          <w:rFonts w:hint="eastAsia"/>
        </w:rPr>
        <w:t>作</w:t>
      </w:r>
      <w:r w:rsidR="00917B6E" w:rsidRPr="00546FFE">
        <w:t>，可供</w:t>
      </w:r>
      <w:r w:rsidR="008C50C5" w:rsidRPr="00546FFE">
        <w:rPr>
          <w:rFonts w:hint="eastAsia"/>
        </w:rPr>
        <w:t>運</w:t>
      </w:r>
      <w:r w:rsidR="00917B6E" w:rsidRPr="00546FFE">
        <w:t>用的肌肉增多，</w:t>
      </w:r>
      <w:r w:rsidR="00082EBC" w:rsidRPr="00546FFE">
        <w:t>讓</w:t>
      </w:r>
      <w:r w:rsidR="00917B6E" w:rsidRPr="00546FFE">
        <w:t>運動表現得到</w:t>
      </w:r>
      <w:r w:rsidR="00287E14" w:rsidRPr="00546FFE">
        <w:t>提升</w:t>
      </w:r>
      <w:r w:rsidR="00917B6E" w:rsidRPr="00546FFE">
        <w:t>。</w:t>
      </w:r>
    </w:p>
    <w:p w14:paraId="05145FCE" w14:textId="77777777" w:rsidR="00CD5079" w:rsidRPr="00546FFE" w:rsidRDefault="00CD5079" w:rsidP="0044717B">
      <w:pPr>
        <w:numPr>
          <w:ilvl w:val="0"/>
          <w:numId w:val="15"/>
        </w:numPr>
        <w:tabs>
          <w:tab w:val="clear" w:pos="960"/>
          <w:tab w:val="num" w:pos="426"/>
        </w:tabs>
        <w:snapToGrid w:val="0"/>
        <w:spacing w:beforeLines="50" w:before="180"/>
        <w:ind w:left="840" w:hanging="840"/>
        <w:jc w:val="both"/>
        <w:rPr>
          <w:b/>
          <w:bCs/>
          <w:lang w:eastAsia="zh-HK"/>
        </w:rPr>
      </w:pPr>
      <w:r w:rsidRPr="00546FFE">
        <w:rPr>
          <w:b/>
          <w:bCs/>
          <w:lang w:eastAsia="zh-HK"/>
        </w:rPr>
        <w:t>停止訓練的效應</w:t>
      </w:r>
    </w:p>
    <w:p w14:paraId="79AC1B3A" w14:textId="4BD397A9" w:rsidR="00917B6E" w:rsidRPr="00546FFE" w:rsidRDefault="00CD5079" w:rsidP="0044717B">
      <w:pPr>
        <w:snapToGrid w:val="0"/>
        <w:spacing w:beforeLines="50" w:before="180" w:line="360" w:lineRule="auto"/>
        <w:jc w:val="both"/>
      </w:pPr>
      <w:r w:rsidRPr="00546FFE">
        <w:t>訓練</w:t>
      </w:r>
      <w:r w:rsidR="00082EBC" w:rsidRPr="00546FFE">
        <w:t>的</w:t>
      </w:r>
      <w:r w:rsidRPr="00546FFE">
        <w:t>效應會在停止訓練後逐漸消退</w:t>
      </w:r>
      <w:r w:rsidR="00082EBC" w:rsidRPr="00546FFE">
        <w:t>。</w:t>
      </w:r>
      <w:r w:rsidRPr="00546FFE">
        <w:t>一般來說，體適能會以等同於提升時的速率</w:t>
      </w:r>
      <w:r w:rsidR="00082EBC" w:rsidRPr="00546FFE">
        <w:t>逐漸</w:t>
      </w:r>
      <w:r w:rsidRPr="00546FFE">
        <w:t>下降。有研究發現，運動員</w:t>
      </w:r>
      <w:r w:rsidR="00082EBC" w:rsidRPr="00546FFE">
        <w:t>中斷</w:t>
      </w:r>
      <w:r w:rsidRPr="00546FFE">
        <w:t>訓練</w:t>
      </w:r>
      <w:r w:rsidR="00AE7787" w:rsidRPr="00546FFE">
        <w:t>兩</w:t>
      </w:r>
      <w:r w:rsidR="00082EBC" w:rsidRPr="00546FFE">
        <w:t>至</w:t>
      </w:r>
      <w:r w:rsidR="00AE7787" w:rsidRPr="00546FFE">
        <w:t>四</w:t>
      </w:r>
      <w:r w:rsidRPr="00546FFE">
        <w:t>周</w:t>
      </w:r>
      <w:r w:rsidR="00082EBC" w:rsidRPr="00546FFE">
        <w:t>後</w:t>
      </w:r>
      <w:r w:rsidRPr="00546FFE">
        <w:t>，最大攝氧量下降</w:t>
      </w:r>
      <w:r w:rsidRPr="00546FFE">
        <w:t>10</w:t>
      </w:r>
      <w:r w:rsidR="009B3AAC" w:rsidRPr="00546FFE">
        <w:t>%</w:t>
      </w:r>
      <w:r w:rsidRPr="00546FFE">
        <w:t>以上</w:t>
      </w:r>
      <w:r w:rsidR="008C50C5" w:rsidRPr="00546FFE">
        <w:rPr>
          <w:rFonts w:hint="eastAsia"/>
        </w:rPr>
        <w:t>，</w:t>
      </w:r>
      <w:r w:rsidRPr="00546FFE">
        <w:t>血容量及每</w:t>
      </w:r>
      <w:r w:rsidR="00B56CB6" w:rsidRPr="00546FFE">
        <w:rPr>
          <w:rFonts w:hint="eastAsia"/>
        </w:rPr>
        <w:t>搏</w:t>
      </w:r>
      <w:r w:rsidRPr="00546FFE">
        <w:t>輸出量下降</w:t>
      </w:r>
      <w:r w:rsidRPr="00546FFE">
        <w:t>12%</w:t>
      </w:r>
      <w:r w:rsidRPr="00546FFE">
        <w:t>以上，</w:t>
      </w:r>
      <w:r w:rsidR="008C50C5" w:rsidRPr="00546FFE">
        <w:rPr>
          <w:rFonts w:hint="eastAsia"/>
        </w:rPr>
        <w:t>以及</w:t>
      </w:r>
      <w:r w:rsidR="00202405" w:rsidRPr="00546FFE">
        <w:rPr>
          <w:rFonts w:hint="eastAsia"/>
          <w:lang w:eastAsia="zh-HK"/>
        </w:rPr>
        <w:t>靜息</w:t>
      </w:r>
      <w:r w:rsidRPr="00546FFE">
        <w:t>心率增加</w:t>
      </w:r>
      <w:r w:rsidRPr="00546FFE">
        <w:t>10</w:t>
      </w:r>
      <w:r w:rsidR="009B3AAC" w:rsidRPr="00546FFE">
        <w:t>%</w:t>
      </w:r>
      <w:r w:rsidRPr="00546FFE">
        <w:t>以上、肌</w:t>
      </w:r>
      <w:r w:rsidR="00925933" w:rsidRPr="00546FFE">
        <w:t>糖</w:t>
      </w:r>
      <w:r w:rsidRPr="00546FFE">
        <w:t>水平下降</w:t>
      </w:r>
      <w:r w:rsidRPr="00546FFE">
        <w:t>30</w:t>
      </w:r>
      <w:r w:rsidR="009B3AAC" w:rsidRPr="00546FFE">
        <w:t>%</w:t>
      </w:r>
      <w:r w:rsidRPr="00546FFE">
        <w:t>以上。要保持訓練的成效，必須維持恆常訓練</w:t>
      </w:r>
      <w:r w:rsidR="00082EBC" w:rsidRPr="00546FFE">
        <w:t>。</w:t>
      </w:r>
      <w:r w:rsidRPr="00546FFE">
        <w:t>然而，若真有需要減少訓練</w:t>
      </w:r>
      <w:r w:rsidR="00082EBC" w:rsidRPr="00546FFE">
        <w:t>頻次</w:t>
      </w:r>
      <w:r w:rsidRPr="00546FFE">
        <w:t>，則應儘量維持訓練</w:t>
      </w:r>
      <w:r w:rsidR="00082EBC" w:rsidRPr="00546FFE">
        <w:t>的</w:t>
      </w:r>
      <w:r w:rsidRPr="00546FFE">
        <w:t>強度。</w:t>
      </w:r>
      <w:r w:rsidR="00082EBC" w:rsidRPr="00546FFE">
        <w:t>由於</w:t>
      </w:r>
      <w:r w:rsidR="00917B6E" w:rsidRPr="00546FFE">
        <w:t>缺乏練習，肌肉的體積便會減小，稱為</w:t>
      </w:r>
      <w:r w:rsidR="00082EBC" w:rsidRPr="00546FFE">
        <w:t>「</w:t>
      </w:r>
      <w:r w:rsidR="00917B6E" w:rsidRPr="00546FFE">
        <w:t>肌肉萎縮</w:t>
      </w:r>
      <w:r w:rsidR="00082EBC" w:rsidRPr="00546FFE">
        <w:t>」</w:t>
      </w:r>
      <w:r w:rsidR="00917B6E" w:rsidRPr="00546FFE">
        <w:t>。</w:t>
      </w:r>
    </w:p>
    <w:p w14:paraId="5A9D8584" w14:textId="77777777" w:rsidR="00A3288E" w:rsidRPr="00546FFE" w:rsidRDefault="00A3288E" w:rsidP="00C32CF0">
      <w:pPr>
        <w:snapToGrid w:val="0"/>
        <w:spacing w:beforeLines="50" w:before="180" w:line="360" w:lineRule="auto"/>
        <w:jc w:val="both"/>
      </w:pPr>
    </w:p>
    <w:p w14:paraId="6818061F" w14:textId="77777777" w:rsidR="00096C69" w:rsidRPr="00546FFE" w:rsidRDefault="00096C69" w:rsidP="00C32CF0">
      <w:pPr>
        <w:snapToGrid w:val="0"/>
        <w:spacing w:beforeLines="50" w:before="180" w:line="360" w:lineRule="auto"/>
        <w:jc w:val="both"/>
      </w:pPr>
    </w:p>
    <w:p w14:paraId="7CAFC60C" w14:textId="77777777" w:rsidR="00096C69" w:rsidRPr="00546FFE" w:rsidRDefault="00096C69" w:rsidP="00C32CF0">
      <w:pPr>
        <w:snapToGrid w:val="0"/>
        <w:spacing w:beforeLines="50" w:before="180" w:line="360" w:lineRule="auto"/>
        <w:jc w:val="both"/>
      </w:pPr>
    </w:p>
    <w:p w14:paraId="7E4DC50C" w14:textId="77777777" w:rsidR="00096C69" w:rsidRPr="00546FFE" w:rsidRDefault="00096C69" w:rsidP="00C32CF0">
      <w:pPr>
        <w:snapToGrid w:val="0"/>
        <w:spacing w:beforeLines="50" w:before="180" w:line="360" w:lineRule="auto"/>
        <w:jc w:val="both"/>
        <w:rPr>
          <w:b/>
          <w:u w:val="single"/>
        </w:rPr>
      </w:pPr>
    </w:p>
    <w:p w14:paraId="088D65F5" w14:textId="77777777" w:rsidR="009A0B2B" w:rsidRPr="00546FFE" w:rsidRDefault="009A0B2B" w:rsidP="00C32CF0">
      <w:pPr>
        <w:snapToGrid w:val="0"/>
        <w:spacing w:beforeLines="50" w:before="180" w:line="360" w:lineRule="auto"/>
        <w:jc w:val="both"/>
        <w:rPr>
          <w:b/>
          <w:u w:val="single"/>
        </w:rPr>
      </w:pPr>
    </w:p>
    <w:p w14:paraId="338D2093" w14:textId="77777777" w:rsidR="009A0B2B" w:rsidRPr="00546FFE" w:rsidRDefault="009A0B2B" w:rsidP="00C32CF0">
      <w:pPr>
        <w:snapToGrid w:val="0"/>
        <w:spacing w:beforeLines="50" w:before="180" w:line="360" w:lineRule="auto"/>
        <w:jc w:val="both"/>
        <w:rPr>
          <w:b/>
          <w:u w:val="single"/>
        </w:rPr>
      </w:pPr>
    </w:p>
    <w:p w14:paraId="48278690" w14:textId="77777777" w:rsidR="009A0B2B" w:rsidRPr="00546FFE" w:rsidRDefault="009A0B2B" w:rsidP="00C32CF0">
      <w:pPr>
        <w:snapToGrid w:val="0"/>
        <w:spacing w:beforeLines="50" w:before="180" w:line="360" w:lineRule="auto"/>
        <w:jc w:val="both"/>
        <w:rPr>
          <w:b/>
          <w:u w:val="single"/>
        </w:rPr>
      </w:pPr>
    </w:p>
    <w:p w14:paraId="2F621004" w14:textId="77777777" w:rsidR="004878E1" w:rsidRPr="00546FFE" w:rsidRDefault="004878E1" w:rsidP="00C32CF0">
      <w:pPr>
        <w:snapToGrid w:val="0"/>
        <w:spacing w:beforeLines="50" w:before="180" w:line="360" w:lineRule="auto"/>
        <w:jc w:val="both"/>
        <w:rPr>
          <w:b/>
          <w:u w:val="single"/>
        </w:rPr>
      </w:pPr>
    </w:p>
    <w:p w14:paraId="600D2ACA" w14:textId="77777777" w:rsidR="004878E1" w:rsidRPr="00546FFE" w:rsidRDefault="004878E1" w:rsidP="00C32CF0">
      <w:pPr>
        <w:snapToGrid w:val="0"/>
        <w:spacing w:beforeLines="50" w:before="180" w:line="360" w:lineRule="auto"/>
        <w:jc w:val="both"/>
        <w:rPr>
          <w:b/>
          <w:u w:val="single"/>
        </w:rPr>
      </w:pPr>
    </w:p>
    <w:p w14:paraId="742F7034" w14:textId="77777777" w:rsidR="004878E1" w:rsidRPr="00546FFE" w:rsidRDefault="004878E1" w:rsidP="00C32CF0">
      <w:pPr>
        <w:snapToGrid w:val="0"/>
        <w:spacing w:beforeLines="50" w:before="180" w:line="360" w:lineRule="auto"/>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55"/>
        <w:gridCol w:w="5923"/>
      </w:tblGrid>
      <w:tr w:rsidR="00A3288E" w:rsidRPr="00546FFE" w14:paraId="5758B1E9" w14:textId="77777777" w:rsidTr="000911D0">
        <w:trPr>
          <w:tblHeader/>
        </w:trPr>
        <w:tc>
          <w:tcPr>
            <w:tcW w:w="5000" w:type="pct"/>
            <w:gridSpan w:val="3"/>
            <w:tcBorders>
              <w:top w:val="nil"/>
              <w:left w:val="nil"/>
              <w:bottom w:val="single" w:sz="4" w:space="0" w:color="auto"/>
              <w:right w:val="nil"/>
            </w:tcBorders>
            <w:shd w:val="clear" w:color="auto" w:fill="auto"/>
          </w:tcPr>
          <w:p w14:paraId="5AF07F83" w14:textId="77777777" w:rsidR="00AE7787" w:rsidRPr="00546FFE" w:rsidRDefault="00A3288E" w:rsidP="00122B0E">
            <w:pPr>
              <w:spacing w:beforeLines="50" w:before="180"/>
              <w:jc w:val="center"/>
              <w:rPr>
                <w:b/>
                <w:sz w:val="28"/>
                <w:szCs w:val="28"/>
                <w:lang w:val="en-US"/>
              </w:rPr>
            </w:pPr>
            <w:r w:rsidRPr="00546FFE">
              <w:rPr>
                <w:b/>
                <w:sz w:val="28"/>
                <w:szCs w:val="28"/>
              </w:rPr>
              <w:lastRenderedPageBreak/>
              <w:t>探究活動舉隅</w:t>
            </w:r>
          </w:p>
        </w:tc>
      </w:tr>
      <w:tr w:rsidR="00A3288E" w:rsidRPr="00546FFE" w14:paraId="5CD9B878" w14:textId="77777777" w:rsidTr="000911D0">
        <w:trPr>
          <w:tblHeader/>
        </w:trPr>
        <w:tc>
          <w:tcPr>
            <w:tcW w:w="1437" w:type="pct"/>
            <w:gridSpan w:val="2"/>
            <w:tcBorders>
              <w:top w:val="single" w:sz="4" w:space="0" w:color="auto"/>
            </w:tcBorders>
            <w:shd w:val="clear" w:color="auto" w:fill="auto"/>
          </w:tcPr>
          <w:p w14:paraId="00AE1203" w14:textId="77777777" w:rsidR="00A3288E" w:rsidRPr="00546FFE" w:rsidRDefault="00A3288E" w:rsidP="000911D0">
            <w:pPr>
              <w:spacing w:beforeLines="50" w:before="180"/>
              <w:jc w:val="center"/>
              <w:rPr>
                <w:b/>
              </w:rPr>
            </w:pPr>
            <w:r w:rsidRPr="00546FFE">
              <w:rPr>
                <w:b/>
              </w:rPr>
              <w:t>主題</w:t>
            </w:r>
          </w:p>
        </w:tc>
        <w:tc>
          <w:tcPr>
            <w:tcW w:w="3563" w:type="pct"/>
            <w:tcBorders>
              <w:top w:val="single" w:sz="4" w:space="0" w:color="auto"/>
            </w:tcBorders>
            <w:shd w:val="clear" w:color="auto" w:fill="auto"/>
          </w:tcPr>
          <w:p w14:paraId="30F5B2D1" w14:textId="77777777" w:rsidR="00A3288E" w:rsidRPr="00546FFE" w:rsidRDefault="00A3288E" w:rsidP="000911D0">
            <w:pPr>
              <w:spacing w:beforeLines="50" w:before="180"/>
              <w:jc w:val="center"/>
              <w:rPr>
                <w:b/>
              </w:rPr>
            </w:pPr>
            <w:r w:rsidRPr="00546FFE">
              <w:rPr>
                <w:b/>
              </w:rPr>
              <w:t>活動</w:t>
            </w:r>
          </w:p>
        </w:tc>
      </w:tr>
      <w:tr w:rsidR="00A3288E" w:rsidRPr="00546FFE" w14:paraId="7CBA17E2" w14:textId="77777777" w:rsidTr="000911D0">
        <w:tc>
          <w:tcPr>
            <w:tcW w:w="381" w:type="pct"/>
            <w:shd w:val="clear" w:color="auto" w:fill="auto"/>
          </w:tcPr>
          <w:p w14:paraId="2786AFF2" w14:textId="77777777" w:rsidR="00A3288E" w:rsidRPr="00546FFE" w:rsidRDefault="00A3288E" w:rsidP="000911D0">
            <w:pPr>
              <w:spacing w:beforeLines="50" w:before="180"/>
              <w:jc w:val="both"/>
              <w:rPr>
                <w:lang w:val="en-US"/>
              </w:rPr>
            </w:pPr>
            <w:r w:rsidRPr="00546FFE">
              <w:rPr>
                <w:lang w:val="en-US"/>
              </w:rPr>
              <w:t>1</w:t>
            </w:r>
          </w:p>
        </w:tc>
        <w:tc>
          <w:tcPr>
            <w:tcW w:w="1056" w:type="pct"/>
            <w:shd w:val="clear" w:color="auto" w:fill="auto"/>
          </w:tcPr>
          <w:p w14:paraId="751898B3" w14:textId="77777777" w:rsidR="00A3288E" w:rsidRPr="00546FFE" w:rsidRDefault="00A3288E" w:rsidP="000911D0">
            <w:pPr>
              <w:spacing w:beforeLines="50" w:before="180"/>
              <w:rPr>
                <w:kern w:val="0"/>
                <w:lang w:val="en-US"/>
              </w:rPr>
            </w:pPr>
            <w:r w:rsidRPr="00546FFE">
              <w:rPr>
                <w:lang w:val="en-US"/>
              </w:rPr>
              <w:t>影響運動表現的生理因素</w:t>
            </w:r>
          </w:p>
        </w:tc>
        <w:tc>
          <w:tcPr>
            <w:tcW w:w="3563" w:type="pct"/>
            <w:shd w:val="clear" w:color="auto" w:fill="auto"/>
          </w:tcPr>
          <w:p w14:paraId="4BA6F74C" w14:textId="77777777" w:rsidR="00A3288E" w:rsidRPr="00546FFE" w:rsidRDefault="00A3288E" w:rsidP="000911D0">
            <w:pPr>
              <w:widowControl/>
              <w:spacing w:beforeLines="50" w:before="180"/>
              <w:rPr>
                <w:bCs/>
              </w:rPr>
            </w:pPr>
            <w:r w:rsidRPr="00546FFE">
              <w:rPr>
                <w:bCs/>
              </w:rPr>
              <w:t>蒐集資料：</w:t>
            </w:r>
          </w:p>
          <w:p w14:paraId="5F6A0A94" w14:textId="77777777" w:rsidR="00A3288E" w:rsidRPr="00546FFE" w:rsidRDefault="00A3288E" w:rsidP="000911D0">
            <w:pPr>
              <w:widowControl/>
              <w:numPr>
                <w:ilvl w:val="0"/>
                <w:numId w:val="8"/>
              </w:numPr>
              <w:spacing w:beforeLines="50" w:before="180"/>
              <w:rPr>
                <w:bCs/>
              </w:rPr>
            </w:pPr>
            <w:r w:rsidRPr="00546FFE">
              <w:rPr>
                <w:bCs/>
              </w:rPr>
              <w:t>就自己最有興趣參與的運動項目，蒐集高水平運動員的資料</w:t>
            </w:r>
            <w:r w:rsidR="00082EBC" w:rsidRPr="00546FFE">
              <w:rPr>
                <w:bCs/>
              </w:rPr>
              <w:t>，</w:t>
            </w:r>
            <w:r w:rsidRPr="00546FFE">
              <w:rPr>
                <w:bCs/>
              </w:rPr>
              <w:t>以了解他們在顛峰狀態時的生理特徵</w:t>
            </w:r>
            <w:r w:rsidRPr="00546FFE">
              <w:rPr>
                <w:bCs/>
              </w:rPr>
              <w:t>(</w:t>
            </w:r>
            <w:r w:rsidRPr="00546FFE">
              <w:rPr>
                <w:bCs/>
              </w:rPr>
              <w:t>例如體適能</w:t>
            </w:r>
            <w:r w:rsidR="00FE11AC" w:rsidRPr="00546FFE">
              <w:rPr>
                <w:bCs/>
              </w:rPr>
              <w:t>、年齡</w:t>
            </w:r>
            <w:r w:rsidR="00082EBC" w:rsidRPr="00546FFE">
              <w:rPr>
                <w:bCs/>
              </w:rPr>
              <w:t>和</w:t>
            </w:r>
            <w:r w:rsidRPr="00546FFE">
              <w:rPr>
                <w:bCs/>
              </w:rPr>
              <w:t>體型等</w:t>
            </w:r>
            <w:r w:rsidRPr="00546FFE">
              <w:rPr>
                <w:bCs/>
              </w:rPr>
              <w:t>)</w:t>
            </w:r>
            <w:r w:rsidR="00082EBC" w:rsidRPr="00546FFE">
              <w:rPr>
                <w:bCs/>
              </w:rPr>
              <w:t>。</w:t>
            </w:r>
          </w:p>
          <w:p w14:paraId="0224C628" w14:textId="77777777" w:rsidR="00A3288E" w:rsidRPr="00546FFE" w:rsidRDefault="00A3288E" w:rsidP="000911D0">
            <w:pPr>
              <w:widowControl/>
              <w:numPr>
                <w:ilvl w:val="0"/>
                <w:numId w:val="8"/>
              </w:numPr>
              <w:spacing w:beforeLines="50" w:before="180"/>
              <w:rPr>
                <w:bCs/>
              </w:rPr>
            </w:pPr>
            <w:r w:rsidRPr="00546FFE">
              <w:rPr>
                <w:bCs/>
              </w:rPr>
              <w:t>了解遺傳</w:t>
            </w:r>
            <w:r w:rsidR="000A6548" w:rsidRPr="00546FFE">
              <w:rPr>
                <w:bCs/>
              </w:rPr>
              <w:t>與</w:t>
            </w:r>
            <w:r w:rsidRPr="00546FFE">
              <w:rPr>
                <w:bCs/>
              </w:rPr>
              <w:t>訓練</w:t>
            </w:r>
            <w:r w:rsidR="000A6548" w:rsidRPr="00546FFE">
              <w:rPr>
                <w:bCs/>
              </w:rPr>
              <w:t>的</w:t>
            </w:r>
            <w:r w:rsidRPr="00546FFE">
              <w:rPr>
                <w:bCs/>
              </w:rPr>
              <w:t>相對重要性</w:t>
            </w:r>
            <w:r w:rsidR="00082EBC" w:rsidRPr="00546FFE">
              <w:rPr>
                <w:bCs/>
              </w:rPr>
              <w:t>。</w:t>
            </w:r>
          </w:p>
          <w:p w14:paraId="57D29FB5" w14:textId="77777777" w:rsidR="00A3288E" w:rsidRPr="00546FFE" w:rsidRDefault="00A3288E" w:rsidP="000911D0">
            <w:pPr>
              <w:widowControl/>
              <w:numPr>
                <w:ilvl w:val="0"/>
                <w:numId w:val="8"/>
              </w:numPr>
              <w:spacing w:beforeLines="50" w:before="180"/>
              <w:rPr>
                <w:bCs/>
              </w:rPr>
            </w:pPr>
            <w:r w:rsidRPr="00546FFE">
              <w:rPr>
                <w:bCs/>
              </w:rPr>
              <w:t>了解環境因素</w:t>
            </w:r>
            <w:r w:rsidR="00AE7787" w:rsidRPr="00546FFE">
              <w:rPr>
                <w:bCs/>
                <w:lang w:val="en-US"/>
              </w:rPr>
              <w:t xml:space="preserve"> </w:t>
            </w:r>
            <w:r w:rsidRPr="00546FFE">
              <w:rPr>
                <w:bCs/>
              </w:rPr>
              <w:t>(</w:t>
            </w:r>
            <w:r w:rsidRPr="00546FFE">
              <w:rPr>
                <w:bCs/>
              </w:rPr>
              <w:t>例如溫度、濕度、空氣含氧量等</w:t>
            </w:r>
            <w:r w:rsidRPr="00546FFE">
              <w:rPr>
                <w:bCs/>
              </w:rPr>
              <w:t>)</w:t>
            </w:r>
            <w:r w:rsidR="00AE7787" w:rsidRPr="00546FFE">
              <w:rPr>
                <w:bCs/>
              </w:rPr>
              <w:t xml:space="preserve"> </w:t>
            </w:r>
            <w:r w:rsidRPr="00546FFE">
              <w:rPr>
                <w:bCs/>
              </w:rPr>
              <w:t>對運動表現的影響</w:t>
            </w:r>
            <w:r w:rsidR="00082EBC" w:rsidRPr="00546FFE">
              <w:rPr>
                <w:bCs/>
              </w:rPr>
              <w:t>。</w:t>
            </w:r>
          </w:p>
          <w:p w14:paraId="4645BEEB" w14:textId="77777777" w:rsidR="00A3288E" w:rsidRPr="00546FFE" w:rsidRDefault="00A3288E" w:rsidP="000911D0">
            <w:pPr>
              <w:widowControl/>
              <w:numPr>
                <w:ilvl w:val="0"/>
                <w:numId w:val="8"/>
              </w:numPr>
              <w:spacing w:beforeLines="50" w:before="180"/>
              <w:rPr>
                <w:bCs/>
              </w:rPr>
            </w:pPr>
            <w:r w:rsidRPr="00546FFE">
              <w:rPr>
                <w:bCs/>
              </w:rPr>
              <w:t>了解禁藥對運動表現的效應</w:t>
            </w:r>
            <w:r w:rsidR="000A6548" w:rsidRPr="00546FFE">
              <w:rPr>
                <w:bCs/>
              </w:rPr>
              <w:t>，以及</w:t>
            </w:r>
            <w:r w:rsidRPr="00546FFE">
              <w:rPr>
                <w:bCs/>
              </w:rPr>
              <w:t>對身體</w:t>
            </w:r>
            <w:r w:rsidR="00082EBC" w:rsidRPr="00546FFE">
              <w:rPr>
                <w:bCs/>
              </w:rPr>
              <w:t>可能造成</w:t>
            </w:r>
            <w:r w:rsidRPr="00546FFE">
              <w:rPr>
                <w:bCs/>
              </w:rPr>
              <w:t>的傷害。</w:t>
            </w:r>
          </w:p>
        </w:tc>
      </w:tr>
      <w:tr w:rsidR="00A3288E" w:rsidRPr="00546FFE" w14:paraId="20BD2243" w14:textId="77777777" w:rsidTr="000911D0">
        <w:tc>
          <w:tcPr>
            <w:tcW w:w="381" w:type="pct"/>
            <w:shd w:val="clear" w:color="auto" w:fill="auto"/>
          </w:tcPr>
          <w:p w14:paraId="0A332321" w14:textId="77777777" w:rsidR="00A3288E" w:rsidRPr="00546FFE" w:rsidRDefault="00A3288E" w:rsidP="000911D0">
            <w:pPr>
              <w:spacing w:beforeLines="50" w:before="180"/>
              <w:jc w:val="both"/>
              <w:rPr>
                <w:lang w:val="en-US"/>
              </w:rPr>
            </w:pPr>
            <w:r w:rsidRPr="00546FFE">
              <w:rPr>
                <w:lang w:val="en-US"/>
              </w:rPr>
              <w:t>2</w:t>
            </w:r>
          </w:p>
        </w:tc>
        <w:tc>
          <w:tcPr>
            <w:tcW w:w="1056" w:type="pct"/>
            <w:shd w:val="clear" w:color="auto" w:fill="auto"/>
          </w:tcPr>
          <w:p w14:paraId="66D75D5C" w14:textId="77777777" w:rsidR="00A3288E" w:rsidRPr="00546FFE" w:rsidRDefault="00A3288E" w:rsidP="000911D0">
            <w:pPr>
              <w:spacing w:beforeLines="50" w:before="180"/>
              <w:rPr>
                <w:bCs/>
              </w:rPr>
            </w:pPr>
            <w:r w:rsidRPr="00546FFE">
              <w:rPr>
                <w:bCs/>
              </w:rPr>
              <w:t>訓練計</w:t>
            </w:r>
            <w:r w:rsidR="00323583" w:rsidRPr="00546FFE">
              <w:rPr>
                <w:bCs/>
              </w:rPr>
              <w:t>劃</w:t>
            </w:r>
          </w:p>
        </w:tc>
        <w:tc>
          <w:tcPr>
            <w:tcW w:w="3563" w:type="pct"/>
            <w:shd w:val="clear" w:color="auto" w:fill="auto"/>
          </w:tcPr>
          <w:p w14:paraId="6F259159" w14:textId="77777777" w:rsidR="00A3288E" w:rsidRPr="00546FFE" w:rsidRDefault="00A3288E" w:rsidP="000911D0">
            <w:pPr>
              <w:widowControl/>
              <w:spacing w:beforeLines="50" w:before="180"/>
              <w:rPr>
                <w:bCs/>
              </w:rPr>
            </w:pPr>
            <w:r w:rsidRPr="00546FFE">
              <w:rPr>
                <w:bCs/>
              </w:rPr>
              <w:t>蒐集和分析資料：</w:t>
            </w:r>
          </w:p>
          <w:p w14:paraId="0F45F800" w14:textId="77777777" w:rsidR="00A3288E" w:rsidRPr="00546FFE" w:rsidRDefault="00A3288E" w:rsidP="000911D0">
            <w:pPr>
              <w:widowControl/>
              <w:numPr>
                <w:ilvl w:val="0"/>
                <w:numId w:val="8"/>
              </w:numPr>
              <w:spacing w:beforeLines="50" w:before="180"/>
              <w:rPr>
                <w:bCs/>
              </w:rPr>
            </w:pPr>
            <w:r w:rsidRPr="00546FFE">
              <w:t>學生</w:t>
            </w:r>
            <w:r w:rsidR="00AE7787" w:rsidRPr="00546FFE">
              <w:t>三</w:t>
            </w:r>
            <w:r w:rsidR="00082EBC" w:rsidRPr="00546FFE">
              <w:t>至</w:t>
            </w:r>
            <w:r w:rsidR="00AE7787" w:rsidRPr="00546FFE">
              <w:t>五</w:t>
            </w:r>
            <w:r w:rsidRPr="00546FFE">
              <w:t>人一組，透過訪問、瀏覽互聯網、翻閱文件</w:t>
            </w:r>
            <w:r w:rsidR="000A6548" w:rsidRPr="00546FFE">
              <w:t>或</w:t>
            </w:r>
            <w:r w:rsidRPr="00546FFE">
              <w:t>書報等方法，</w:t>
            </w:r>
            <w:r w:rsidRPr="00546FFE">
              <w:rPr>
                <w:bCs/>
              </w:rPr>
              <w:t>蒐</w:t>
            </w:r>
            <w:r w:rsidRPr="00546FFE">
              <w:t>集</w:t>
            </w:r>
            <w:r w:rsidR="00FE11AC" w:rsidRPr="00546FFE">
              <w:t>8</w:t>
            </w:r>
            <w:r w:rsidR="00FE11AC" w:rsidRPr="00546FFE">
              <w:t>至</w:t>
            </w:r>
            <w:r w:rsidR="00FE11AC" w:rsidRPr="00546FFE">
              <w:t>12</w:t>
            </w:r>
            <w:r w:rsidRPr="00546FFE">
              <w:t>個訓練計</w:t>
            </w:r>
            <w:r w:rsidR="00323583" w:rsidRPr="00546FFE">
              <w:t>劃</w:t>
            </w:r>
            <w:r w:rsidRPr="00546FFE">
              <w:t>樣本</w:t>
            </w:r>
            <w:r w:rsidR="00082EBC" w:rsidRPr="00546FFE">
              <w:t>。</w:t>
            </w:r>
          </w:p>
          <w:p w14:paraId="0A47C470" w14:textId="77777777" w:rsidR="00A3288E" w:rsidRPr="00546FFE" w:rsidRDefault="000A6548" w:rsidP="000911D0">
            <w:pPr>
              <w:widowControl/>
              <w:numPr>
                <w:ilvl w:val="0"/>
                <w:numId w:val="8"/>
              </w:numPr>
              <w:spacing w:beforeLines="50" w:before="180"/>
              <w:rPr>
                <w:bCs/>
              </w:rPr>
            </w:pPr>
            <w:r w:rsidRPr="00546FFE">
              <w:t>不同的</w:t>
            </w:r>
            <w:r w:rsidR="00A3288E" w:rsidRPr="00546FFE">
              <w:t>訓練計</w:t>
            </w:r>
            <w:r w:rsidR="00323583" w:rsidRPr="00546FFE">
              <w:t>劃</w:t>
            </w:r>
            <w:r w:rsidR="00A3288E" w:rsidRPr="00546FFE">
              <w:t>應在設計</w:t>
            </w:r>
            <w:r w:rsidRPr="00546FFE">
              <w:t>、</w:t>
            </w:r>
            <w:r w:rsidR="00A3288E" w:rsidRPr="00546FFE">
              <w:t>目的、</w:t>
            </w:r>
            <w:r w:rsidRPr="00546FFE">
              <w:t>模</w:t>
            </w:r>
            <w:r w:rsidR="00A3288E" w:rsidRPr="00546FFE">
              <w:t>式等各方面</w:t>
            </w:r>
            <w:r w:rsidRPr="00546FFE">
              <w:t>有所</w:t>
            </w:r>
            <w:r w:rsidR="00A3288E" w:rsidRPr="00546FFE">
              <w:t>不同</w:t>
            </w:r>
            <w:r w:rsidR="00587B47" w:rsidRPr="00546FFE">
              <w:t>，才能達至最佳學習效果</w:t>
            </w:r>
            <w:r w:rsidR="00082EBC" w:rsidRPr="00546FFE">
              <w:t>。</w:t>
            </w:r>
          </w:p>
          <w:p w14:paraId="7E47A525" w14:textId="77777777" w:rsidR="00A3288E" w:rsidRPr="00546FFE" w:rsidRDefault="00A3288E" w:rsidP="000911D0">
            <w:pPr>
              <w:widowControl/>
              <w:numPr>
                <w:ilvl w:val="0"/>
                <w:numId w:val="8"/>
              </w:numPr>
              <w:spacing w:beforeLines="50" w:before="180"/>
            </w:pPr>
            <w:r w:rsidRPr="00546FFE">
              <w:t>在訓練計</w:t>
            </w:r>
            <w:r w:rsidR="00323583" w:rsidRPr="00546FFE">
              <w:t>劃</w:t>
            </w:r>
            <w:r w:rsidRPr="00546FFE">
              <w:t>樣本</w:t>
            </w:r>
            <w:r w:rsidR="00D92241" w:rsidRPr="00546FFE">
              <w:t>上</w:t>
            </w:r>
            <w:r w:rsidRPr="00546FFE">
              <w:t>加上註釋，說明每個訓練活動的</w:t>
            </w:r>
            <w:r w:rsidR="00D92241" w:rsidRPr="00546FFE">
              <w:t>目的，</w:t>
            </w:r>
            <w:r w:rsidRPr="00546FFE">
              <w:t>例如提升有氧能力、肌肉力量、動作熟練性等。</w:t>
            </w:r>
          </w:p>
          <w:p w14:paraId="1D977FF1" w14:textId="77777777" w:rsidR="00A3288E" w:rsidRPr="00546FFE" w:rsidRDefault="00A3288E" w:rsidP="000911D0">
            <w:pPr>
              <w:widowControl/>
              <w:spacing w:beforeLines="50" w:before="180"/>
              <w:rPr>
                <w:bCs/>
              </w:rPr>
            </w:pPr>
            <w:r w:rsidRPr="00546FFE">
              <w:t>P-I-E (</w:t>
            </w:r>
            <w:r w:rsidRPr="00546FFE">
              <w:t>策</w:t>
            </w:r>
            <w:r w:rsidR="00323583" w:rsidRPr="00546FFE">
              <w:t>劃</w:t>
            </w:r>
            <w:r w:rsidR="00ED5026" w:rsidRPr="00546FFE">
              <w:t xml:space="preserve"> ─ </w:t>
            </w:r>
            <w:r w:rsidRPr="00546FFE">
              <w:t>實施</w:t>
            </w:r>
            <w:r w:rsidR="00ED5026" w:rsidRPr="00546FFE">
              <w:t xml:space="preserve"> ─ </w:t>
            </w:r>
            <w:r w:rsidRPr="00546FFE">
              <w:rPr>
                <w:lang w:val="en-US"/>
              </w:rPr>
              <w:t>評鑑</w:t>
            </w:r>
            <w:r w:rsidRPr="00546FFE">
              <w:rPr>
                <w:lang w:val="en-US"/>
              </w:rPr>
              <w:t>)</w:t>
            </w:r>
            <w:r w:rsidRPr="00546FFE">
              <w:rPr>
                <w:bCs/>
              </w:rPr>
              <w:t>：</w:t>
            </w:r>
          </w:p>
          <w:p w14:paraId="581411FF" w14:textId="77777777" w:rsidR="00A3288E" w:rsidRPr="00546FFE" w:rsidRDefault="00A3288E" w:rsidP="000911D0">
            <w:pPr>
              <w:widowControl/>
              <w:numPr>
                <w:ilvl w:val="0"/>
                <w:numId w:val="8"/>
              </w:numPr>
              <w:spacing w:beforeLines="50" w:before="180"/>
              <w:jc w:val="both"/>
            </w:pPr>
            <w:r w:rsidRPr="00546FFE">
              <w:t>學生</w:t>
            </w:r>
            <w:r w:rsidR="000A6548" w:rsidRPr="00546FFE">
              <w:t>各自</w:t>
            </w:r>
            <w:r w:rsidRPr="00546FFE">
              <w:t>選擇上述訓練計</w:t>
            </w:r>
            <w:r w:rsidR="00323583" w:rsidRPr="00546FFE">
              <w:t>劃</w:t>
            </w:r>
            <w:r w:rsidRPr="00546FFE">
              <w:t>的其中一份作藍本</w:t>
            </w:r>
            <w:r w:rsidRPr="00546FFE">
              <w:rPr>
                <w:bCs/>
              </w:rPr>
              <w:t>，為自己編制一套</w:t>
            </w:r>
            <w:r w:rsidRPr="00546FFE">
              <w:t>訓練計</w:t>
            </w:r>
            <w:r w:rsidR="00323583" w:rsidRPr="00546FFE">
              <w:t>劃</w:t>
            </w:r>
            <w:r w:rsidR="00BB7A8C" w:rsidRPr="00546FFE">
              <w:rPr>
                <w:lang w:val="en-US"/>
              </w:rPr>
              <w:t xml:space="preserve"> </w:t>
            </w:r>
            <w:r w:rsidRPr="00546FFE">
              <w:t>(</w:t>
            </w:r>
            <w:r w:rsidRPr="00546FFE">
              <w:t>訓練期為</w:t>
            </w:r>
            <w:r w:rsidRPr="00546FFE">
              <w:t>12</w:t>
            </w:r>
            <w:r w:rsidRPr="00546FFE">
              <w:t>星期</w:t>
            </w:r>
            <w:r w:rsidRPr="00546FFE">
              <w:t>)</w:t>
            </w:r>
            <w:r w:rsidRPr="00546FFE">
              <w:t>，並在組內傳閱，聽取意見</w:t>
            </w:r>
            <w:r w:rsidR="00082EBC" w:rsidRPr="00546FFE">
              <w:t>。</w:t>
            </w:r>
          </w:p>
          <w:p w14:paraId="15034E7D" w14:textId="77777777" w:rsidR="00A3288E" w:rsidRPr="00546FFE" w:rsidRDefault="00A3288E" w:rsidP="000911D0">
            <w:pPr>
              <w:widowControl/>
              <w:numPr>
                <w:ilvl w:val="0"/>
                <w:numId w:val="8"/>
              </w:numPr>
              <w:spacing w:beforeLines="50" w:before="180"/>
              <w:jc w:val="both"/>
            </w:pPr>
            <w:r w:rsidRPr="00546FFE">
              <w:t>訓練計</w:t>
            </w:r>
            <w:r w:rsidR="00323583" w:rsidRPr="00546FFE">
              <w:t>劃</w:t>
            </w:r>
            <w:r w:rsidRPr="00546FFE">
              <w:t>內容</w:t>
            </w:r>
            <w:r w:rsidR="00D92241" w:rsidRPr="00546FFE">
              <w:t>應</w:t>
            </w:r>
            <w:r w:rsidRPr="00546FFE">
              <w:t>包括：</w:t>
            </w:r>
          </w:p>
          <w:p w14:paraId="3AE6C5A3" w14:textId="77777777" w:rsidR="00A3288E" w:rsidRPr="00546FFE" w:rsidRDefault="00A3288E" w:rsidP="000911D0">
            <w:pPr>
              <w:widowControl/>
              <w:numPr>
                <w:ilvl w:val="0"/>
                <w:numId w:val="16"/>
              </w:numPr>
              <w:spacing w:beforeLines="50" w:before="180"/>
              <w:jc w:val="both"/>
            </w:pPr>
            <w:r w:rsidRPr="00546FFE">
              <w:t>長期目標</w:t>
            </w:r>
            <w:r w:rsidR="00BB7A8C" w:rsidRPr="00546FFE">
              <w:rPr>
                <w:lang w:val="en-US"/>
              </w:rPr>
              <w:t xml:space="preserve"> </w:t>
            </w:r>
            <w:r w:rsidRPr="00546FFE">
              <w:t>(</w:t>
            </w:r>
            <w:r w:rsidRPr="00546FFE">
              <w:t>計</w:t>
            </w:r>
            <w:r w:rsidR="00323583" w:rsidRPr="00546FFE">
              <w:t>劃</w:t>
            </w:r>
            <w:r w:rsidRPr="00546FFE">
              <w:t>結束時要達至的目標</w:t>
            </w:r>
            <w:r w:rsidRPr="00546FFE">
              <w:t>)</w:t>
            </w:r>
          </w:p>
          <w:p w14:paraId="4238C8D8" w14:textId="77777777" w:rsidR="00A3288E" w:rsidRPr="00546FFE" w:rsidRDefault="00A3288E" w:rsidP="000911D0">
            <w:pPr>
              <w:widowControl/>
              <w:numPr>
                <w:ilvl w:val="0"/>
                <w:numId w:val="16"/>
              </w:numPr>
              <w:spacing w:beforeLines="50" w:before="180"/>
              <w:jc w:val="both"/>
            </w:pPr>
            <w:r w:rsidRPr="00546FFE">
              <w:t>短期目標</w:t>
            </w:r>
            <w:r w:rsidR="00BB7A8C" w:rsidRPr="00546FFE">
              <w:rPr>
                <w:lang w:val="en-US"/>
              </w:rPr>
              <w:t xml:space="preserve"> </w:t>
            </w:r>
            <w:r w:rsidRPr="00546FFE">
              <w:t>(</w:t>
            </w:r>
            <w:r w:rsidRPr="00546FFE">
              <w:t>從長期目標分拆出來的小目標；需要在計</w:t>
            </w:r>
            <w:r w:rsidR="00323583" w:rsidRPr="00546FFE">
              <w:t>劃</w:t>
            </w:r>
            <w:r w:rsidRPr="00546FFE">
              <w:t>的不同階段</w:t>
            </w:r>
            <w:r w:rsidR="007F109D" w:rsidRPr="00546FFE">
              <w:t>中</w:t>
            </w:r>
            <w:r w:rsidRPr="00546FFE">
              <w:t>達</w:t>
            </w:r>
            <w:r w:rsidR="00ED5026" w:rsidRPr="00546FFE">
              <w:t>成</w:t>
            </w:r>
            <w:r w:rsidRPr="00546FFE">
              <w:t>)</w:t>
            </w:r>
          </w:p>
          <w:p w14:paraId="177DDD04" w14:textId="77777777" w:rsidR="00A3288E" w:rsidRPr="00546FFE" w:rsidRDefault="00A3288E" w:rsidP="000911D0">
            <w:pPr>
              <w:widowControl/>
              <w:numPr>
                <w:ilvl w:val="0"/>
                <w:numId w:val="16"/>
              </w:numPr>
              <w:spacing w:beforeLines="50" w:before="180"/>
              <w:jc w:val="both"/>
            </w:pPr>
            <w:r w:rsidRPr="00546FFE">
              <w:t>訓練日期、時間、地點和內容</w:t>
            </w:r>
          </w:p>
          <w:p w14:paraId="52948E10" w14:textId="77777777" w:rsidR="00A3288E" w:rsidRPr="00546FFE" w:rsidRDefault="00A3288E" w:rsidP="000911D0">
            <w:pPr>
              <w:widowControl/>
              <w:numPr>
                <w:ilvl w:val="0"/>
                <w:numId w:val="16"/>
              </w:numPr>
              <w:spacing w:beforeLines="50" w:before="180"/>
              <w:jc w:val="both"/>
            </w:pPr>
            <w:r w:rsidRPr="00546FFE">
              <w:lastRenderedPageBreak/>
              <w:t>將進行監察的</w:t>
            </w:r>
            <w:r w:rsidRPr="00546FFE">
              <w:rPr>
                <w:lang w:val="en-US"/>
              </w:rPr>
              <w:t>運動表現和生理指標</w:t>
            </w:r>
          </w:p>
          <w:p w14:paraId="281ACAB7" w14:textId="77777777" w:rsidR="00A3288E" w:rsidRPr="00546FFE" w:rsidRDefault="00A3288E" w:rsidP="000911D0">
            <w:pPr>
              <w:widowControl/>
              <w:numPr>
                <w:ilvl w:val="0"/>
                <w:numId w:val="8"/>
              </w:numPr>
              <w:spacing w:beforeLines="50" w:before="180"/>
              <w:jc w:val="both"/>
            </w:pPr>
            <w:r w:rsidRPr="00546FFE">
              <w:t>訓練計</w:t>
            </w:r>
            <w:r w:rsidR="00323583" w:rsidRPr="00546FFE">
              <w:t>劃</w:t>
            </w:r>
            <w:r w:rsidRPr="00546FFE">
              <w:t>定稿後</w:t>
            </w:r>
            <w:r w:rsidR="008A366E" w:rsidRPr="00546FFE">
              <w:t>，</w:t>
            </w:r>
            <w:r w:rsidR="00587B47" w:rsidRPr="00546FFE">
              <w:t>經</w:t>
            </w:r>
            <w:r w:rsidR="008A366E" w:rsidRPr="00546FFE">
              <w:t>教</w:t>
            </w:r>
            <w:r w:rsidRPr="00546FFE">
              <w:t>師</w:t>
            </w:r>
            <w:r w:rsidR="00587B47" w:rsidRPr="00546FFE">
              <w:t>同意後</w:t>
            </w:r>
            <w:r w:rsidRPr="00546FFE">
              <w:t>，</w:t>
            </w:r>
            <w:r w:rsidR="00587B47" w:rsidRPr="00546FFE">
              <w:t>便可</w:t>
            </w:r>
            <w:r w:rsidRPr="00546FFE">
              <w:t>執行</w:t>
            </w:r>
            <w:r w:rsidR="00082EBC" w:rsidRPr="00546FFE">
              <w:t>。</w:t>
            </w:r>
          </w:p>
          <w:p w14:paraId="26DF8C39" w14:textId="77777777" w:rsidR="00A3288E" w:rsidRPr="00546FFE" w:rsidRDefault="00A3288E" w:rsidP="000911D0">
            <w:pPr>
              <w:widowControl/>
              <w:numPr>
                <w:ilvl w:val="0"/>
                <w:numId w:val="8"/>
              </w:numPr>
              <w:spacing w:beforeLines="50" w:before="180"/>
            </w:pPr>
            <w:r w:rsidRPr="00546FFE">
              <w:t>學生</w:t>
            </w:r>
            <w:r w:rsidR="004C352A" w:rsidRPr="00546FFE">
              <w:rPr>
                <w:rFonts w:hint="eastAsia"/>
              </w:rPr>
              <w:t>須</w:t>
            </w:r>
            <w:r w:rsidRPr="00546FFE">
              <w:t>詳細記錄訓練計</w:t>
            </w:r>
            <w:r w:rsidR="00323583" w:rsidRPr="00546FFE">
              <w:t>劃</w:t>
            </w:r>
            <w:r w:rsidRPr="00546FFE">
              <w:t>開始前、期間和結束後的各項變化</w:t>
            </w:r>
            <w:r w:rsidR="004C352A" w:rsidRPr="00546FFE">
              <w:rPr>
                <w:rFonts w:hint="eastAsia"/>
              </w:rPr>
              <w:t>及</w:t>
            </w:r>
            <w:r w:rsidRPr="00546FFE">
              <w:t>訓練</w:t>
            </w:r>
            <w:r w:rsidR="007F109D" w:rsidRPr="00546FFE">
              <w:t>過程中</w:t>
            </w:r>
            <w:r w:rsidR="008A366E" w:rsidRPr="00546FFE">
              <w:t>所</w:t>
            </w:r>
            <w:r w:rsidRPr="00546FFE">
              <w:t>引發的反思和</w:t>
            </w:r>
            <w:r w:rsidRPr="00546FFE">
              <w:rPr>
                <w:lang w:val="en-US"/>
              </w:rPr>
              <w:t>身體感覺，</w:t>
            </w:r>
            <w:r w:rsidR="008A366E" w:rsidRPr="00546FFE">
              <w:rPr>
                <w:lang w:val="en-US"/>
              </w:rPr>
              <w:t>以</w:t>
            </w:r>
            <w:r w:rsidRPr="00546FFE">
              <w:rPr>
                <w:lang w:val="en-US"/>
              </w:rPr>
              <w:t>作評鑑</w:t>
            </w:r>
            <w:r w:rsidRPr="00546FFE">
              <w:t>之用</w:t>
            </w:r>
            <w:r w:rsidR="00082EBC" w:rsidRPr="00546FFE">
              <w:t>。</w:t>
            </w:r>
          </w:p>
          <w:p w14:paraId="691333F5" w14:textId="77777777" w:rsidR="00A3288E" w:rsidRPr="00546FFE" w:rsidRDefault="00A3288E" w:rsidP="000911D0">
            <w:pPr>
              <w:widowControl/>
              <w:numPr>
                <w:ilvl w:val="0"/>
                <w:numId w:val="8"/>
              </w:numPr>
              <w:spacing w:beforeLines="50" w:before="180"/>
            </w:pPr>
            <w:r w:rsidRPr="00546FFE">
              <w:t>訓練計</w:t>
            </w:r>
            <w:r w:rsidR="00323583" w:rsidRPr="00546FFE">
              <w:t>劃</w:t>
            </w:r>
            <w:r w:rsidRPr="00546FFE">
              <w:t>結束後，組內學生分享經驗，並</w:t>
            </w:r>
            <w:r w:rsidR="00E97047" w:rsidRPr="00546FFE">
              <w:t>撰</w:t>
            </w:r>
            <w:r w:rsidR="00927C93" w:rsidRPr="00546FFE">
              <w:t>寫</w:t>
            </w:r>
            <w:r w:rsidRPr="00546FFE">
              <w:t>總結報告。</w:t>
            </w:r>
          </w:p>
        </w:tc>
      </w:tr>
      <w:tr w:rsidR="00A3288E" w:rsidRPr="00546FFE" w14:paraId="20F56E49" w14:textId="77777777" w:rsidTr="000911D0">
        <w:tc>
          <w:tcPr>
            <w:tcW w:w="381" w:type="pct"/>
            <w:shd w:val="clear" w:color="auto" w:fill="auto"/>
          </w:tcPr>
          <w:p w14:paraId="12D8192B" w14:textId="77777777" w:rsidR="00A3288E" w:rsidRPr="00546FFE" w:rsidRDefault="00A3288E" w:rsidP="000911D0">
            <w:pPr>
              <w:spacing w:beforeLines="50" w:before="180"/>
              <w:jc w:val="both"/>
              <w:rPr>
                <w:lang w:val="en-US"/>
              </w:rPr>
            </w:pPr>
            <w:r w:rsidRPr="00546FFE">
              <w:rPr>
                <w:lang w:val="en-US"/>
              </w:rPr>
              <w:lastRenderedPageBreak/>
              <w:t>3</w:t>
            </w:r>
          </w:p>
        </w:tc>
        <w:tc>
          <w:tcPr>
            <w:tcW w:w="1056" w:type="pct"/>
            <w:shd w:val="clear" w:color="auto" w:fill="auto"/>
          </w:tcPr>
          <w:p w14:paraId="074A3C46" w14:textId="77777777" w:rsidR="00A3288E" w:rsidRPr="00546FFE" w:rsidRDefault="00A3288E" w:rsidP="000911D0">
            <w:pPr>
              <w:spacing w:beforeLines="50" w:before="180"/>
              <w:rPr>
                <w:lang w:val="en-US"/>
              </w:rPr>
            </w:pPr>
            <w:r w:rsidRPr="00546FFE">
              <w:rPr>
                <w:bCs/>
              </w:rPr>
              <w:t>訓練效</w:t>
            </w:r>
            <w:r w:rsidR="00E97047" w:rsidRPr="00546FFE">
              <w:rPr>
                <w:bCs/>
              </w:rPr>
              <w:t>果</w:t>
            </w:r>
          </w:p>
        </w:tc>
        <w:tc>
          <w:tcPr>
            <w:tcW w:w="3563" w:type="pct"/>
            <w:shd w:val="clear" w:color="auto" w:fill="auto"/>
          </w:tcPr>
          <w:p w14:paraId="45F6FF01" w14:textId="77777777" w:rsidR="00A3288E" w:rsidRPr="00546FFE" w:rsidRDefault="00A3288E" w:rsidP="000911D0">
            <w:pPr>
              <w:pStyle w:val="Web"/>
              <w:snapToGrid w:val="0"/>
              <w:spacing w:beforeLines="50" w:before="180" w:beforeAutospacing="0" w:after="0" w:afterAutospacing="0"/>
              <w:jc w:val="both"/>
              <w:rPr>
                <w:rFonts w:ascii="Times New Roman" w:hAnsi="Times New Roman" w:cs="Times New Roman"/>
              </w:rPr>
            </w:pPr>
            <w:r w:rsidRPr="00546FFE">
              <w:rPr>
                <w:rFonts w:ascii="Times New Roman" w:hAnsi="Times New Roman" w:cs="Times New Roman"/>
              </w:rPr>
              <w:t>專題研習議題</w:t>
            </w:r>
            <w:r w:rsidR="00EF2932" w:rsidRPr="00546FFE">
              <w:rPr>
                <w:rFonts w:ascii="Times New Roman" w:hAnsi="Times New Roman" w:cs="Times New Roman"/>
              </w:rPr>
              <w:t xml:space="preserve"> </w:t>
            </w:r>
            <w:r w:rsidR="000A6548" w:rsidRPr="00546FFE">
              <w:rPr>
                <w:rFonts w:ascii="Times New Roman" w:hAnsi="Times New Roman" w:cs="Times New Roman"/>
              </w:rPr>
              <w:t xml:space="preserve">─ </w:t>
            </w:r>
            <w:r w:rsidR="000A6548" w:rsidRPr="00546FFE">
              <w:rPr>
                <w:rFonts w:ascii="Times New Roman" w:hAnsi="Times New Roman" w:cs="Times New Roman"/>
              </w:rPr>
              <w:t>訓練對下列系統的影響﹕</w:t>
            </w:r>
          </w:p>
          <w:p w14:paraId="2FA19E55" w14:textId="77777777" w:rsidR="00A3288E" w:rsidRPr="00546FFE" w:rsidRDefault="00A3288E" w:rsidP="000911D0">
            <w:pPr>
              <w:widowControl/>
              <w:numPr>
                <w:ilvl w:val="0"/>
                <w:numId w:val="8"/>
              </w:numPr>
              <w:spacing w:beforeLines="50" w:before="180"/>
            </w:pPr>
            <w:r w:rsidRPr="00546FFE">
              <w:rPr>
                <w:bCs/>
              </w:rPr>
              <w:t>骨骼系統</w:t>
            </w:r>
          </w:p>
          <w:p w14:paraId="6643FBF7" w14:textId="77777777" w:rsidR="00A3288E" w:rsidRPr="00546FFE" w:rsidRDefault="00A3288E" w:rsidP="000911D0">
            <w:pPr>
              <w:widowControl/>
              <w:numPr>
                <w:ilvl w:val="0"/>
                <w:numId w:val="8"/>
              </w:numPr>
              <w:spacing w:beforeLines="50" w:before="180"/>
            </w:pPr>
            <w:r w:rsidRPr="00546FFE">
              <w:rPr>
                <w:bCs/>
              </w:rPr>
              <w:t>神經系統</w:t>
            </w:r>
          </w:p>
          <w:p w14:paraId="592631CF" w14:textId="77777777" w:rsidR="00A3288E" w:rsidRPr="00546FFE" w:rsidRDefault="00A3288E" w:rsidP="000911D0">
            <w:pPr>
              <w:widowControl/>
              <w:numPr>
                <w:ilvl w:val="0"/>
                <w:numId w:val="8"/>
              </w:numPr>
              <w:spacing w:beforeLines="50" w:before="180"/>
            </w:pPr>
            <w:r w:rsidRPr="00546FFE">
              <w:rPr>
                <w:bCs/>
              </w:rPr>
              <w:t>肌肉系統</w:t>
            </w:r>
          </w:p>
          <w:p w14:paraId="2951AE70" w14:textId="77777777" w:rsidR="00A3288E" w:rsidRPr="00546FFE" w:rsidRDefault="00A3288E" w:rsidP="000911D0">
            <w:pPr>
              <w:widowControl/>
              <w:numPr>
                <w:ilvl w:val="0"/>
                <w:numId w:val="8"/>
              </w:numPr>
              <w:spacing w:beforeLines="50" w:before="180"/>
            </w:pPr>
            <w:r w:rsidRPr="00546FFE">
              <w:rPr>
                <w:bCs/>
              </w:rPr>
              <w:t>心血管系統</w:t>
            </w:r>
          </w:p>
          <w:p w14:paraId="3D9DC92B" w14:textId="77777777" w:rsidR="00A3288E" w:rsidRPr="00546FFE" w:rsidRDefault="00A3288E" w:rsidP="000911D0">
            <w:pPr>
              <w:widowControl/>
              <w:numPr>
                <w:ilvl w:val="0"/>
                <w:numId w:val="8"/>
              </w:numPr>
              <w:spacing w:beforeLines="50" w:before="180"/>
            </w:pPr>
            <w:r w:rsidRPr="00546FFE">
              <w:rPr>
                <w:bCs/>
              </w:rPr>
              <w:t>呼吸系統</w:t>
            </w:r>
          </w:p>
          <w:p w14:paraId="693B3F39" w14:textId="77777777" w:rsidR="00A3288E" w:rsidRPr="00546FFE" w:rsidRDefault="00A3288E" w:rsidP="000911D0">
            <w:pPr>
              <w:widowControl/>
              <w:numPr>
                <w:ilvl w:val="0"/>
                <w:numId w:val="8"/>
              </w:numPr>
              <w:spacing w:beforeLines="50" w:before="180"/>
            </w:pPr>
            <w:r w:rsidRPr="00546FFE">
              <w:rPr>
                <w:bCs/>
              </w:rPr>
              <w:t>能量系統</w:t>
            </w:r>
          </w:p>
        </w:tc>
      </w:tr>
    </w:tbl>
    <w:p w14:paraId="0294B4AC" w14:textId="77777777" w:rsidR="00A3288E" w:rsidRPr="00546FFE" w:rsidRDefault="00A3288E" w:rsidP="000D0936">
      <w:pPr>
        <w:snapToGrid w:val="0"/>
        <w:spacing w:beforeLines="50" w:before="180" w:line="360" w:lineRule="auto"/>
        <w:jc w:val="center"/>
        <w:rPr>
          <w:b/>
          <w:u w:val="single"/>
        </w:rPr>
      </w:pPr>
    </w:p>
    <w:p w14:paraId="1DE3EF45" w14:textId="77777777" w:rsidR="0057672C" w:rsidRPr="00546FFE" w:rsidRDefault="00A3288E" w:rsidP="007D3FDD">
      <w:pPr>
        <w:snapToGrid w:val="0"/>
        <w:spacing w:beforeLines="50" w:before="180" w:line="360" w:lineRule="auto"/>
        <w:jc w:val="center"/>
        <w:rPr>
          <w:b/>
          <w:sz w:val="28"/>
          <w:szCs w:val="28"/>
          <w:lang w:val="en-US"/>
        </w:rPr>
      </w:pPr>
      <w:r w:rsidRPr="00546FFE">
        <w:rPr>
          <w:b/>
          <w:u w:val="single"/>
        </w:rPr>
        <w:br w:type="page"/>
      </w:r>
      <w:r w:rsidR="0057672C" w:rsidRPr="00546FFE">
        <w:rPr>
          <w:b/>
          <w:sz w:val="28"/>
          <w:szCs w:val="28"/>
        </w:rPr>
        <w:lastRenderedPageBreak/>
        <w:t>教師參考資料</w:t>
      </w:r>
    </w:p>
    <w:p w14:paraId="4C5EFA2B" w14:textId="77777777" w:rsidR="0057672C" w:rsidRPr="00546FFE" w:rsidRDefault="0057672C" w:rsidP="007D3FDD">
      <w:pPr>
        <w:adjustRightInd w:val="0"/>
        <w:snapToGrid w:val="0"/>
        <w:spacing w:beforeLines="50" w:before="180" w:line="360" w:lineRule="auto"/>
        <w:ind w:left="2"/>
        <w:rPr>
          <w:rFonts w:hAnsi="新細明體"/>
        </w:rPr>
      </w:pPr>
      <w:r w:rsidRPr="00546FFE">
        <w:rPr>
          <w:rFonts w:hAnsi="新細明體" w:hint="eastAsia"/>
        </w:rPr>
        <w:t>王鶴森等</w:t>
      </w:r>
      <w:r w:rsidRPr="00546FFE">
        <w:rPr>
          <w:rFonts w:hAnsi="新細明體" w:hint="eastAsia"/>
        </w:rPr>
        <w:t xml:space="preserve"> (2015) </w:t>
      </w:r>
      <w:r w:rsidRPr="00546FFE">
        <w:rPr>
          <w:rFonts w:hAnsi="新細明體" w:hint="eastAsia"/>
        </w:rPr>
        <w:t>運動生理學（第二版）。台灣：新文京。</w:t>
      </w:r>
    </w:p>
    <w:p w14:paraId="72B014C4" w14:textId="77777777" w:rsidR="0057672C" w:rsidRPr="00546FFE" w:rsidRDefault="0057672C" w:rsidP="007D3FDD">
      <w:pPr>
        <w:adjustRightInd w:val="0"/>
        <w:snapToGrid w:val="0"/>
        <w:spacing w:beforeLines="50" w:before="180" w:line="360" w:lineRule="auto"/>
        <w:rPr>
          <w:rFonts w:hAnsi="新細明體"/>
        </w:rPr>
      </w:pPr>
      <w:r w:rsidRPr="00546FFE">
        <w:rPr>
          <w:rFonts w:hAnsi="新細明體" w:hint="eastAsia"/>
        </w:rPr>
        <w:t>李水碧等（譯）</w:t>
      </w:r>
      <w:r w:rsidRPr="00546FFE">
        <w:rPr>
          <w:rFonts w:hAnsi="新細明體" w:hint="eastAsia"/>
        </w:rPr>
        <w:t>(2016)</w:t>
      </w:r>
      <w:r w:rsidRPr="00546FFE">
        <w:rPr>
          <w:rFonts w:hAnsi="新細明體" w:hint="eastAsia"/>
        </w:rPr>
        <w:t>《體適能評估與運動處方</w:t>
      </w:r>
      <w:r w:rsidRPr="00546FFE">
        <w:rPr>
          <w:rFonts w:hAnsi="新細明體" w:hint="eastAsia"/>
        </w:rPr>
        <w:t xml:space="preserve"> (2</w:t>
      </w:r>
      <w:r w:rsidRPr="00546FFE">
        <w:rPr>
          <w:rFonts w:hAnsi="新細明體" w:hint="eastAsia"/>
        </w:rPr>
        <w:t>版</w:t>
      </w:r>
      <w:r w:rsidRPr="00546FFE">
        <w:rPr>
          <w:rFonts w:hAnsi="新細明體" w:hint="eastAsia"/>
        </w:rPr>
        <w:t>)</w:t>
      </w:r>
      <w:r w:rsidRPr="00546FFE">
        <w:rPr>
          <w:rFonts w:hAnsi="新細明體" w:hint="eastAsia"/>
        </w:rPr>
        <w:t>》。台北市：禾楓書局。</w:t>
      </w:r>
    </w:p>
    <w:p w14:paraId="6819988A" w14:textId="77777777" w:rsidR="0057672C" w:rsidRPr="00546FFE" w:rsidRDefault="0057672C" w:rsidP="007D3FDD">
      <w:pPr>
        <w:adjustRightInd w:val="0"/>
        <w:snapToGrid w:val="0"/>
        <w:spacing w:beforeLines="50" w:before="180" w:line="360" w:lineRule="auto"/>
        <w:rPr>
          <w:rFonts w:hAnsi="新細明體"/>
        </w:rPr>
      </w:pPr>
      <w:r w:rsidRPr="00546FFE">
        <w:rPr>
          <w:rFonts w:hAnsi="新細明體" w:hint="eastAsia"/>
        </w:rPr>
        <w:t>林貴福等（譯）</w:t>
      </w:r>
      <w:r w:rsidRPr="00546FFE">
        <w:rPr>
          <w:rFonts w:hAnsi="新細明體" w:hint="eastAsia"/>
        </w:rPr>
        <w:t>(2017)</w:t>
      </w:r>
      <w:r w:rsidRPr="00546FFE">
        <w:rPr>
          <w:rFonts w:hAnsi="新細明體" w:hint="eastAsia"/>
        </w:rPr>
        <w:t>《提升運動訓練水準及競技運動表現</w:t>
      </w:r>
      <w:r w:rsidRPr="00546FFE">
        <w:rPr>
          <w:rFonts w:hAnsi="新細明體" w:hint="eastAsia"/>
        </w:rPr>
        <w:t xml:space="preserve">: </w:t>
      </w:r>
      <w:r w:rsidRPr="00546FFE">
        <w:rPr>
          <w:rFonts w:hAnsi="新細明體" w:hint="eastAsia"/>
        </w:rPr>
        <w:t>速度、敏捷及反應的運動訓練法含</w:t>
      </w:r>
      <w:r w:rsidRPr="00546FFE">
        <w:rPr>
          <w:rFonts w:hAnsi="新細明體" w:hint="eastAsia"/>
        </w:rPr>
        <w:t>260</w:t>
      </w:r>
      <w:r w:rsidRPr="00546FFE">
        <w:rPr>
          <w:rFonts w:hAnsi="新細明體" w:hint="eastAsia"/>
        </w:rPr>
        <w:t>種專項運動訓練課程》。台北市：禾楓書局。</w:t>
      </w:r>
    </w:p>
    <w:p w14:paraId="38FDD15B" w14:textId="77777777" w:rsidR="0057672C" w:rsidRPr="00546FFE" w:rsidRDefault="0057672C" w:rsidP="007D3FDD">
      <w:pPr>
        <w:adjustRightInd w:val="0"/>
        <w:snapToGrid w:val="0"/>
        <w:spacing w:beforeLines="50" w:before="180" w:line="360" w:lineRule="auto"/>
        <w:rPr>
          <w:rFonts w:hAnsi="新細明體"/>
        </w:rPr>
      </w:pPr>
      <w:r w:rsidRPr="00546FFE">
        <w:rPr>
          <w:rFonts w:hAnsi="新細明體"/>
        </w:rPr>
        <w:t>田麥久</w:t>
      </w:r>
      <w:r w:rsidRPr="00546FFE">
        <w:rPr>
          <w:rFonts w:hAnsi="新細明體"/>
        </w:rPr>
        <w:t xml:space="preserve"> (</w:t>
      </w:r>
      <w:r w:rsidRPr="00546FFE">
        <w:rPr>
          <w:rFonts w:hAnsi="新細明體"/>
        </w:rPr>
        <w:t>主編</w:t>
      </w:r>
      <w:r w:rsidRPr="00546FFE">
        <w:rPr>
          <w:rFonts w:hAnsi="新細明體"/>
        </w:rPr>
        <w:t xml:space="preserve">) (2006) </w:t>
      </w:r>
      <w:r w:rsidRPr="00546FFE">
        <w:rPr>
          <w:rFonts w:hAnsi="新細明體"/>
        </w:rPr>
        <w:t>《運動訓練學》。北京：高等教育出版社。</w:t>
      </w:r>
    </w:p>
    <w:p w14:paraId="7C55671F" w14:textId="77777777" w:rsidR="0057672C" w:rsidRPr="00546FFE" w:rsidRDefault="0057672C" w:rsidP="007D3FDD">
      <w:pPr>
        <w:adjustRightInd w:val="0"/>
        <w:snapToGrid w:val="0"/>
        <w:spacing w:beforeLines="50" w:before="180" w:line="360" w:lineRule="auto"/>
        <w:rPr>
          <w:rFonts w:hAnsi="新細明體"/>
        </w:rPr>
      </w:pPr>
      <w:r w:rsidRPr="00546FFE">
        <w:rPr>
          <w:rFonts w:hAnsi="新細明體"/>
        </w:rPr>
        <w:t>全國體育院校教材委員會</w:t>
      </w:r>
      <w:r w:rsidRPr="00546FFE">
        <w:rPr>
          <w:rFonts w:hAnsi="新細明體"/>
        </w:rPr>
        <w:t xml:space="preserve"> (2005)</w:t>
      </w:r>
      <w:r w:rsidRPr="00546FFE">
        <w:rPr>
          <w:rFonts w:hAnsi="新細明體"/>
        </w:rPr>
        <w:t>《運動生理學習題集》。北京：人民體育。</w:t>
      </w:r>
    </w:p>
    <w:p w14:paraId="73621302" w14:textId="77777777" w:rsidR="0057672C" w:rsidRPr="00546FFE" w:rsidRDefault="0057672C" w:rsidP="007D3FDD">
      <w:pPr>
        <w:adjustRightInd w:val="0"/>
        <w:snapToGrid w:val="0"/>
        <w:spacing w:beforeLines="50" w:before="180" w:line="360" w:lineRule="auto"/>
        <w:rPr>
          <w:rFonts w:hAnsi="新細明體"/>
        </w:rPr>
      </w:pPr>
      <w:r w:rsidRPr="00546FFE">
        <w:rPr>
          <w:rFonts w:hAnsi="新細明體"/>
        </w:rPr>
        <w:t>沈劍威、阮佰仁</w:t>
      </w:r>
      <w:r w:rsidRPr="00546FFE">
        <w:rPr>
          <w:rFonts w:hAnsi="新細明體"/>
        </w:rPr>
        <w:t xml:space="preserve"> (2006)</w:t>
      </w:r>
      <w:r w:rsidRPr="00546FFE">
        <w:rPr>
          <w:rFonts w:hAnsi="新細明體"/>
        </w:rPr>
        <w:t>《體適能基礎理論》</w:t>
      </w:r>
      <w:r w:rsidRPr="00546FFE">
        <w:rPr>
          <w:rFonts w:hAnsi="新細明體"/>
        </w:rPr>
        <w:t>(</w:t>
      </w:r>
      <w:r w:rsidRPr="00546FFE">
        <w:rPr>
          <w:rFonts w:hAnsi="新細明體"/>
        </w:rPr>
        <w:t>第二版</w:t>
      </w:r>
      <w:r w:rsidRPr="00546FFE">
        <w:rPr>
          <w:rFonts w:hAnsi="新細明體"/>
        </w:rPr>
        <w:t xml:space="preserve">) </w:t>
      </w:r>
      <w:r w:rsidRPr="00546FFE">
        <w:rPr>
          <w:rFonts w:hAnsi="新細明體"/>
        </w:rPr>
        <w:t>。香港：中國香港體適能總會。</w:t>
      </w:r>
    </w:p>
    <w:p w14:paraId="14803295" w14:textId="77777777" w:rsidR="0057672C" w:rsidRPr="00546FFE" w:rsidRDefault="0057672C" w:rsidP="007D3FDD">
      <w:pPr>
        <w:adjustRightInd w:val="0"/>
        <w:snapToGrid w:val="0"/>
        <w:spacing w:beforeLines="50" w:before="180" w:line="360" w:lineRule="auto"/>
        <w:rPr>
          <w:rFonts w:hAnsi="新細明體"/>
        </w:rPr>
      </w:pPr>
      <w:r w:rsidRPr="00546FFE">
        <w:rPr>
          <w:rFonts w:hAnsi="新細明體"/>
        </w:rPr>
        <w:t>陳啓明</w:t>
      </w:r>
      <w:r w:rsidRPr="00546FFE">
        <w:rPr>
          <w:rFonts w:hAnsi="新細明體"/>
        </w:rPr>
        <w:t xml:space="preserve"> (</w:t>
      </w:r>
      <w:r w:rsidRPr="00546FFE">
        <w:rPr>
          <w:rFonts w:hAnsi="新細明體"/>
        </w:rPr>
        <w:t>主編</w:t>
      </w:r>
      <w:r w:rsidRPr="00546FFE">
        <w:rPr>
          <w:rFonts w:hAnsi="新細明體"/>
        </w:rPr>
        <w:t>) (1995)</w:t>
      </w:r>
      <w:r w:rsidRPr="00546FFE">
        <w:rPr>
          <w:rFonts w:hAnsi="新細明體"/>
        </w:rPr>
        <w:t>《運動醫學與科學》。香港：中文大學出版社。</w:t>
      </w:r>
    </w:p>
    <w:p w14:paraId="1521458A" w14:textId="77777777" w:rsidR="0057672C" w:rsidRPr="00546FFE" w:rsidRDefault="0057672C" w:rsidP="007D3FDD">
      <w:pPr>
        <w:adjustRightInd w:val="0"/>
        <w:snapToGrid w:val="0"/>
        <w:spacing w:beforeLines="50" w:before="180" w:line="360" w:lineRule="auto"/>
        <w:rPr>
          <w:rFonts w:hAnsi="新細明體"/>
        </w:rPr>
      </w:pPr>
      <w:r w:rsidRPr="00546FFE">
        <w:rPr>
          <w:rFonts w:hAnsi="新細明體"/>
        </w:rPr>
        <w:t>傅浩堅、楊錫讓</w:t>
      </w:r>
      <w:r w:rsidRPr="00546FFE">
        <w:rPr>
          <w:rFonts w:hAnsi="新細明體"/>
        </w:rPr>
        <w:t xml:space="preserve"> (</w:t>
      </w:r>
      <w:r w:rsidRPr="00546FFE">
        <w:rPr>
          <w:rFonts w:hAnsi="新細明體"/>
        </w:rPr>
        <w:t>主編</w:t>
      </w:r>
      <w:r w:rsidRPr="00546FFE">
        <w:rPr>
          <w:rFonts w:hAnsi="新細明體"/>
        </w:rPr>
        <w:t>) (2005)</w:t>
      </w:r>
      <w:r w:rsidRPr="00546FFE">
        <w:rPr>
          <w:rFonts w:hAnsi="新細明體"/>
        </w:rPr>
        <w:t>《運動健身的科學原理》。香港：商務印書館。</w:t>
      </w:r>
    </w:p>
    <w:p w14:paraId="38757695" w14:textId="77777777" w:rsidR="0057672C" w:rsidRPr="00546FFE" w:rsidRDefault="0057672C" w:rsidP="007D3FDD">
      <w:pPr>
        <w:adjustRightInd w:val="0"/>
        <w:snapToGrid w:val="0"/>
        <w:spacing w:beforeLines="50" w:before="180" w:line="360" w:lineRule="auto"/>
        <w:rPr>
          <w:rFonts w:hAnsi="新細明體"/>
        </w:rPr>
      </w:pPr>
      <w:r w:rsidRPr="00546FFE">
        <w:rPr>
          <w:rFonts w:hAnsi="新細明體"/>
        </w:rPr>
        <w:t>黃玉山</w:t>
      </w:r>
      <w:r w:rsidRPr="00546FFE">
        <w:rPr>
          <w:rFonts w:hAnsi="新細明體"/>
        </w:rPr>
        <w:t xml:space="preserve"> (</w:t>
      </w:r>
      <w:r w:rsidRPr="00546FFE">
        <w:rPr>
          <w:rFonts w:hAnsi="新細明體"/>
        </w:rPr>
        <w:t>主編</w:t>
      </w:r>
      <w:r w:rsidRPr="00546FFE">
        <w:rPr>
          <w:rFonts w:hAnsi="新細明體"/>
        </w:rPr>
        <w:t xml:space="preserve">) (2005) </w:t>
      </w:r>
      <w:r w:rsidRPr="00546FFE">
        <w:rPr>
          <w:rFonts w:hAnsi="新細明體"/>
        </w:rPr>
        <w:t>《運動處方理論與應用》。廣西：廣西師範大學出版社。</w:t>
      </w:r>
    </w:p>
    <w:p w14:paraId="0D52F57E" w14:textId="77777777" w:rsidR="0057672C" w:rsidRPr="00546FFE" w:rsidRDefault="0057672C" w:rsidP="007D3FDD">
      <w:pPr>
        <w:adjustRightInd w:val="0"/>
        <w:snapToGrid w:val="0"/>
        <w:spacing w:beforeLines="50" w:before="180" w:line="360" w:lineRule="auto"/>
        <w:rPr>
          <w:rFonts w:hAnsi="新細明體"/>
        </w:rPr>
      </w:pPr>
      <w:r w:rsidRPr="00546FFE">
        <w:rPr>
          <w:rFonts w:hAnsi="新細明體"/>
        </w:rPr>
        <w:t>鄧樹勛、王健、喬德才</w:t>
      </w:r>
      <w:r w:rsidRPr="00546FFE">
        <w:rPr>
          <w:rFonts w:hAnsi="新細明體"/>
        </w:rPr>
        <w:t xml:space="preserve"> (</w:t>
      </w:r>
      <w:r w:rsidRPr="00546FFE">
        <w:rPr>
          <w:rFonts w:hAnsi="新細明體"/>
        </w:rPr>
        <w:t>主編</w:t>
      </w:r>
      <w:r w:rsidR="007D3FDD" w:rsidRPr="00546FFE">
        <w:rPr>
          <w:rFonts w:hAnsi="新細明體"/>
        </w:rPr>
        <w:t>) (2005)</w:t>
      </w:r>
      <w:r w:rsidRPr="00546FFE">
        <w:rPr>
          <w:rFonts w:hAnsi="新細明體"/>
        </w:rPr>
        <w:t>《運動生理學》。北京：高等教育出版社。</w:t>
      </w:r>
    </w:p>
    <w:p w14:paraId="42A0A190" w14:textId="77777777" w:rsidR="0057672C" w:rsidRPr="00546FFE" w:rsidRDefault="0057672C" w:rsidP="007D3FDD">
      <w:pPr>
        <w:adjustRightInd w:val="0"/>
        <w:snapToGrid w:val="0"/>
        <w:spacing w:beforeLines="50" w:before="180" w:line="360" w:lineRule="auto"/>
      </w:pPr>
      <w:r w:rsidRPr="00546FFE">
        <w:rPr>
          <w:rFonts w:hint="eastAsia"/>
        </w:rPr>
        <w:t>中國香港體適能總會</w:t>
      </w:r>
      <w:r w:rsidRPr="00546FFE">
        <w:rPr>
          <w:rFonts w:hint="eastAsia"/>
        </w:rPr>
        <w:t xml:space="preserve"> (2017)</w:t>
      </w:r>
      <w:r w:rsidRPr="00546FFE">
        <w:rPr>
          <w:rFonts w:hint="eastAsia"/>
        </w:rPr>
        <w:t>。器械健體導師手冊。香港：中國香港體適能總會出版。</w:t>
      </w:r>
    </w:p>
    <w:p w14:paraId="2762F365" w14:textId="77777777" w:rsidR="0057672C" w:rsidRPr="00546FFE" w:rsidRDefault="0057672C" w:rsidP="007D3FDD">
      <w:pPr>
        <w:adjustRightInd w:val="0"/>
        <w:snapToGrid w:val="0"/>
        <w:spacing w:beforeLines="50" w:before="180" w:line="360" w:lineRule="auto"/>
      </w:pPr>
      <w:r w:rsidRPr="00546FFE">
        <w:rPr>
          <w:rFonts w:hint="eastAsia"/>
        </w:rPr>
        <w:t>阮伯仁，沈劍威，鄭毓全，許世全等</w:t>
      </w:r>
      <w:r w:rsidRPr="00546FFE">
        <w:rPr>
          <w:rFonts w:hint="eastAsia"/>
        </w:rPr>
        <w:t xml:space="preserve"> (2017)</w:t>
      </w:r>
      <w:r w:rsidRPr="00546FFE">
        <w:rPr>
          <w:rFonts w:hint="eastAsia"/>
        </w:rPr>
        <w:t>。體適能導師綜合理論。香港：中國香港體適能總會。</w:t>
      </w:r>
    </w:p>
    <w:p w14:paraId="1A203A9E" w14:textId="77777777" w:rsidR="0057672C" w:rsidRPr="00546FFE" w:rsidRDefault="0057672C" w:rsidP="007D3FDD">
      <w:pPr>
        <w:adjustRightInd w:val="0"/>
        <w:snapToGrid w:val="0"/>
        <w:spacing w:beforeLines="50" w:before="180" w:line="360" w:lineRule="auto"/>
      </w:pPr>
      <w:r w:rsidRPr="00546FFE">
        <w:rPr>
          <w:rFonts w:hint="eastAsia"/>
        </w:rPr>
        <w:t>林正常等</w:t>
      </w:r>
      <w:r w:rsidRPr="00546FFE">
        <w:rPr>
          <w:rFonts w:hint="eastAsia"/>
        </w:rPr>
        <w:t xml:space="preserve"> (2017) </w:t>
      </w:r>
      <w:r w:rsidRPr="00546FFE">
        <w:rPr>
          <w:rFonts w:hint="eastAsia"/>
        </w:rPr>
        <w:t>《運動科學概論</w:t>
      </w:r>
      <w:r w:rsidRPr="00546FFE">
        <w:rPr>
          <w:rFonts w:hint="eastAsia"/>
        </w:rPr>
        <w:t xml:space="preserve"> (</w:t>
      </w:r>
      <w:r w:rsidRPr="00546FFE">
        <w:rPr>
          <w:rFonts w:hint="eastAsia"/>
        </w:rPr>
        <w:t>二版</w:t>
      </w:r>
      <w:r w:rsidRPr="00546FFE">
        <w:rPr>
          <w:rFonts w:hint="eastAsia"/>
        </w:rPr>
        <w:t>)</w:t>
      </w:r>
      <w:r w:rsidRPr="00546FFE">
        <w:rPr>
          <w:rFonts w:hint="eastAsia"/>
        </w:rPr>
        <w:t>》。台中：華格那出版社。</w:t>
      </w:r>
    </w:p>
    <w:p w14:paraId="61757977" w14:textId="77777777" w:rsidR="0057672C" w:rsidRPr="00546FFE" w:rsidRDefault="0057672C" w:rsidP="007D3FDD">
      <w:pPr>
        <w:snapToGrid w:val="0"/>
        <w:spacing w:beforeLines="50" w:before="180" w:line="360" w:lineRule="auto"/>
      </w:pPr>
      <w:r w:rsidRPr="00546FFE">
        <w:t xml:space="preserve">Adams V., &amp; Linke A. (2018). Impact of exercise training on cardiovascular disease and risk. </w:t>
      </w:r>
      <w:r w:rsidRPr="00546FFE">
        <w:rPr>
          <w:i/>
        </w:rPr>
        <w:t>Biochim Biophys Acta Mol Basis Dis</w:t>
      </w:r>
      <w:r w:rsidRPr="00546FFE">
        <w:t xml:space="preserve">. 1865(4):728-734. doi: 10.1016/j.bbadis.2018.08.019. </w:t>
      </w:r>
    </w:p>
    <w:p w14:paraId="72C1C1AA" w14:textId="77777777" w:rsidR="0057672C" w:rsidRPr="00546FFE" w:rsidRDefault="0057672C" w:rsidP="007D3FDD">
      <w:pPr>
        <w:adjustRightInd w:val="0"/>
        <w:snapToGrid w:val="0"/>
        <w:spacing w:beforeLines="50" w:before="180" w:line="360" w:lineRule="auto"/>
      </w:pPr>
      <w:r w:rsidRPr="00546FFE">
        <w:t xml:space="preserve">American College of Sports Medicine. (2017). </w:t>
      </w:r>
      <w:hyperlink r:id="rId21" w:history="1">
        <w:r w:rsidRPr="00546FFE">
          <w:t>ACSM's guidelines for exercise testing and prescription</w:t>
        </w:r>
      </w:hyperlink>
      <w:r w:rsidRPr="00546FFE">
        <w:t xml:space="preserve"> (10th ed.). Philadelphia, PA: Lippincott Williams &amp; Wilkins.</w:t>
      </w:r>
    </w:p>
    <w:p w14:paraId="0E2F8521" w14:textId="77777777" w:rsidR="0057672C" w:rsidRPr="00546FFE" w:rsidRDefault="0057672C" w:rsidP="007D3FDD">
      <w:pPr>
        <w:adjustRightInd w:val="0"/>
        <w:snapToGrid w:val="0"/>
        <w:spacing w:beforeLines="50" w:before="180" w:line="360" w:lineRule="auto"/>
      </w:pPr>
      <w:r w:rsidRPr="00546FFE">
        <w:t xml:space="preserve">American College of Sports Medicine. (2013). ACSM's resource manual for </w:t>
      </w:r>
      <w:r w:rsidRPr="00546FFE">
        <w:lastRenderedPageBreak/>
        <w:t>guidelines for exercise testing and prescription (7th ed.). Baltimore, MD.: Lippincott Williams &amp; Wilkins.</w:t>
      </w:r>
    </w:p>
    <w:p w14:paraId="50130BE5" w14:textId="77777777" w:rsidR="0057672C" w:rsidRPr="00546FFE" w:rsidRDefault="0057672C" w:rsidP="007D3FDD">
      <w:pPr>
        <w:snapToGrid w:val="0"/>
        <w:spacing w:beforeLines="50" w:before="180" w:line="360" w:lineRule="auto"/>
      </w:pPr>
      <w:r w:rsidRPr="00546FFE">
        <w:t xml:space="preserve">Bushman, B. A. (2017). </w:t>
      </w:r>
      <w:r w:rsidRPr="00546FFE">
        <w:rPr>
          <w:i/>
        </w:rPr>
        <w:t>ACSM's Complete Guide to Fitness &amp; Health (2nd ed.)</w:t>
      </w:r>
      <w:r w:rsidRPr="00546FFE">
        <w:t xml:space="preserve"> Champaign, IL: Human Kinetics.</w:t>
      </w:r>
    </w:p>
    <w:p w14:paraId="05BC1FEB" w14:textId="77777777" w:rsidR="0057672C" w:rsidRPr="00546FFE" w:rsidRDefault="0057672C" w:rsidP="007D3FDD">
      <w:pPr>
        <w:adjustRightInd w:val="0"/>
        <w:snapToGrid w:val="0"/>
        <w:spacing w:beforeLines="50" w:before="180" w:line="360" w:lineRule="auto"/>
      </w:pPr>
      <w:r w:rsidRPr="00546FFE">
        <w:t>Faigenbaum, A., &amp; Westcott, W. (2015). Youth Strength Training: A Guide for Fitness Professionals from the American Council on Exercise. Publisher: Coaches Choice.</w:t>
      </w:r>
    </w:p>
    <w:p w14:paraId="1D21380A" w14:textId="77777777" w:rsidR="0057672C" w:rsidRPr="00546FFE" w:rsidRDefault="0057672C" w:rsidP="007D3FDD">
      <w:pPr>
        <w:adjustRightInd w:val="0"/>
        <w:snapToGrid w:val="0"/>
        <w:spacing w:beforeLines="50" w:before="180" w:line="360" w:lineRule="auto"/>
      </w:pPr>
      <w:r w:rsidRPr="00546FFE">
        <w:t>Gibson, A.L., Wagner, D. R., &amp; Heyward, V. H. (2018). Advanced fitness assessment and exercise prescription (8th</w:t>
      </w:r>
      <w:r w:rsidRPr="00546FFE">
        <w:rPr>
          <w:vertAlign w:val="superscript"/>
        </w:rPr>
        <w:t xml:space="preserve"> </w:t>
      </w:r>
      <w:r w:rsidRPr="00546FFE">
        <w:t>ed.). Champaign, IL: Human Kinetics.</w:t>
      </w:r>
    </w:p>
    <w:p w14:paraId="1E6F9DEB" w14:textId="77777777" w:rsidR="0057672C" w:rsidRPr="00546FFE" w:rsidRDefault="0057672C" w:rsidP="007D3FDD">
      <w:pPr>
        <w:adjustRightInd w:val="0"/>
        <w:snapToGrid w:val="0"/>
        <w:spacing w:beforeLines="50" w:before="180" w:line="360" w:lineRule="auto"/>
      </w:pPr>
      <w:r w:rsidRPr="00546FFE">
        <w:t>Haff, G. G., &amp; Triplett, N. T. (2015). Essentials of Strength Training and Conditioning (4th ed). National Strength &amp; Conditioning Association. Champaign, IL: Human Kinetics.</w:t>
      </w:r>
    </w:p>
    <w:p w14:paraId="3B0A0262" w14:textId="77777777" w:rsidR="0057672C" w:rsidRPr="00546FFE" w:rsidRDefault="0057672C" w:rsidP="007D3FDD">
      <w:pPr>
        <w:adjustRightInd w:val="0"/>
        <w:snapToGrid w:val="0"/>
        <w:spacing w:beforeLines="50" w:before="180" w:line="360" w:lineRule="auto"/>
      </w:pPr>
      <w:r w:rsidRPr="00546FFE">
        <w:rPr>
          <w:rFonts w:hint="eastAsia"/>
        </w:rPr>
        <w:t>Kenney, W. L., Wilmore, J. H., &amp; Costill, D. L. (201</w:t>
      </w:r>
      <w:r w:rsidRPr="00546FFE">
        <w:t>9</w:t>
      </w:r>
      <w:r w:rsidRPr="00546FFE">
        <w:rPr>
          <w:rFonts w:hint="eastAsia"/>
        </w:rPr>
        <w:t>) Physiology of Sport and Exercise (</w:t>
      </w:r>
      <w:r w:rsidRPr="00546FFE">
        <w:t>7</w:t>
      </w:r>
      <w:r w:rsidRPr="00546FFE">
        <w:rPr>
          <w:rFonts w:hint="eastAsia"/>
        </w:rPr>
        <w:t xml:space="preserve">th ed.). </w:t>
      </w:r>
      <w:r w:rsidRPr="00546FFE">
        <w:t>Champaign, IL: Human Kinetics.</w:t>
      </w:r>
    </w:p>
    <w:p w14:paraId="0A0A446B" w14:textId="77777777" w:rsidR="0057672C" w:rsidRPr="00546FFE" w:rsidRDefault="0057672C" w:rsidP="007D3FDD">
      <w:pPr>
        <w:snapToGrid w:val="0"/>
        <w:spacing w:beforeLines="50" w:before="180" w:line="360" w:lineRule="auto"/>
      </w:pPr>
      <w:r w:rsidRPr="00546FFE">
        <w:t xml:space="preserve">Matsuo, Tomoaki; Ohkawara, Kazunori; Seino, Satoshi; Shimojo, Nobutake; Yamada, Shin; Ohshima, Hiroshi; Tanaka, Kiyoji; Mukai, Chiaki (2012). "Cardiorespiratory fitness level correlates inversely with excess post-exercise oxygen consumption after aerobic-type interval training". </w:t>
      </w:r>
      <w:r w:rsidRPr="00546FFE">
        <w:rPr>
          <w:i/>
        </w:rPr>
        <w:t>BMC Research Notes</w:t>
      </w:r>
      <w:r w:rsidRPr="00546FFE">
        <w:t>. 5: 646. doi:10.1186/1756-0500-5-646</w:t>
      </w:r>
    </w:p>
    <w:p w14:paraId="46EF760B" w14:textId="77777777" w:rsidR="0057672C" w:rsidRPr="00546FFE" w:rsidRDefault="0057672C" w:rsidP="007D3FDD">
      <w:pPr>
        <w:adjustRightInd w:val="0"/>
        <w:snapToGrid w:val="0"/>
        <w:spacing w:beforeLines="50" w:before="180" w:line="360" w:lineRule="auto"/>
      </w:pPr>
      <w:r w:rsidRPr="00546FFE">
        <w:t>Maughan, R.J., &amp; Gleeson, M. (2010). The Biochemical Basis of Sports Performance (2</w:t>
      </w:r>
      <w:r w:rsidRPr="00546FFE">
        <w:rPr>
          <w:vertAlign w:val="superscript"/>
        </w:rPr>
        <w:t>nd</w:t>
      </w:r>
      <w:r w:rsidRPr="00546FFE">
        <w:t xml:space="preserve"> ed.). New York: Oxford University Press. </w:t>
      </w:r>
    </w:p>
    <w:p w14:paraId="6B904E2C" w14:textId="77777777" w:rsidR="0057672C" w:rsidRPr="00546FFE" w:rsidRDefault="0057672C" w:rsidP="007D3FDD">
      <w:pPr>
        <w:adjustRightInd w:val="0"/>
        <w:snapToGrid w:val="0"/>
        <w:spacing w:beforeLines="50" w:before="180" w:line="360" w:lineRule="auto"/>
      </w:pPr>
      <w:r w:rsidRPr="00546FFE">
        <w:t xml:space="preserve">McArdle, W.D., Katch, F.I., &amp; Katch, V.L. (2015). Essentials of exercise physiology (5th ed.). Philadelphia: Lippincott Williams &amp; Wilkins. </w:t>
      </w:r>
    </w:p>
    <w:p w14:paraId="1A13E772" w14:textId="77777777" w:rsidR="0057672C" w:rsidRPr="00546FFE" w:rsidRDefault="0057672C" w:rsidP="007D3FDD">
      <w:pPr>
        <w:adjustRightInd w:val="0"/>
        <w:snapToGrid w:val="0"/>
        <w:spacing w:beforeLines="50" w:before="180" w:line="360" w:lineRule="auto"/>
      </w:pPr>
      <w:r w:rsidRPr="00546FFE">
        <w:t xml:space="preserve">Murray, B., &amp; Kenney, W. L. (2016). Practical Guide to Exercise Physiology. Champaign, IL: Human Kinetics. </w:t>
      </w:r>
    </w:p>
    <w:p w14:paraId="08A2C4D4" w14:textId="77777777" w:rsidR="0057672C" w:rsidRPr="00546FFE" w:rsidRDefault="0057672C" w:rsidP="007D3FDD">
      <w:pPr>
        <w:snapToGrid w:val="0"/>
        <w:spacing w:beforeLines="50" w:before="180" w:line="360" w:lineRule="auto"/>
        <w:rPr>
          <w:color w:val="333333"/>
          <w:shd w:val="clear" w:color="auto" w:fill="FCFCFC"/>
        </w:rPr>
      </w:pPr>
      <w:r w:rsidRPr="00546FFE">
        <w:rPr>
          <w:color w:val="333333"/>
          <w:shd w:val="clear" w:color="auto" w:fill="FCFCFC"/>
        </w:rPr>
        <w:t>Stojanović, E., Ristić, V., McMaster, D.T. </w:t>
      </w:r>
      <w:r w:rsidRPr="00546FFE">
        <w:rPr>
          <w:i/>
          <w:iCs/>
          <w:color w:val="333333"/>
          <w:shd w:val="clear" w:color="auto" w:fill="FCFCFC"/>
        </w:rPr>
        <w:t>et al.</w:t>
      </w:r>
      <w:r w:rsidRPr="00546FFE">
        <w:rPr>
          <w:color w:val="333333"/>
          <w:shd w:val="clear" w:color="auto" w:fill="FCFCFC"/>
        </w:rPr>
        <w:t> Effect of Plyometric Training on Vertical Jump Performance in Female Athletes: A Systematic Review and Meta-Analysis. </w:t>
      </w:r>
      <w:r w:rsidRPr="00546FFE">
        <w:rPr>
          <w:i/>
          <w:iCs/>
          <w:color w:val="333333"/>
          <w:shd w:val="clear" w:color="auto" w:fill="FCFCFC"/>
        </w:rPr>
        <w:t>Sports Med</w:t>
      </w:r>
      <w:r w:rsidRPr="00546FFE">
        <w:rPr>
          <w:color w:val="333333"/>
          <w:shd w:val="clear" w:color="auto" w:fill="FCFCFC"/>
        </w:rPr>
        <w:t> </w:t>
      </w:r>
      <w:r w:rsidRPr="00546FFE">
        <w:rPr>
          <w:bCs/>
          <w:color w:val="333333"/>
          <w:shd w:val="clear" w:color="auto" w:fill="FCFCFC"/>
        </w:rPr>
        <w:t>47,</w:t>
      </w:r>
      <w:r w:rsidRPr="00546FFE">
        <w:rPr>
          <w:b/>
          <w:bCs/>
          <w:color w:val="333333"/>
          <w:shd w:val="clear" w:color="auto" w:fill="FCFCFC"/>
        </w:rPr>
        <w:t> </w:t>
      </w:r>
      <w:r w:rsidRPr="00546FFE">
        <w:rPr>
          <w:color w:val="333333"/>
          <w:shd w:val="clear" w:color="auto" w:fill="FCFCFC"/>
        </w:rPr>
        <w:t xml:space="preserve">975–986 (2017). </w:t>
      </w:r>
      <w:hyperlink r:id="rId22" w:history="1">
        <w:r w:rsidRPr="00546FFE">
          <w:rPr>
            <w:color w:val="003399"/>
            <w:u w:val="single"/>
            <w:shd w:val="clear" w:color="auto" w:fill="FCFCFC"/>
          </w:rPr>
          <w:t>https://doi.org/10.1007/s40279-016-0634-6</w:t>
        </w:r>
      </w:hyperlink>
    </w:p>
    <w:p w14:paraId="6765A645" w14:textId="77777777" w:rsidR="0057672C" w:rsidRPr="00546FFE" w:rsidRDefault="0057672C" w:rsidP="007D3FDD">
      <w:pPr>
        <w:snapToGrid w:val="0"/>
        <w:spacing w:beforeLines="50" w:before="180" w:line="360" w:lineRule="auto"/>
        <w:rPr>
          <w:b/>
          <w:i/>
        </w:rPr>
      </w:pPr>
      <w:r w:rsidRPr="00546FFE">
        <w:rPr>
          <w:color w:val="222222"/>
          <w:shd w:val="clear" w:color="auto" w:fill="FFFFFF"/>
        </w:rPr>
        <w:t>Silva, A.F.; Clemente, F.M.; Lima, R.; Nikolaidis, P.T.; Rosemann, T.; Knechtle, B. The Effect of Plyometric Training in Volleyball Players: A Systematic Review. </w:t>
      </w:r>
      <w:r w:rsidRPr="00546FFE">
        <w:rPr>
          <w:i/>
          <w:iCs/>
          <w:color w:val="222222"/>
          <w:shd w:val="clear" w:color="auto" w:fill="FFFFFF"/>
        </w:rPr>
        <w:t xml:space="preserve">Int. J. </w:t>
      </w:r>
      <w:r w:rsidRPr="00546FFE">
        <w:rPr>
          <w:i/>
          <w:iCs/>
          <w:color w:val="222222"/>
          <w:shd w:val="clear" w:color="auto" w:fill="FFFFFF"/>
        </w:rPr>
        <w:lastRenderedPageBreak/>
        <w:t>Environ. Res. Public Health</w:t>
      </w:r>
      <w:r w:rsidRPr="00546FFE">
        <w:rPr>
          <w:color w:val="222222"/>
          <w:shd w:val="clear" w:color="auto" w:fill="FFFFFF"/>
        </w:rPr>
        <w:t> (</w:t>
      </w:r>
      <w:r w:rsidRPr="00546FFE">
        <w:rPr>
          <w:bCs/>
          <w:color w:val="222222"/>
          <w:shd w:val="clear" w:color="auto" w:fill="FFFFFF"/>
        </w:rPr>
        <w:t>2019</w:t>
      </w:r>
      <w:r w:rsidRPr="00546FFE">
        <w:rPr>
          <w:color w:val="222222"/>
          <w:shd w:val="clear" w:color="auto" w:fill="FFFFFF"/>
        </w:rPr>
        <w:t>), </w:t>
      </w:r>
      <w:r w:rsidRPr="00546FFE">
        <w:rPr>
          <w:i/>
          <w:iCs/>
          <w:color w:val="222222"/>
          <w:shd w:val="clear" w:color="auto" w:fill="FFFFFF"/>
        </w:rPr>
        <w:t>16</w:t>
      </w:r>
      <w:r w:rsidRPr="00546FFE">
        <w:rPr>
          <w:color w:val="222222"/>
          <w:shd w:val="clear" w:color="auto" w:fill="FFFFFF"/>
        </w:rPr>
        <w:t>, 2960.</w:t>
      </w:r>
    </w:p>
    <w:p w14:paraId="41A89A2E" w14:textId="77777777" w:rsidR="0057672C" w:rsidRPr="00546FFE" w:rsidRDefault="0057672C" w:rsidP="007D3FDD">
      <w:pPr>
        <w:snapToGrid w:val="0"/>
        <w:spacing w:beforeLines="50" w:before="180" w:line="360" w:lineRule="auto"/>
        <w:ind w:left="3"/>
      </w:pPr>
      <w:r w:rsidRPr="00546FFE">
        <w:t xml:space="preserve">Vernon G. Coffey and John A. Hawley. (2017). Concurrent exercise training: do opposites distract? </w:t>
      </w:r>
      <w:r w:rsidRPr="00546FFE">
        <w:rPr>
          <w:i/>
        </w:rPr>
        <w:t>J Physiol</w:t>
      </w:r>
      <w:r w:rsidRPr="00546FFE">
        <w:t>. 595(9): 2883–2896. doi: 10.1113/JP272270</w:t>
      </w:r>
    </w:p>
    <w:p w14:paraId="7C2FACE0" w14:textId="77777777" w:rsidR="0057672C" w:rsidRPr="00546FFE" w:rsidRDefault="0057672C" w:rsidP="0057672C">
      <w:pPr>
        <w:snapToGrid w:val="0"/>
        <w:spacing w:beforeLines="50" w:before="180" w:line="360" w:lineRule="auto"/>
        <w:rPr>
          <w:b/>
          <w:i/>
          <w:sz w:val="20"/>
          <w:szCs w:val="20"/>
        </w:rPr>
      </w:pPr>
    </w:p>
    <w:p w14:paraId="4C08093B" w14:textId="77777777" w:rsidR="0057672C" w:rsidRPr="00546FFE" w:rsidRDefault="0057672C" w:rsidP="007D3FDD">
      <w:pPr>
        <w:snapToGrid w:val="0"/>
        <w:spacing w:beforeLines="50" w:before="180" w:line="360" w:lineRule="auto"/>
        <w:rPr>
          <w:b/>
          <w:i/>
          <w:sz w:val="20"/>
          <w:szCs w:val="20"/>
        </w:rPr>
      </w:pPr>
    </w:p>
    <w:p w14:paraId="6B570003" w14:textId="77777777" w:rsidR="0057672C" w:rsidRPr="00546FFE" w:rsidRDefault="0057672C" w:rsidP="0057672C">
      <w:pPr>
        <w:snapToGrid w:val="0"/>
        <w:spacing w:beforeLines="50" w:before="180" w:line="360" w:lineRule="auto"/>
        <w:jc w:val="center"/>
        <w:rPr>
          <w:b/>
          <w:sz w:val="28"/>
          <w:szCs w:val="28"/>
        </w:rPr>
      </w:pPr>
      <w:r w:rsidRPr="00546FFE">
        <w:rPr>
          <w:b/>
          <w:sz w:val="28"/>
          <w:szCs w:val="28"/>
        </w:rPr>
        <w:t>學生參考資料</w:t>
      </w:r>
    </w:p>
    <w:p w14:paraId="03A85C4B" w14:textId="77777777" w:rsidR="0057672C" w:rsidRPr="00546FFE" w:rsidRDefault="0057672C" w:rsidP="007D3FDD">
      <w:pPr>
        <w:adjustRightInd w:val="0"/>
        <w:snapToGrid w:val="0"/>
        <w:spacing w:beforeLines="50" w:before="180" w:line="400" w:lineRule="exact"/>
        <w:ind w:left="2"/>
        <w:rPr>
          <w:rFonts w:hAnsi="新細明體"/>
        </w:rPr>
      </w:pPr>
      <w:r w:rsidRPr="00546FFE">
        <w:rPr>
          <w:rFonts w:hAnsi="新細明體"/>
        </w:rPr>
        <w:t>沈劍威、阮佰仁</w:t>
      </w:r>
      <w:r w:rsidRPr="00546FFE">
        <w:rPr>
          <w:rFonts w:hAnsi="新細明體"/>
        </w:rPr>
        <w:t xml:space="preserve"> (2006)</w:t>
      </w:r>
      <w:r w:rsidRPr="00546FFE">
        <w:rPr>
          <w:rFonts w:hAnsi="新細明體"/>
        </w:rPr>
        <w:t>《體適能基礎理論》</w:t>
      </w:r>
      <w:r w:rsidRPr="00546FFE">
        <w:rPr>
          <w:rFonts w:hAnsi="新細明體"/>
        </w:rPr>
        <w:t>(</w:t>
      </w:r>
      <w:r w:rsidRPr="00546FFE">
        <w:rPr>
          <w:rFonts w:hAnsi="新細明體"/>
        </w:rPr>
        <w:t>第二版</w:t>
      </w:r>
      <w:r w:rsidRPr="00546FFE">
        <w:rPr>
          <w:rFonts w:hAnsi="新細明體"/>
        </w:rPr>
        <w:t>)</w:t>
      </w:r>
      <w:r w:rsidRPr="00546FFE">
        <w:rPr>
          <w:rFonts w:hAnsi="新細明體"/>
        </w:rPr>
        <w:t>。香港：中國香港體適能總會。</w:t>
      </w:r>
    </w:p>
    <w:p w14:paraId="6CE95D9E" w14:textId="77777777" w:rsidR="0057672C" w:rsidRPr="00546FFE" w:rsidRDefault="0057672C" w:rsidP="007D3FDD">
      <w:pPr>
        <w:adjustRightInd w:val="0"/>
        <w:snapToGrid w:val="0"/>
        <w:spacing w:beforeLines="50" w:before="180" w:line="400" w:lineRule="exact"/>
        <w:rPr>
          <w:rFonts w:hAnsi="新細明體"/>
        </w:rPr>
      </w:pPr>
      <w:r w:rsidRPr="00546FFE">
        <w:rPr>
          <w:rFonts w:hAnsi="新細明體" w:hint="eastAsia"/>
        </w:rPr>
        <w:t>阮伯仁，沈劍威，鄭毓全，許世全等</w:t>
      </w:r>
      <w:r w:rsidRPr="00546FFE">
        <w:rPr>
          <w:rFonts w:hAnsi="新細明體" w:hint="eastAsia"/>
        </w:rPr>
        <w:t xml:space="preserve"> (2017)</w:t>
      </w:r>
      <w:r w:rsidRPr="00546FFE">
        <w:rPr>
          <w:rFonts w:hAnsi="新細明體" w:hint="eastAsia"/>
        </w:rPr>
        <w:t>。體適能導師綜合理論。香港：中國香港體適能總會。</w:t>
      </w:r>
    </w:p>
    <w:p w14:paraId="4FB97554" w14:textId="77777777" w:rsidR="0057672C" w:rsidRPr="00546FFE" w:rsidRDefault="0057672C" w:rsidP="007D3FDD">
      <w:pPr>
        <w:adjustRightInd w:val="0"/>
        <w:snapToGrid w:val="0"/>
        <w:spacing w:beforeLines="50" w:before="180" w:line="400" w:lineRule="exact"/>
        <w:rPr>
          <w:rFonts w:hAnsi="新細明體"/>
        </w:rPr>
      </w:pPr>
      <w:r w:rsidRPr="00546FFE">
        <w:rPr>
          <w:rFonts w:hAnsi="新細明體" w:hint="eastAsia"/>
        </w:rPr>
        <w:t>林正常等</w:t>
      </w:r>
      <w:r w:rsidRPr="00546FFE">
        <w:rPr>
          <w:rFonts w:hAnsi="新細明體" w:hint="eastAsia"/>
        </w:rPr>
        <w:t xml:space="preserve"> (2017) </w:t>
      </w:r>
      <w:r w:rsidRPr="00546FFE">
        <w:rPr>
          <w:rFonts w:hAnsi="新細明體" w:hint="eastAsia"/>
        </w:rPr>
        <w:t>《運動科學概論</w:t>
      </w:r>
      <w:r w:rsidRPr="00546FFE">
        <w:rPr>
          <w:rFonts w:hAnsi="新細明體" w:hint="eastAsia"/>
        </w:rPr>
        <w:t xml:space="preserve"> (</w:t>
      </w:r>
      <w:r w:rsidRPr="00546FFE">
        <w:rPr>
          <w:rFonts w:hAnsi="新細明體" w:hint="eastAsia"/>
        </w:rPr>
        <w:t>二版</w:t>
      </w:r>
      <w:r w:rsidRPr="00546FFE">
        <w:rPr>
          <w:rFonts w:hAnsi="新細明體" w:hint="eastAsia"/>
        </w:rPr>
        <w:t>)</w:t>
      </w:r>
      <w:r w:rsidRPr="00546FFE">
        <w:rPr>
          <w:rFonts w:hAnsi="新細明體" w:hint="eastAsia"/>
        </w:rPr>
        <w:t>》。台中：華格那出版社。</w:t>
      </w:r>
    </w:p>
    <w:p w14:paraId="18D6E5F8" w14:textId="77777777" w:rsidR="0057672C" w:rsidRPr="00546FFE" w:rsidRDefault="0057672C" w:rsidP="007D3FDD">
      <w:pPr>
        <w:adjustRightInd w:val="0"/>
        <w:snapToGrid w:val="0"/>
        <w:spacing w:beforeLines="50" w:before="180" w:line="400" w:lineRule="exact"/>
        <w:rPr>
          <w:rFonts w:hAnsi="新細明體"/>
        </w:rPr>
      </w:pPr>
      <w:r w:rsidRPr="00546FFE">
        <w:rPr>
          <w:rFonts w:hAnsi="新細明體"/>
        </w:rPr>
        <w:t>陳啓明</w:t>
      </w:r>
      <w:r w:rsidRPr="00546FFE">
        <w:rPr>
          <w:rFonts w:hAnsi="新細明體"/>
        </w:rPr>
        <w:t xml:space="preserve"> (</w:t>
      </w:r>
      <w:r w:rsidRPr="00546FFE">
        <w:rPr>
          <w:rFonts w:hAnsi="新細明體"/>
        </w:rPr>
        <w:t>主編</w:t>
      </w:r>
      <w:r w:rsidRPr="00546FFE">
        <w:rPr>
          <w:rFonts w:hAnsi="新細明體"/>
        </w:rPr>
        <w:t>) (1995)</w:t>
      </w:r>
      <w:r w:rsidRPr="00546FFE">
        <w:rPr>
          <w:rFonts w:hAnsi="新細明體"/>
        </w:rPr>
        <w:t>《運動醫學與科學》。香港：中文大學出版社。</w:t>
      </w:r>
    </w:p>
    <w:p w14:paraId="07411564" w14:textId="77777777" w:rsidR="0057672C" w:rsidRPr="00546FFE" w:rsidRDefault="0057672C" w:rsidP="007D3FDD">
      <w:pPr>
        <w:adjustRightInd w:val="0"/>
        <w:snapToGrid w:val="0"/>
        <w:spacing w:beforeLines="50" w:before="180" w:line="400" w:lineRule="exact"/>
        <w:rPr>
          <w:rFonts w:hAnsi="新細明體"/>
        </w:rPr>
      </w:pPr>
      <w:r w:rsidRPr="00546FFE">
        <w:rPr>
          <w:rFonts w:hAnsi="新細明體"/>
        </w:rPr>
        <w:t>傅浩堅、楊錫讓</w:t>
      </w:r>
      <w:r w:rsidRPr="00546FFE">
        <w:rPr>
          <w:rFonts w:hAnsi="新細明體"/>
        </w:rPr>
        <w:t xml:space="preserve"> (</w:t>
      </w:r>
      <w:r w:rsidRPr="00546FFE">
        <w:rPr>
          <w:rFonts w:hAnsi="新細明體"/>
        </w:rPr>
        <w:t>主編</w:t>
      </w:r>
      <w:r w:rsidRPr="00546FFE">
        <w:rPr>
          <w:rFonts w:hAnsi="新細明體"/>
        </w:rPr>
        <w:t>) (2005)</w:t>
      </w:r>
      <w:r w:rsidRPr="00546FFE">
        <w:rPr>
          <w:rFonts w:hAnsi="新細明體"/>
        </w:rPr>
        <w:t>《運動健身的科學原理》。香港：商務印書館。</w:t>
      </w:r>
    </w:p>
    <w:p w14:paraId="66DE5CF1" w14:textId="77777777" w:rsidR="0057672C" w:rsidRPr="00546FFE" w:rsidRDefault="0057672C" w:rsidP="007D3FDD">
      <w:pPr>
        <w:adjustRightInd w:val="0"/>
        <w:snapToGrid w:val="0"/>
        <w:spacing w:beforeLines="50" w:before="180" w:line="400" w:lineRule="exact"/>
        <w:rPr>
          <w:rFonts w:hAnsi="新細明體"/>
        </w:rPr>
      </w:pPr>
      <w:r w:rsidRPr="00546FFE">
        <w:rPr>
          <w:rFonts w:hAnsi="新細明體"/>
        </w:rPr>
        <w:t>黃玉山</w:t>
      </w:r>
      <w:r w:rsidRPr="00546FFE">
        <w:rPr>
          <w:rFonts w:hAnsi="新細明體"/>
        </w:rPr>
        <w:t xml:space="preserve"> (</w:t>
      </w:r>
      <w:r w:rsidRPr="00546FFE">
        <w:rPr>
          <w:rFonts w:hAnsi="新細明體"/>
        </w:rPr>
        <w:t>主編</w:t>
      </w:r>
      <w:r w:rsidRPr="00546FFE">
        <w:rPr>
          <w:rFonts w:hAnsi="新細明體"/>
        </w:rPr>
        <w:t xml:space="preserve">) (2005) </w:t>
      </w:r>
      <w:r w:rsidRPr="00546FFE">
        <w:rPr>
          <w:rFonts w:hAnsi="新細明體"/>
        </w:rPr>
        <w:t>《運動處方理論與應用》。廣西：廣西師範大學出版社。</w:t>
      </w:r>
    </w:p>
    <w:p w14:paraId="7BA06B8E" w14:textId="77777777" w:rsidR="0057672C" w:rsidRPr="00546FFE" w:rsidRDefault="0057672C" w:rsidP="007D3FDD">
      <w:pPr>
        <w:adjustRightInd w:val="0"/>
        <w:snapToGrid w:val="0"/>
        <w:spacing w:beforeLines="50" w:before="180" w:line="400" w:lineRule="exact"/>
        <w:rPr>
          <w:rFonts w:hAnsi="新細明體"/>
        </w:rPr>
      </w:pPr>
      <w:r w:rsidRPr="00546FFE">
        <w:rPr>
          <w:rFonts w:hAnsi="新細明體" w:hint="eastAsia"/>
        </w:rPr>
        <w:t>雷雄德、林思為</w:t>
      </w:r>
      <w:r w:rsidRPr="00546FFE">
        <w:rPr>
          <w:rFonts w:hAnsi="新細明體" w:hint="eastAsia"/>
        </w:rPr>
        <w:t xml:space="preserve">  (2019)</w:t>
      </w:r>
      <w:r w:rsidRPr="00546FFE">
        <w:rPr>
          <w:rFonts w:hint="eastAsia"/>
        </w:rPr>
        <w:t xml:space="preserve"> </w:t>
      </w:r>
      <w:r w:rsidRPr="00546FFE">
        <w:rPr>
          <w:rFonts w:hAnsi="新細明體" w:hint="eastAsia"/>
        </w:rPr>
        <w:t>。《運動</w:t>
      </w:r>
      <w:r w:rsidRPr="00546FFE">
        <w:rPr>
          <w:rFonts w:hAnsi="新細明體" w:hint="eastAsia"/>
        </w:rPr>
        <w:t xml:space="preserve"> x</w:t>
      </w:r>
      <w:r w:rsidRPr="00546FFE">
        <w:rPr>
          <w:rFonts w:hAnsi="新細明體" w:hint="eastAsia"/>
        </w:rPr>
        <w:t>營養：講是又講非》。</w:t>
      </w:r>
      <w:r w:rsidRPr="00546FFE">
        <w:rPr>
          <w:rFonts w:hAnsi="新細明體" w:hint="eastAsia"/>
        </w:rPr>
        <w:t xml:space="preserve"> </w:t>
      </w:r>
      <w:r w:rsidRPr="00546FFE">
        <w:rPr>
          <w:rFonts w:hAnsi="新細明體" w:hint="eastAsia"/>
        </w:rPr>
        <w:t>一丁文化出版社，</w:t>
      </w:r>
      <w:r w:rsidRPr="00546FFE">
        <w:rPr>
          <w:rFonts w:hAnsi="新細明體" w:hint="eastAsia"/>
        </w:rPr>
        <w:t>ISBN: 978-988-78157-6-1</w:t>
      </w:r>
    </w:p>
    <w:p w14:paraId="544B16E7" w14:textId="77777777" w:rsidR="0057672C" w:rsidRPr="00546FFE" w:rsidRDefault="0057672C" w:rsidP="007D3FDD">
      <w:pPr>
        <w:adjustRightInd w:val="0"/>
        <w:snapToGrid w:val="0"/>
        <w:spacing w:beforeLines="50" w:before="180" w:line="400" w:lineRule="exact"/>
        <w:rPr>
          <w:rFonts w:hAnsi="新細明體"/>
        </w:rPr>
      </w:pPr>
      <w:r w:rsidRPr="00546FFE">
        <w:rPr>
          <w:rFonts w:hAnsi="新細明體" w:hint="eastAsia"/>
        </w:rPr>
        <w:t>雷雄德</w:t>
      </w:r>
      <w:r w:rsidRPr="00546FFE">
        <w:rPr>
          <w:rFonts w:hAnsi="新細明體" w:hint="eastAsia"/>
        </w:rPr>
        <w:t xml:space="preserve"> (2017)</w:t>
      </w:r>
      <w:r w:rsidRPr="00546FFE">
        <w:rPr>
          <w:rFonts w:hAnsi="新細明體" w:hint="eastAsia"/>
        </w:rPr>
        <w:t>。《請問雷博士：運動科學是與非》。</w:t>
      </w:r>
      <w:r w:rsidRPr="00546FFE">
        <w:rPr>
          <w:rFonts w:hAnsi="新細明體" w:hint="eastAsia"/>
        </w:rPr>
        <w:t xml:space="preserve"> </w:t>
      </w:r>
      <w:r w:rsidRPr="00546FFE">
        <w:rPr>
          <w:rFonts w:hAnsi="新細明體" w:hint="eastAsia"/>
        </w:rPr>
        <w:t>一丁文化出版社，</w:t>
      </w:r>
      <w:r w:rsidRPr="00546FFE">
        <w:rPr>
          <w:rFonts w:hAnsi="新細明體" w:hint="eastAsia"/>
        </w:rPr>
        <w:t>ISBN: 978-988-77200-6-5</w:t>
      </w:r>
    </w:p>
    <w:p w14:paraId="5FBA808C" w14:textId="77777777" w:rsidR="0057672C" w:rsidRPr="00546FFE" w:rsidRDefault="0057672C" w:rsidP="007D3FDD">
      <w:pPr>
        <w:adjustRightInd w:val="0"/>
        <w:snapToGrid w:val="0"/>
        <w:spacing w:beforeLines="50" w:before="180" w:line="400" w:lineRule="exact"/>
      </w:pPr>
      <w:r w:rsidRPr="00546FFE">
        <w:t xml:space="preserve">American College of Sports Medicine. (2017). </w:t>
      </w:r>
      <w:hyperlink r:id="rId23" w:history="1">
        <w:r w:rsidRPr="00546FFE">
          <w:t>ACSM's guidelines for exercise testing and prescription</w:t>
        </w:r>
      </w:hyperlink>
      <w:r w:rsidRPr="00546FFE">
        <w:t xml:space="preserve"> (10th ed.). Philadelphia, PA: Lippincott Williams &amp; Wilkins.</w:t>
      </w:r>
    </w:p>
    <w:p w14:paraId="10E25287" w14:textId="77777777" w:rsidR="0057672C" w:rsidRPr="00546FFE" w:rsidRDefault="0057672C" w:rsidP="007D3FDD">
      <w:pPr>
        <w:adjustRightInd w:val="0"/>
        <w:snapToGrid w:val="0"/>
        <w:spacing w:beforeLines="50" w:before="180" w:line="400" w:lineRule="exact"/>
      </w:pPr>
      <w:r w:rsidRPr="00546FFE">
        <w:rPr>
          <w:rFonts w:hint="eastAsia"/>
        </w:rPr>
        <w:t>Kenney, W. L., Wilmore, J. H., &amp; Costill, D. L. (201</w:t>
      </w:r>
      <w:r w:rsidRPr="00546FFE">
        <w:t>9</w:t>
      </w:r>
      <w:r w:rsidRPr="00546FFE">
        <w:rPr>
          <w:rFonts w:hint="eastAsia"/>
        </w:rPr>
        <w:t>) Physiology of Sport and Exercise (</w:t>
      </w:r>
      <w:r w:rsidRPr="00546FFE">
        <w:t>7</w:t>
      </w:r>
      <w:r w:rsidRPr="00546FFE">
        <w:rPr>
          <w:rFonts w:hint="eastAsia"/>
        </w:rPr>
        <w:t xml:space="preserve">th ed.). </w:t>
      </w:r>
      <w:r w:rsidRPr="00546FFE">
        <w:t>Champaign, IL: Human Kinetics.</w:t>
      </w:r>
    </w:p>
    <w:p w14:paraId="5584CC73" w14:textId="77777777" w:rsidR="0057672C" w:rsidRPr="00546FFE" w:rsidRDefault="0057672C" w:rsidP="007D3FDD">
      <w:pPr>
        <w:adjustRightInd w:val="0"/>
        <w:snapToGrid w:val="0"/>
        <w:spacing w:beforeLines="50" w:before="180" w:line="400" w:lineRule="exact"/>
        <w:ind w:left="2"/>
      </w:pPr>
      <w:r w:rsidRPr="00546FFE">
        <w:t>Bushman, B.A. (2016).  ACSM's Complete Guide to Fitness &amp; Health(2</w:t>
      </w:r>
      <w:r w:rsidRPr="00546FFE">
        <w:rPr>
          <w:vertAlign w:val="superscript"/>
        </w:rPr>
        <w:t>nd</w:t>
      </w:r>
      <w:r w:rsidRPr="00546FFE">
        <w:t xml:space="preserve"> ed). American College of Sports Medicine. Champaign, IL: Human Kinetics.</w:t>
      </w:r>
    </w:p>
    <w:p w14:paraId="62A43596" w14:textId="77777777" w:rsidR="003C66DB" w:rsidRPr="00546FFE" w:rsidRDefault="003C66DB" w:rsidP="0057672C">
      <w:pPr>
        <w:snapToGrid w:val="0"/>
        <w:spacing w:beforeLines="50" w:before="180" w:line="360" w:lineRule="auto"/>
        <w:jc w:val="center"/>
      </w:pPr>
    </w:p>
    <w:p w14:paraId="50A8A537" w14:textId="77777777" w:rsidR="002C338E" w:rsidRPr="00546FFE" w:rsidRDefault="008114C1" w:rsidP="0044717B">
      <w:pPr>
        <w:adjustRightInd w:val="0"/>
        <w:snapToGrid w:val="0"/>
        <w:spacing w:beforeLines="50" w:before="180" w:line="360" w:lineRule="auto"/>
        <w:jc w:val="center"/>
        <w:rPr>
          <w:b/>
          <w:sz w:val="28"/>
          <w:szCs w:val="28"/>
        </w:rPr>
      </w:pPr>
      <w:r w:rsidRPr="00546FFE">
        <w:br w:type="page"/>
      </w:r>
      <w:r w:rsidR="003C6281" w:rsidRPr="00546FFE">
        <w:rPr>
          <w:rFonts w:hAnsi="新細明體"/>
          <w:b/>
          <w:sz w:val="28"/>
          <w:szCs w:val="28"/>
        </w:rPr>
        <w:lastRenderedPageBreak/>
        <w:t>相關網址</w:t>
      </w:r>
    </w:p>
    <w:p w14:paraId="70D71422" w14:textId="77777777" w:rsidR="00417483" w:rsidRPr="00546FFE" w:rsidRDefault="00417483" w:rsidP="0044717B">
      <w:pPr>
        <w:numPr>
          <w:ilvl w:val="0"/>
          <w:numId w:val="18"/>
        </w:numPr>
        <w:tabs>
          <w:tab w:val="clear" w:pos="480"/>
        </w:tabs>
        <w:snapToGrid w:val="0"/>
        <w:spacing w:beforeLines="50" w:before="180"/>
        <w:ind w:left="426" w:hanging="426"/>
      </w:pPr>
      <w:r w:rsidRPr="00546FFE">
        <w:t>美國心臟病學會</w:t>
      </w:r>
      <w:r w:rsidR="004F32E9" w:rsidRPr="00546FFE">
        <w:rPr>
          <w:rFonts w:hint="eastAsia"/>
        </w:rPr>
        <w:t xml:space="preserve"> </w:t>
      </w:r>
      <w:r w:rsidRPr="00546FFE">
        <w:t>(</w:t>
      </w:r>
      <w:r w:rsidRPr="00546FFE">
        <w:t>英文網頁</w:t>
      </w:r>
      <w:r w:rsidRPr="00546FFE">
        <w:t>) (American College of Cardiology)</w:t>
      </w:r>
      <w:r w:rsidR="00C94CE3" w:rsidRPr="00546FFE">
        <w:rPr>
          <w:rFonts w:hint="eastAsia"/>
        </w:rPr>
        <w:br/>
        <w:t>http</w:t>
      </w:r>
      <w:r w:rsidR="00E91388" w:rsidRPr="00546FFE">
        <w:rPr>
          <w:rFonts w:hint="eastAsia"/>
        </w:rPr>
        <w:t>s</w:t>
      </w:r>
      <w:r w:rsidR="00C94CE3" w:rsidRPr="00546FFE">
        <w:t>://www.acc.org</w:t>
      </w:r>
    </w:p>
    <w:p w14:paraId="062C3E70" w14:textId="77777777" w:rsidR="00C94CE3" w:rsidRPr="00546FFE" w:rsidRDefault="00C94CE3" w:rsidP="0044717B">
      <w:pPr>
        <w:snapToGrid w:val="0"/>
        <w:spacing w:beforeLines="50" w:before="180"/>
      </w:pPr>
    </w:p>
    <w:p w14:paraId="6A63F952" w14:textId="77777777" w:rsidR="00E91388" w:rsidRPr="00546FFE" w:rsidRDefault="004F32E9" w:rsidP="00DD63D2">
      <w:pPr>
        <w:numPr>
          <w:ilvl w:val="0"/>
          <w:numId w:val="18"/>
        </w:numPr>
        <w:tabs>
          <w:tab w:val="clear" w:pos="480"/>
        </w:tabs>
        <w:snapToGrid w:val="0"/>
        <w:ind w:left="425" w:hanging="425"/>
      </w:pPr>
      <w:r w:rsidRPr="00546FFE">
        <w:rPr>
          <w:rFonts w:hint="eastAsia"/>
        </w:rPr>
        <w:t>美國心臟協會</w:t>
      </w:r>
      <w:r w:rsidRPr="00546FFE">
        <w:rPr>
          <w:rFonts w:hint="eastAsia"/>
        </w:rPr>
        <w:t xml:space="preserve">(American Heart </w:t>
      </w:r>
      <w:r w:rsidRPr="00546FFE">
        <w:t>Association</w:t>
      </w:r>
      <w:r w:rsidRPr="00546FFE">
        <w:rPr>
          <w:rFonts w:hint="eastAsia"/>
        </w:rPr>
        <w:t>)</w:t>
      </w:r>
      <w:r w:rsidRPr="00546FFE">
        <w:rPr>
          <w:rFonts w:hint="eastAsia"/>
        </w:rPr>
        <w:t>運動指引</w:t>
      </w:r>
      <w:r w:rsidRPr="00546FFE">
        <w:rPr>
          <w:rFonts w:hint="eastAsia"/>
        </w:rPr>
        <w:t xml:space="preserve"> (</w:t>
      </w:r>
      <w:r w:rsidRPr="00546FFE">
        <w:rPr>
          <w:rFonts w:hint="eastAsia"/>
        </w:rPr>
        <w:t>英文網頁</w:t>
      </w:r>
      <w:r w:rsidRPr="00546FFE">
        <w:rPr>
          <w:rFonts w:hint="eastAsia"/>
        </w:rPr>
        <w:t>)</w:t>
      </w:r>
    </w:p>
    <w:p w14:paraId="1860A631" w14:textId="77777777" w:rsidR="00C94CE3" w:rsidRPr="00546FFE" w:rsidRDefault="00BE571C" w:rsidP="00DD63D2">
      <w:pPr>
        <w:snapToGrid w:val="0"/>
        <w:ind w:leftChars="177" w:left="425"/>
      </w:pPr>
      <w:hyperlink r:id="rId24" w:history="1">
        <w:r w:rsidR="00E91388" w:rsidRPr="00546FFE">
          <w:rPr>
            <w:rStyle w:val="a6"/>
            <w:rFonts w:ascii="Times New Roman" w:hAnsi="Times New Roman"/>
          </w:rPr>
          <w:t>https://www.heart.org/en/healthy-living/fitness/fitness-basics/aha-recs-for-physical-activity-in-adults?utm_source=redirect_heartorg&amp;utm_medium=referral&amp;utm_campaign=301</w:t>
        </w:r>
      </w:hyperlink>
    </w:p>
    <w:p w14:paraId="4ED472C0" w14:textId="77777777" w:rsidR="00E91388" w:rsidRPr="00546FFE" w:rsidRDefault="00E91388" w:rsidP="00DD63D2">
      <w:pPr>
        <w:snapToGrid w:val="0"/>
        <w:ind w:left="425"/>
      </w:pPr>
    </w:p>
    <w:p w14:paraId="47431E7E" w14:textId="77777777" w:rsidR="00417483" w:rsidRPr="00546FFE" w:rsidRDefault="00417483" w:rsidP="00AE0D51">
      <w:pPr>
        <w:numPr>
          <w:ilvl w:val="0"/>
          <w:numId w:val="18"/>
        </w:numPr>
        <w:snapToGrid w:val="0"/>
      </w:pPr>
      <w:r w:rsidRPr="00546FFE">
        <w:t>澳洲體育學院</w:t>
      </w:r>
      <w:r w:rsidRPr="00546FFE">
        <w:t xml:space="preserve"> (</w:t>
      </w:r>
      <w:r w:rsidRPr="00546FFE">
        <w:t>英文網頁</w:t>
      </w:r>
      <w:r w:rsidRPr="00546FFE">
        <w:t>) (Australian Institute of Sport)</w:t>
      </w:r>
      <w:r w:rsidR="00C94CE3" w:rsidRPr="00546FFE">
        <w:rPr>
          <w:rFonts w:hint="eastAsia"/>
        </w:rPr>
        <w:br/>
      </w:r>
      <w:r w:rsidR="00AE0D51" w:rsidRPr="00546FFE">
        <w:t>https://www.sportaus.gov.au/</w:t>
      </w:r>
      <w:r w:rsidR="00AE0D51" w:rsidRPr="00546FFE" w:rsidDel="00AE0D51">
        <w:rPr>
          <w:rFonts w:hint="eastAsia"/>
        </w:rPr>
        <w:t xml:space="preserve"> </w:t>
      </w:r>
    </w:p>
    <w:p w14:paraId="74F5B371" w14:textId="77777777" w:rsidR="00C94CE3" w:rsidRPr="00546FFE" w:rsidRDefault="00C94CE3" w:rsidP="0044717B">
      <w:pPr>
        <w:snapToGrid w:val="0"/>
        <w:ind w:left="425"/>
      </w:pPr>
    </w:p>
    <w:p w14:paraId="10F1F6EE" w14:textId="77777777" w:rsidR="00417483" w:rsidRPr="00546FFE" w:rsidRDefault="00417483" w:rsidP="0044717B">
      <w:pPr>
        <w:numPr>
          <w:ilvl w:val="0"/>
          <w:numId w:val="18"/>
        </w:numPr>
        <w:tabs>
          <w:tab w:val="clear" w:pos="480"/>
          <w:tab w:val="num" w:pos="142"/>
        </w:tabs>
        <w:snapToGrid w:val="0"/>
        <w:ind w:left="425" w:hanging="425"/>
      </w:pPr>
      <w:r w:rsidRPr="00546FFE">
        <w:t>Brianmac Sports Coach (</w:t>
      </w:r>
      <w:r w:rsidRPr="00546FFE">
        <w:t>英文網頁</w:t>
      </w:r>
      <w:r w:rsidRPr="00546FFE">
        <w:t>)</w:t>
      </w:r>
      <w:r w:rsidRPr="00546FFE">
        <w:br/>
      </w:r>
      <w:hyperlink r:id="rId25" w:history="1">
        <w:r w:rsidR="00E91388" w:rsidRPr="00546FFE">
          <w:rPr>
            <w:rStyle w:val="a6"/>
            <w:rFonts w:ascii="Times New Roman" w:hAnsi="Times New Roman"/>
          </w:rPr>
          <w:t>http</w:t>
        </w:r>
        <w:r w:rsidR="00E91388" w:rsidRPr="00546FFE">
          <w:rPr>
            <w:rStyle w:val="a6"/>
            <w:rFonts w:ascii="Times New Roman" w:hAnsi="Times New Roman" w:hint="eastAsia"/>
          </w:rPr>
          <w:t>s</w:t>
        </w:r>
        <w:r w:rsidR="00E91388" w:rsidRPr="00546FFE">
          <w:rPr>
            <w:rStyle w:val="a6"/>
            <w:rFonts w:ascii="Times New Roman" w:hAnsi="Times New Roman"/>
          </w:rPr>
          <w:t>://www.brianmac.co.uk/index.htm</w:t>
        </w:r>
      </w:hyperlink>
    </w:p>
    <w:p w14:paraId="2D9ACC1F" w14:textId="77777777" w:rsidR="009944DF" w:rsidRPr="00546FFE" w:rsidRDefault="00417483" w:rsidP="00AE0D51">
      <w:pPr>
        <w:numPr>
          <w:ilvl w:val="0"/>
          <w:numId w:val="20"/>
        </w:numPr>
        <w:tabs>
          <w:tab w:val="clear" w:pos="1012"/>
          <w:tab w:val="num" w:pos="900"/>
        </w:tabs>
        <w:snapToGrid w:val="0"/>
        <w:spacing w:beforeLines="50" w:before="180"/>
        <w:ind w:left="896" w:hanging="539"/>
        <w:rPr>
          <w:rFonts w:hAnsi="Arial"/>
        </w:rPr>
      </w:pPr>
      <w:r w:rsidRPr="00546FFE">
        <w:rPr>
          <w:rFonts w:hAnsi="Arial"/>
        </w:rPr>
        <w:t>訓練原則</w:t>
      </w:r>
      <w:r w:rsidRPr="00546FFE">
        <w:rPr>
          <w:rFonts w:hAnsi="Arial"/>
        </w:rPr>
        <w:t xml:space="preserve"> (</w:t>
      </w:r>
      <w:r w:rsidRPr="00546FFE">
        <w:rPr>
          <w:rFonts w:hAnsi="Arial"/>
        </w:rPr>
        <w:t>英文網頁</w:t>
      </w:r>
      <w:r w:rsidRPr="00546FFE">
        <w:rPr>
          <w:rFonts w:hAnsi="Arial"/>
        </w:rPr>
        <w:t>) (Principles of Training)</w:t>
      </w:r>
    </w:p>
    <w:p w14:paraId="26959BED" w14:textId="77777777" w:rsidR="00417483" w:rsidRPr="00546FFE" w:rsidRDefault="00BE571C" w:rsidP="000952F3">
      <w:pPr>
        <w:snapToGrid w:val="0"/>
        <w:ind w:left="896"/>
        <w:rPr>
          <w:rFonts w:hAnsi="Arial"/>
        </w:rPr>
      </w:pPr>
      <w:hyperlink r:id="rId26" w:history="1">
        <w:r w:rsidR="00E91388" w:rsidRPr="00546FFE">
          <w:rPr>
            <w:rStyle w:val="a6"/>
            <w:rFonts w:ascii="Times New Roman" w:hAnsi="Arial"/>
          </w:rPr>
          <w:t>http</w:t>
        </w:r>
        <w:r w:rsidR="00E91388" w:rsidRPr="00546FFE">
          <w:rPr>
            <w:rStyle w:val="a6"/>
            <w:rFonts w:ascii="Times New Roman" w:hAnsi="Arial" w:hint="eastAsia"/>
          </w:rPr>
          <w:t>s</w:t>
        </w:r>
        <w:r w:rsidR="00E91388" w:rsidRPr="00546FFE">
          <w:rPr>
            <w:rStyle w:val="a6"/>
            <w:rFonts w:ascii="Times New Roman" w:hAnsi="Arial"/>
          </w:rPr>
          <w:t>://www.brianmac.co.uk/trnprin.htm</w:t>
        </w:r>
      </w:hyperlink>
    </w:p>
    <w:p w14:paraId="2AFB0557" w14:textId="2986CC78" w:rsidR="00E71EC9" w:rsidRPr="00546FFE" w:rsidRDefault="00E71EC9" w:rsidP="0044717B">
      <w:pPr>
        <w:snapToGrid w:val="0"/>
      </w:pPr>
    </w:p>
    <w:p w14:paraId="7B08A5FB" w14:textId="77777777" w:rsidR="00417483" w:rsidRPr="00546FFE" w:rsidRDefault="00417483" w:rsidP="0044717B">
      <w:pPr>
        <w:numPr>
          <w:ilvl w:val="0"/>
          <w:numId w:val="18"/>
        </w:numPr>
        <w:tabs>
          <w:tab w:val="clear" w:pos="480"/>
          <w:tab w:val="num" w:pos="142"/>
        </w:tabs>
        <w:snapToGrid w:val="0"/>
        <w:ind w:left="425" w:hanging="425"/>
      </w:pPr>
      <w:r w:rsidRPr="00546FFE">
        <w:t>佳得樂運動科學院</w:t>
      </w:r>
      <w:r w:rsidRPr="00546FFE">
        <w:t xml:space="preserve"> (</w:t>
      </w:r>
      <w:r w:rsidRPr="00546FFE">
        <w:t>英文網頁</w:t>
      </w:r>
      <w:r w:rsidRPr="00546FFE">
        <w:t>) (Gatorade Sports Science Institute)</w:t>
      </w:r>
      <w:r w:rsidRPr="00546FFE">
        <w:br/>
      </w:r>
      <w:r w:rsidR="001D1D8D" w:rsidRPr="00546FFE">
        <w:t>http</w:t>
      </w:r>
      <w:r w:rsidR="00E91388" w:rsidRPr="00546FFE">
        <w:rPr>
          <w:rFonts w:hint="eastAsia"/>
        </w:rPr>
        <w:t>s</w:t>
      </w:r>
      <w:r w:rsidR="001D1D8D" w:rsidRPr="00546FFE">
        <w:t>://www.gssiweb.org/en</w:t>
      </w:r>
    </w:p>
    <w:p w14:paraId="15D4840C" w14:textId="77777777" w:rsidR="0036196A" w:rsidRPr="00546FFE" w:rsidRDefault="00A108CE" w:rsidP="000952F3">
      <w:pPr>
        <w:numPr>
          <w:ilvl w:val="0"/>
          <w:numId w:val="42"/>
        </w:numPr>
        <w:snapToGrid w:val="0"/>
        <w:spacing w:beforeLines="50" w:before="180"/>
        <w:rPr>
          <w:rFonts w:hAnsi="Arial"/>
        </w:rPr>
      </w:pPr>
      <w:r w:rsidRPr="00546FFE">
        <w:rPr>
          <w:rFonts w:hAnsi="Arial" w:hint="eastAsia"/>
        </w:rPr>
        <w:t>訓練與表現</w:t>
      </w:r>
    </w:p>
    <w:p w14:paraId="14DA8F90" w14:textId="77777777" w:rsidR="00C957DA" w:rsidRPr="00546FFE" w:rsidRDefault="001D1D8D" w:rsidP="000952F3">
      <w:pPr>
        <w:snapToGrid w:val="0"/>
        <w:ind w:firstLine="420"/>
        <w:rPr>
          <w:rFonts w:hAnsi="Arial"/>
        </w:rPr>
      </w:pPr>
      <w:r w:rsidRPr="00546FFE">
        <w:rPr>
          <w:rFonts w:hAnsi="Arial"/>
        </w:rPr>
        <w:t>https://www.gssiweb.org/en/sports-science-exchange/All/training-performance</w:t>
      </w:r>
    </w:p>
    <w:p w14:paraId="1FC23A91" w14:textId="77777777" w:rsidR="00C4281F" w:rsidRPr="00546FFE" w:rsidRDefault="00C4281F" w:rsidP="00F26402">
      <w:pPr>
        <w:snapToGrid w:val="0"/>
        <w:spacing w:beforeLines="50" w:before="180"/>
        <w:ind w:left="357"/>
        <w:rPr>
          <w:rFonts w:hAnsi="Arial"/>
        </w:rPr>
      </w:pPr>
    </w:p>
    <w:p w14:paraId="794D8971" w14:textId="77777777" w:rsidR="00417483" w:rsidRPr="00546FFE" w:rsidRDefault="00417483" w:rsidP="00DD63D2">
      <w:pPr>
        <w:numPr>
          <w:ilvl w:val="0"/>
          <w:numId w:val="18"/>
        </w:numPr>
        <w:tabs>
          <w:tab w:val="clear" w:pos="480"/>
        </w:tabs>
        <w:snapToGrid w:val="0"/>
      </w:pPr>
      <w:r w:rsidRPr="00546FFE">
        <w:t>香港體育教學網</w:t>
      </w:r>
      <w:r w:rsidRPr="00546FFE">
        <w:br/>
      </w:r>
      <w:r w:rsidR="00E91388" w:rsidRPr="00546FFE">
        <w:t>http://www.hkpe.net/hkdsepe/</w:t>
      </w:r>
    </w:p>
    <w:p w14:paraId="2E9E99CE" w14:textId="77777777" w:rsidR="000929C9" w:rsidRPr="00546FFE" w:rsidRDefault="000929C9" w:rsidP="00DD63D2">
      <w:pPr>
        <w:snapToGrid w:val="0"/>
      </w:pPr>
    </w:p>
    <w:p w14:paraId="157F4117" w14:textId="77777777" w:rsidR="00AE0D51" w:rsidRPr="00546FFE" w:rsidRDefault="00C857F9" w:rsidP="000952F3">
      <w:pPr>
        <w:numPr>
          <w:ilvl w:val="0"/>
          <w:numId w:val="42"/>
        </w:numPr>
        <w:snapToGrid w:val="0"/>
      </w:pPr>
      <w:r w:rsidRPr="00546FFE">
        <w:rPr>
          <w:rFonts w:hint="eastAsia"/>
        </w:rPr>
        <w:t>跑步訓練</w:t>
      </w:r>
    </w:p>
    <w:p w14:paraId="4DF0CD3F" w14:textId="77777777" w:rsidR="005A7C1C" w:rsidRPr="00546FFE" w:rsidRDefault="00BE571C" w:rsidP="000952F3">
      <w:pPr>
        <w:snapToGrid w:val="0"/>
        <w:ind w:firstLine="420"/>
      </w:pPr>
      <w:hyperlink r:id="rId27" w:history="1">
        <w:r w:rsidR="00C857F9" w:rsidRPr="00546FFE">
          <w:t>http://www.tswongsir-runners.guide/</w:t>
        </w:r>
      </w:hyperlink>
    </w:p>
    <w:p w14:paraId="5015FDF2" w14:textId="535A90A5" w:rsidR="00C4281F" w:rsidRPr="00546FFE" w:rsidRDefault="00C4281F" w:rsidP="0019576C">
      <w:pPr>
        <w:snapToGrid w:val="0"/>
      </w:pPr>
    </w:p>
    <w:p w14:paraId="546BEBF2" w14:textId="77777777" w:rsidR="0019576C" w:rsidRPr="00546FFE" w:rsidRDefault="0019576C" w:rsidP="0019576C">
      <w:pPr>
        <w:snapToGrid w:val="0"/>
      </w:pPr>
    </w:p>
    <w:p w14:paraId="76BC01E1" w14:textId="77777777" w:rsidR="00417483" w:rsidRPr="00546FFE" w:rsidRDefault="00417483" w:rsidP="0044717B">
      <w:pPr>
        <w:numPr>
          <w:ilvl w:val="0"/>
          <w:numId w:val="18"/>
        </w:numPr>
        <w:tabs>
          <w:tab w:val="clear" w:pos="480"/>
          <w:tab w:val="num" w:pos="142"/>
        </w:tabs>
        <w:snapToGrid w:val="0"/>
        <w:ind w:left="425" w:hanging="425"/>
      </w:pPr>
      <w:r w:rsidRPr="00546FFE">
        <w:t>最佳表現</w:t>
      </w:r>
      <w:r w:rsidRPr="00546FFE">
        <w:t xml:space="preserve"> (</w:t>
      </w:r>
      <w:r w:rsidRPr="00546FFE">
        <w:t>英文網頁</w:t>
      </w:r>
      <w:r w:rsidRPr="00546FFE">
        <w:t>) (Peak Performance)</w:t>
      </w:r>
    </w:p>
    <w:p w14:paraId="25A11431" w14:textId="77777777" w:rsidR="00C4281F" w:rsidRPr="00546FFE" w:rsidRDefault="00E91388" w:rsidP="0044717B">
      <w:pPr>
        <w:snapToGrid w:val="0"/>
        <w:ind w:left="425"/>
      </w:pPr>
      <w:r w:rsidRPr="00546FFE">
        <w:t>https://www.sportsperformancebulletin.com/</w:t>
      </w:r>
    </w:p>
    <w:p w14:paraId="0487F71A" w14:textId="530C6562" w:rsidR="00C4281F" w:rsidRPr="00546FFE" w:rsidRDefault="00C4281F" w:rsidP="0019576C">
      <w:pPr>
        <w:snapToGrid w:val="0"/>
        <w:spacing w:beforeLines="50" w:before="180"/>
        <w:rPr>
          <w:rFonts w:hAnsi="Arial"/>
        </w:rPr>
      </w:pPr>
    </w:p>
    <w:p w14:paraId="6F1F5903" w14:textId="77777777" w:rsidR="00417483" w:rsidRPr="00546FFE" w:rsidRDefault="00417483" w:rsidP="0044717B">
      <w:pPr>
        <w:numPr>
          <w:ilvl w:val="0"/>
          <w:numId w:val="18"/>
        </w:numPr>
        <w:tabs>
          <w:tab w:val="clear" w:pos="480"/>
          <w:tab w:val="num" w:pos="142"/>
        </w:tabs>
        <w:snapToGrid w:val="0"/>
        <w:ind w:left="425" w:hanging="425"/>
      </w:pPr>
      <w:r w:rsidRPr="00546FFE">
        <w:t>運動科學</w:t>
      </w:r>
      <w:r w:rsidRPr="00546FFE">
        <w:t>(</w:t>
      </w:r>
      <w:r w:rsidRPr="00546FFE">
        <w:t>英文網頁</w:t>
      </w:r>
      <w:r w:rsidRPr="00546FFE">
        <w:t>) (Sportscience)</w:t>
      </w:r>
      <w:r w:rsidRPr="00546FFE">
        <w:br/>
      </w:r>
      <w:hyperlink r:id="rId28" w:history="1">
        <w:r w:rsidRPr="00546FFE">
          <w:t>http://www.sportsci.org/index.html</w:t>
        </w:r>
      </w:hyperlink>
    </w:p>
    <w:p w14:paraId="20A6CD9D" w14:textId="7147A206" w:rsidR="00995962" w:rsidRPr="00546FFE" w:rsidRDefault="00995962" w:rsidP="0044717B">
      <w:pPr>
        <w:spacing w:line="360" w:lineRule="auto"/>
        <w:ind w:left="360"/>
        <w:jc w:val="both"/>
      </w:pPr>
    </w:p>
    <w:p w14:paraId="641FA328" w14:textId="689A6EA1" w:rsidR="0019576C" w:rsidRPr="00546FFE" w:rsidRDefault="0019576C" w:rsidP="0044717B">
      <w:pPr>
        <w:spacing w:line="360" w:lineRule="auto"/>
        <w:ind w:left="360"/>
        <w:jc w:val="both"/>
      </w:pPr>
    </w:p>
    <w:p w14:paraId="07930D7A" w14:textId="69A9B232" w:rsidR="0019576C" w:rsidRPr="00546FFE" w:rsidRDefault="0019576C" w:rsidP="0044717B">
      <w:pPr>
        <w:spacing w:line="360" w:lineRule="auto"/>
        <w:ind w:left="360"/>
        <w:jc w:val="both"/>
      </w:pPr>
    </w:p>
    <w:p w14:paraId="2E261E41" w14:textId="492806DD" w:rsidR="0019576C" w:rsidRPr="00546FFE" w:rsidRDefault="0019576C" w:rsidP="0044717B">
      <w:pPr>
        <w:spacing w:line="360" w:lineRule="auto"/>
        <w:ind w:left="360"/>
        <w:jc w:val="both"/>
      </w:pPr>
    </w:p>
    <w:p w14:paraId="1F9C2B4C" w14:textId="77777777" w:rsidR="0019576C" w:rsidRPr="00546FFE" w:rsidRDefault="0019576C" w:rsidP="0044717B">
      <w:pPr>
        <w:spacing w:line="360" w:lineRule="auto"/>
        <w:ind w:left="360"/>
        <w:jc w:val="both"/>
      </w:pPr>
    </w:p>
    <w:p w14:paraId="3A2ACDE3" w14:textId="77777777" w:rsidR="00995962" w:rsidRPr="00546FFE" w:rsidRDefault="00417483" w:rsidP="0044717B">
      <w:pPr>
        <w:numPr>
          <w:ilvl w:val="0"/>
          <w:numId w:val="18"/>
        </w:numPr>
        <w:tabs>
          <w:tab w:val="clear" w:pos="480"/>
          <w:tab w:val="num" w:pos="142"/>
        </w:tabs>
        <w:snapToGrid w:val="0"/>
        <w:ind w:left="425" w:hanging="425"/>
      </w:pPr>
      <w:r w:rsidRPr="00546FFE">
        <w:t>華人運動生理及體適能學者學會</w:t>
      </w:r>
    </w:p>
    <w:p w14:paraId="17294CBE" w14:textId="77777777" w:rsidR="00417483" w:rsidRPr="00546FFE" w:rsidRDefault="00995962" w:rsidP="0044717B">
      <w:pPr>
        <w:snapToGrid w:val="0"/>
        <w:ind w:left="425"/>
      </w:pPr>
      <w:r w:rsidRPr="00546FFE">
        <w:t>http://www.scsepf.org/</w:t>
      </w:r>
    </w:p>
    <w:p w14:paraId="2671CF3F" w14:textId="77777777" w:rsidR="00F14CA6" w:rsidRPr="00546FFE" w:rsidRDefault="00F14CA6" w:rsidP="00F14CA6">
      <w:pPr>
        <w:spacing w:line="360" w:lineRule="auto"/>
        <w:ind w:firstLineChars="200" w:firstLine="480"/>
      </w:pPr>
    </w:p>
    <w:p w14:paraId="77285C88" w14:textId="77777777" w:rsidR="002C1E45" w:rsidRPr="00546FFE" w:rsidRDefault="002C1E45" w:rsidP="002C1E45">
      <w:pPr>
        <w:numPr>
          <w:ilvl w:val="0"/>
          <w:numId w:val="18"/>
        </w:numPr>
        <w:snapToGrid w:val="0"/>
      </w:pPr>
      <w:r w:rsidRPr="00546FFE">
        <w:rPr>
          <w:rFonts w:hint="eastAsia"/>
        </w:rPr>
        <w:t>國際田徑聯會</w:t>
      </w:r>
      <w:r w:rsidRPr="00546FFE">
        <w:t xml:space="preserve"> (</w:t>
      </w:r>
      <w:r w:rsidRPr="00546FFE">
        <w:t>英文網頁</w:t>
      </w:r>
      <w:r w:rsidRPr="00546FFE">
        <w:t xml:space="preserve">) </w:t>
      </w:r>
      <w:r w:rsidRPr="00546FFE">
        <w:rPr>
          <w:rFonts w:hint="eastAsia"/>
        </w:rPr>
        <w:t>(</w:t>
      </w:r>
      <w:r w:rsidRPr="00546FFE">
        <w:t>W</w:t>
      </w:r>
      <w:r w:rsidRPr="00546FFE">
        <w:rPr>
          <w:rFonts w:hint="eastAsia"/>
        </w:rPr>
        <w:t>orld</w:t>
      </w:r>
      <w:r w:rsidRPr="00546FFE">
        <w:t xml:space="preserve"> A</w:t>
      </w:r>
      <w:r w:rsidRPr="00546FFE">
        <w:rPr>
          <w:rFonts w:hint="eastAsia"/>
        </w:rPr>
        <w:t>thletics)</w:t>
      </w:r>
      <w:r w:rsidRPr="00546FFE">
        <w:t xml:space="preserve"> </w:t>
      </w:r>
      <w:hyperlink r:id="rId29" w:history="1">
        <w:r w:rsidRPr="00546FFE">
          <w:rPr>
            <w:rStyle w:val="a6"/>
            <w:rFonts w:ascii="Times New Roman" w:hAnsi="Times New Roman"/>
          </w:rPr>
          <w:t>https://www.worldathletics.org/about-iaaf/documents/health-science</w:t>
        </w:r>
      </w:hyperlink>
    </w:p>
    <w:p w14:paraId="6272B388" w14:textId="77777777" w:rsidR="002C1E45" w:rsidRPr="00546FFE" w:rsidRDefault="002C1E45" w:rsidP="0019576C">
      <w:pPr>
        <w:spacing w:line="360" w:lineRule="auto"/>
        <w:ind w:firstLineChars="200" w:firstLine="480"/>
      </w:pPr>
    </w:p>
    <w:p w14:paraId="655E586C" w14:textId="77777777" w:rsidR="002C1E45" w:rsidRPr="00546FFE" w:rsidRDefault="002C1E45" w:rsidP="002C1E45">
      <w:pPr>
        <w:numPr>
          <w:ilvl w:val="0"/>
          <w:numId w:val="18"/>
        </w:numPr>
        <w:snapToGrid w:val="0"/>
      </w:pPr>
      <w:r w:rsidRPr="00546FFE">
        <w:rPr>
          <w:rFonts w:hint="eastAsia"/>
        </w:rPr>
        <w:t>香港體育學院</w:t>
      </w:r>
    </w:p>
    <w:p w14:paraId="6F731647" w14:textId="77777777" w:rsidR="002C1E45" w:rsidRPr="00546FFE" w:rsidRDefault="00BE571C" w:rsidP="002C1E45">
      <w:pPr>
        <w:snapToGrid w:val="0"/>
        <w:ind w:left="480"/>
      </w:pPr>
      <w:hyperlink r:id="rId30" w:history="1">
        <w:r w:rsidR="002C1E45" w:rsidRPr="00546FFE">
          <w:rPr>
            <w:rStyle w:val="a6"/>
            <w:rFonts w:ascii="Times New Roman" w:hAnsi="Times New Roman"/>
          </w:rPr>
          <w:t>https://www.hksi.org.hk/tc/</w:t>
        </w:r>
      </w:hyperlink>
    </w:p>
    <w:p w14:paraId="2D2A82FA" w14:textId="77777777" w:rsidR="002C1E45" w:rsidRPr="00546FFE" w:rsidRDefault="002C1E45" w:rsidP="0019576C">
      <w:pPr>
        <w:spacing w:line="360" w:lineRule="auto"/>
        <w:ind w:firstLineChars="200" w:firstLine="480"/>
      </w:pPr>
    </w:p>
    <w:p w14:paraId="52EF7AEC" w14:textId="77777777" w:rsidR="002C1E45" w:rsidRPr="00546FFE" w:rsidRDefault="002C1E45" w:rsidP="00DD63D2">
      <w:pPr>
        <w:numPr>
          <w:ilvl w:val="0"/>
          <w:numId w:val="18"/>
        </w:numPr>
        <w:snapToGrid w:val="0"/>
      </w:pPr>
      <w:r w:rsidRPr="00546FFE">
        <w:rPr>
          <w:rFonts w:hint="eastAsia"/>
        </w:rPr>
        <w:t>香港運動禁藥委員會</w:t>
      </w:r>
    </w:p>
    <w:p w14:paraId="484BA23A" w14:textId="77777777" w:rsidR="002C1E45" w:rsidRDefault="00BE571C" w:rsidP="00DD63D2">
      <w:pPr>
        <w:pStyle w:val="af7"/>
        <w:snapToGrid w:val="0"/>
        <w:ind w:leftChars="0"/>
        <w:contextualSpacing/>
      </w:pPr>
      <w:hyperlink r:id="rId31" w:history="1">
        <w:r w:rsidR="002C1E45" w:rsidRPr="00546FFE">
          <w:rPr>
            <w:rStyle w:val="a6"/>
            <w:rFonts w:ascii="Times New Roman" w:hAnsi="Times New Roman"/>
          </w:rPr>
          <w:t>http://www.antidoping.hk/zh/</w:t>
        </w:r>
      </w:hyperlink>
      <w:bookmarkStart w:id="0" w:name="_GoBack"/>
      <w:bookmarkEnd w:id="0"/>
    </w:p>
    <w:p w14:paraId="189B5387" w14:textId="77777777" w:rsidR="002C1E45" w:rsidRPr="005D6A70" w:rsidRDefault="002C1E45" w:rsidP="00F14CA6">
      <w:pPr>
        <w:spacing w:line="360" w:lineRule="auto"/>
        <w:ind w:firstLineChars="200" w:firstLine="480"/>
      </w:pPr>
    </w:p>
    <w:p w14:paraId="19E02E53" w14:textId="77777777" w:rsidR="008114C1" w:rsidRPr="0070088F" w:rsidRDefault="008114C1" w:rsidP="00F14CA6">
      <w:pPr>
        <w:snapToGrid w:val="0"/>
        <w:spacing w:beforeLines="50" w:before="180" w:line="360" w:lineRule="auto"/>
        <w:jc w:val="center"/>
        <w:rPr>
          <w:sz w:val="20"/>
          <w:szCs w:val="20"/>
        </w:rPr>
      </w:pPr>
    </w:p>
    <w:sectPr w:rsidR="008114C1" w:rsidRPr="0070088F" w:rsidSect="00F26402">
      <w:headerReference w:type="default" r:id="rId32"/>
      <w:footerReference w:type="default" r:id="rId33"/>
      <w:footnotePr>
        <w:numRestart w:val="eachPage"/>
      </w:footnotePr>
      <w:pgSz w:w="11906" w:h="16838"/>
      <w:pgMar w:top="1440" w:right="1797" w:bottom="1440" w:left="1797" w:header="720" w:footer="720" w:gutter="0"/>
      <w:pgNumType w:start="2"/>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7C4A1C" w16cex:dateUtc="2024-07-15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D2951" w16cid:durableId="187C4A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F808" w14:textId="77777777" w:rsidR="00BE571C" w:rsidRDefault="00BE571C">
      <w:r>
        <w:separator/>
      </w:r>
    </w:p>
  </w:endnote>
  <w:endnote w:type="continuationSeparator" w:id="0">
    <w:p w14:paraId="7B78554B" w14:textId="77777777" w:rsidR="00BE571C" w:rsidRDefault="00BE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2431" w14:textId="77777777" w:rsidR="007A23AD" w:rsidRDefault="007A23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63C353B" w14:textId="77777777" w:rsidR="007A23AD" w:rsidRDefault="007A23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B896" w14:textId="77777777" w:rsidR="007A23AD" w:rsidRPr="00B12AE0" w:rsidRDefault="007A23AD" w:rsidP="00C53AFF">
    <w:pPr>
      <w:pStyle w:val="a3"/>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91B3" w14:textId="4F21EF83" w:rsidR="007A23AD" w:rsidRDefault="007A23AD" w:rsidP="00C53AFF">
    <w:pPr>
      <w:pStyle w:val="a3"/>
      <w:jc w:val="center"/>
      <w:rPr>
        <w:rFonts w:hAnsi="新細明體"/>
        <w:sz w:val="18"/>
        <w:szCs w:val="18"/>
      </w:rPr>
    </w:pPr>
    <w:r>
      <w:rPr>
        <w:rFonts w:hAnsi="新細明體" w:hint="eastAsia"/>
        <w:sz w:val="18"/>
        <w:szCs w:val="18"/>
      </w:rPr>
      <w:t>-----------------------------------------------------------------------------------------------------------------------------------------</w:t>
    </w:r>
  </w:p>
  <w:p w14:paraId="1F405AD8" w14:textId="77777777" w:rsidR="007A23AD" w:rsidRPr="00B12AE0" w:rsidRDefault="007A23AD" w:rsidP="00C53AFF">
    <w:pPr>
      <w:pStyle w:val="a3"/>
      <w:jc w:val="center"/>
      <w:rPr>
        <w:sz w:val="18"/>
        <w:szCs w:val="18"/>
      </w:rPr>
    </w:pPr>
    <w:r w:rsidRPr="00B12AE0">
      <w:rPr>
        <w:rFonts w:hAnsi="新細明體"/>
        <w:sz w:val="18"/>
        <w:szCs w:val="18"/>
      </w:rPr>
      <w:t>第</w:t>
    </w:r>
    <w:r w:rsidRPr="00B12AE0">
      <w:rPr>
        <w:rFonts w:hAnsi="SimSun"/>
        <w:sz w:val="18"/>
        <w:szCs w:val="18"/>
      </w:rPr>
      <w:t>五</w:t>
    </w:r>
    <w:r w:rsidRPr="00B12AE0">
      <w:rPr>
        <w:rFonts w:hAnsi="新細明體"/>
        <w:sz w:val="18"/>
        <w:szCs w:val="18"/>
      </w:rPr>
      <w:t>部分</w:t>
    </w:r>
    <w:r w:rsidRPr="00B12AE0">
      <w:rPr>
        <w:sz w:val="18"/>
        <w:szCs w:val="18"/>
      </w:rPr>
      <w:t xml:space="preserve">: </w:t>
    </w:r>
    <w:r w:rsidRPr="00B12AE0">
      <w:rPr>
        <w:rFonts w:hAnsi="新細明體"/>
        <w:sz w:val="18"/>
        <w:szCs w:val="18"/>
      </w:rPr>
      <w:t>運動與訓練的生理學基礎</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21676" w14:textId="77777777" w:rsidR="00BE571C" w:rsidRDefault="00BE571C">
      <w:r>
        <w:separator/>
      </w:r>
    </w:p>
  </w:footnote>
  <w:footnote w:type="continuationSeparator" w:id="0">
    <w:p w14:paraId="38330F38" w14:textId="77777777" w:rsidR="00BE571C" w:rsidRDefault="00BE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145D" w14:textId="77777777" w:rsidR="007A23AD" w:rsidRDefault="007A23AD" w:rsidP="00990432">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7000948" w14:textId="77777777" w:rsidR="007A23AD" w:rsidRDefault="007A23AD" w:rsidP="00C53AFF">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61D7" w14:textId="77777777" w:rsidR="007A23AD" w:rsidRPr="00B12AE0" w:rsidRDefault="007A23AD" w:rsidP="00857327">
    <w:pPr>
      <w:pStyle w:val="a5"/>
      <w:tabs>
        <w:tab w:val="clear" w:pos="4153"/>
      </w:tabs>
      <w:ind w:right="360"/>
      <w:jc w:val="both"/>
      <w:rPr>
        <w:rStyle w:val="a4"/>
        <w:sz w:val="18"/>
        <w:szCs w:val="18"/>
        <w:lang w:eastAsia="zh-HK"/>
      </w:rPr>
    </w:pPr>
    <w:r>
      <w:rPr>
        <w:rFonts w:hint="eastAsia"/>
        <w:lang w:val="en-US"/>
      </w:rPr>
      <w:t>體育</w:t>
    </w:r>
    <w:r>
      <w:rPr>
        <w:lang w:val="en-US"/>
      </w:rPr>
      <w:t>(</w:t>
    </w:r>
    <w:r>
      <w:rPr>
        <w:rFonts w:hint="eastAsia"/>
        <w:lang w:val="en-US"/>
      </w:rPr>
      <w:t>香港中學文憑</w:t>
    </w:r>
    <w:r>
      <w:rPr>
        <w:lang w:val="en-US"/>
      </w:rPr>
      <w:t>)</w:t>
    </w:r>
    <w:r>
      <w:rPr>
        <w:rFonts w:hint="eastAsia"/>
        <w:lang w:val="en-US"/>
      </w:rPr>
      <w:tab/>
    </w:r>
    <w:r w:rsidRPr="00B12AE0">
      <w:rPr>
        <w:rFonts w:hint="eastAsia"/>
        <w:sz w:val="18"/>
        <w:szCs w:val="18"/>
        <w:lang w:val="en-US"/>
      </w:rPr>
      <w:t xml:space="preserve">                 </w:t>
    </w:r>
    <w:r>
      <w:rPr>
        <w:rFonts w:hint="eastAsia"/>
        <w:sz w:val="18"/>
        <w:szCs w:val="18"/>
        <w:lang w:val="en-US"/>
      </w:rPr>
      <w:t xml:space="preserve">        </w:t>
    </w:r>
    <w:r>
      <w:rPr>
        <w:rStyle w:val="a4"/>
        <w:rFonts w:hint="eastAsia"/>
      </w:rPr>
      <w:t>1</w:t>
    </w:r>
  </w:p>
  <w:p w14:paraId="4F68540A" w14:textId="77777777" w:rsidR="007A23AD" w:rsidRPr="00C53AFF" w:rsidRDefault="007A23AD" w:rsidP="00857327">
    <w:pPr>
      <w:pStyle w:val="a5"/>
      <w:ind w:right="360"/>
      <w:jc w:val="center"/>
      <w:rPr>
        <w:lang w:eastAsia="zh-HK"/>
      </w:rPr>
    </w:pPr>
    <w:r>
      <w:rPr>
        <w:rStyle w:val="a4"/>
        <w:rFonts w:hint="eastAsia"/>
        <w:lang w:eastAsia="zh-HK"/>
      </w:rPr>
      <w:t>---------------------------------------------------------------------------------------------------------------------</w:t>
    </w:r>
  </w:p>
  <w:p w14:paraId="706CE2CA" w14:textId="77777777" w:rsidR="007A23AD" w:rsidRDefault="007A23A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E7C7" w14:textId="22259210" w:rsidR="007A23AD" w:rsidRPr="00B12AE0" w:rsidRDefault="007A23AD" w:rsidP="00C93FD6">
    <w:pPr>
      <w:pStyle w:val="a5"/>
      <w:tabs>
        <w:tab w:val="clear" w:pos="4153"/>
      </w:tabs>
      <w:ind w:right="360"/>
      <w:jc w:val="both"/>
      <w:rPr>
        <w:rStyle w:val="a4"/>
        <w:sz w:val="18"/>
        <w:szCs w:val="18"/>
        <w:lang w:eastAsia="zh-HK"/>
      </w:rPr>
    </w:pPr>
    <w:r>
      <w:rPr>
        <w:rFonts w:hint="eastAsia"/>
        <w:lang w:val="en-US"/>
      </w:rPr>
      <w:t>體育</w:t>
    </w:r>
    <w:r>
      <w:rPr>
        <w:lang w:val="en-US"/>
      </w:rPr>
      <w:t>(</w:t>
    </w:r>
    <w:r>
      <w:rPr>
        <w:rFonts w:hint="eastAsia"/>
        <w:lang w:val="en-US"/>
      </w:rPr>
      <w:t>香港中學文憑</w:t>
    </w:r>
    <w:r>
      <w:rPr>
        <w:lang w:val="en-US"/>
      </w:rPr>
      <w:t>)</w:t>
    </w:r>
    <w:r>
      <w:rPr>
        <w:rFonts w:hint="eastAsia"/>
        <w:lang w:val="en-US"/>
      </w:rPr>
      <w:tab/>
    </w:r>
    <w:r w:rsidRPr="00B12AE0">
      <w:rPr>
        <w:rFonts w:hint="eastAsia"/>
        <w:sz w:val="18"/>
        <w:szCs w:val="18"/>
        <w:lang w:val="en-US"/>
      </w:rPr>
      <w:t xml:space="preserve">                 </w:t>
    </w:r>
    <w:r>
      <w:rPr>
        <w:rFonts w:hint="eastAsia"/>
        <w:sz w:val="18"/>
        <w:szCs w:val="18"/>
        <w:lang w:val="en-US"/>
      </w:rPr>
      <w:t xml:space="preserve">        </w:t>
    </w:r>
    <w:r>
      <w:rPr>
        <w:rStyle w:val="a4"/>
      </w:rPr>
      <w:fldChar w:fldCharType="begin"/>
    </w:r>
    <w:r>
      <w:rPr>
        <w:rStyle w:val="a4"/>
      </w:rPr>
      <w:instrText xml:space="preserve"> PAGE </w:instrText>
    </w:r>
    <w:r>
      <w:rPr>
        <w:rStyle w:val="a4"/>
      </w:rPr>
      <w:fldChar w:fldCharType="separate"/>
    </w:r>
    <w:r w:rsidR="00546FFE">
      <w:rPr>
        <w:rStyle w:val="a4"/>
        <w:noProof/>
      </w:rPr>
      <w:t>31</w:t>
    </w:r>
    <w:r>
      <w:rPr>
        <w:rStyle w:val="a4"/>
      </w:rPr>
      <w:fldChar w:fldCharType="end"/>
    </w:r>
  </w:p>
  <w:p w14:paraId="6049A152" w14:textId="0550CD72" w:rsidR="007A23AD" w:rsidRPr="00C53AFF" w:rsidRDefault="007A23AD" w:rsidP="0019576C">
    <w:pPr>
      <w:pStyle w:val="a5"/>
      <w:ind w:right="90"/>
      <w:jc w:val="center"/>
      <w:rPr>
        <w:lang w:eastAsia="zh-HK"/>
      </w:rPr>
    </w:pPr>
    <w:r>
      <w:rPr>
        <w:rStyle w:val="a4"/>
        <w:rFonts w:hint="eastAsia"/>
        <w:lang w:eastAsia="zh-H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53D"/>
    <w:multiLevelType w:val="hybridMultilevel"/>
    <w:tmpl w:val="070E16DC"/>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6C76BC"/>
    <w:multiLevelType w:val="hybridMultilevel"/>
    <w:tmpl w:val="9B28C93E"/>
    <w:lvl w:ilvl="0" w:tplc="B246A20C">
      <w:start w:val="1"/>
      <w:numFmt w:val="bullet"/>
      <w:lvlText w:val="-"/>
      <w:lvlJc w:val="left"/>
      <w:pPr>
        <w:tabs>
          <w:tab w:val="num" w:pos="1800"/>
        </w:tabs>
        <w:ind w:left="1800" w:hanging="360"/>
      </w:pPr>
      <w:rPr>
        <w:rFonts w:ascii="Arial" w:eastAsia="新細明體" w:hAnsi="Arial" w:hint="default"/>
      </w:rPr>
    </w:lvl>
    <w:lvl w:ilvl="1" w:tplc="04090003">
      <w:start w:val="1"/>
      <w:numFmt w:val="bullet"/>
      <w:lvlText w:val=""/>
      <w:lvlJc w:val="left"/>
      <w:pPr>
        <w:tabs>
          <w:tab w:val="num" w:pos="2520"/>
        </w:tabs>
        <w:ind w:left="2520" w:hanging="480"/>
      </w:pPr>
      <w:rPr>
        <w:rFonts w:ascii="Wingdings" w:hAnsi="Wingdings" w:hint="default"/>
      </w:rPr>
    </w:lvl>
    <w:lvl w:ilvl="2" w:tplc="04090001">
      <w:start w:val="1"/>
      <w:numFmt w:val="bullet"/>
      <w:lvlText w:val=""/>
      <w:lvlJc w:val="left"/>
      <w:pPr>
        <w:tabs>
          <w:tab w:val="num" w:pos="3000"/>
        </w:tabs>
        <w:ind w:left="3000" w:hanging="480"/>
      </w:pPr>
      <w:rPr>
        <w:rFonts w:ascii="Wingdings" w:hAnsi="Wingdings" w:hint="default"/>
      </w:rPr>
    </w:lvl>
    <w:lvl w:ilvl="3" w:tplc="04090001" w:tentative="1">
      <w:start w:val="1"/>
      <w:numFmt w:val="bullet"/>
      <w:lvlText w:val=""/>
      <w:lvlJc w:val="left"/>
      <w:pPr>
        <w:tabs>
          <w:tab w:val="num" w:pos="3480"/>
        </w:tabs>
        <w:ind w:left="3480" w:hanging="480"/>
      </w:pPr>
      <w:rPr>
        <w:rFonts w:ascii="Wingdings" w:hAnsi="Wingdings" w:hint="default"/>
      </w:rPr>
    </w:lvl>
    <w:lvl w:ilvl="4" w:tplc="04090003" w:tentative="1">
      <w:start w:val="1"/>
      <w:numFmt w:val="bullet"/>
      <w:lvlText w:val=""/>
      <w:lvlJc w:val="left"/>
      <w:pPr>
        <w:tabs>
          <w:tab w:val="num" w:pos="3960"/>
        </w:tabs>
        <w:ind w:left="3960" w:hanging="480"/>
      </w:pPr>
      <w:rPr>
        <w:rFonts w:ascii="Wingdings" w:hAnsi="Wingdings" w:hint="default"/>
      </w:rPr>
    </w:lvl>
    <w:lvl w:ilvl="5" w:tplc="04090005" w:tentative="1">
      <w:start w:val="1"/>
      <w:numFmt w:val="bullet"/>
      <w:lvlText w:val=""/>
      <w:lvlJc w:val="left"/>
      <w:pPr>
        <w:tabs>
          <w:tab w:val="num" w:pos="4440"/>
        </w:tabs>
        <w:ind w:left="4440" w:hanging="480"/>
      </w:pPr>
      <w:rPr>
        <w:rFonts w:ascii="Wingdings" w:hAnsi="Wingdings" w:hint="default"/>
      </w:rPr>
    </w:lvl>
    <w:lvl w:ilvl="6" w:tplc="04090001" w:tentative="1">
      <w:start w:val="1"/>
      <w:numFmt w:val="bullet"/>
      <w:lvlText w:val=""/>
      <w:lvlJc w:val="left"/>
      <w:pPr>
        <w:tabs>
          <w:tab w:val="num" w:pos="4920"/>
        </w:tabs>
        <w:ind w:left="4920" w:hanging="480"/>
      </w:pPr>
      <w:rPr>
        <w:rFonts w:ascii="Wingdings" w:hAnsi="Wingdings" w:hint="default"/>
      </w:rPr>
    </w:lvl>
    <w:lvl w:ilvl="7" w:tplc="04090003" w:tentative="1">
      <w:start w:val="1"/>
      <w:numFmt w:val="bullet"/>
      <w:lvlText w:val=""/>
      <w:lvlJc w:val="left"/>
      <w:pPr>
        <w:tabs>
          <w:tab w:val="num" w:pos="5400"/>
        </w:tabs>
        <w:ind w:left="5400" w:hanging="480"/>
      </w:pPr>
      <w:rPr>
        <w:rFonts w:ascii="Wingdings" w:hAnsi="Wingdings" w:hint="default"/>
      </w:rPr>
    </w:lvl>
    <w:lvl w:ilvl="8" w:tplc="04090005" w:tentative="1">
      <w:start w:val="1"/>
      <w:numFmt w:val="bullet"/>
      <w:lvlText w:val=""/>
      <w:lvlJc w:val="left"/>
      <w:pPr>
        <w:tabs>
          <w:tab w:val="num" w:pos="5880"/>
        </w:tabs>
        <w:ind w:left="5880" w:hanging="480"/>
      </w:pPr>
      <w:rPr>
        <w:rFonts w:ascii="Wingdings" w:hAnsi="Wingdings" w:hint="default"/>
      </w:rPr>
    </w:lvl>
  </w:abstractNum>
  <w:abstractNum w:abstractNumId="2" w15:restartNumberingAfterBreak="0">
    <w:nsid w:val="09D2015E"/>
    <w:multiLevelType w:val="hybridMultilevel"/>
    <w:tmpl w:val="23CA4ADC"/>
    <w:lvl w:ilvl="0" w:tplc="07DCFB96">
      <w:start w:val="1"/>
      <w:numFmt w:val="bullet"/>
      <w:lvlText w:val="-"/>
      <w:lvlJc w:val="left"/>
      <w:pPr>
        <w:tabs>
          <w:tab w:val="num" w:pos="480"/>
        </w:tabs>
        <w:ind w:left="480" w:hanging="360"/>
      </w:pPr>
      <w:rPr>
        <w:rFonts w:ascii="Arial" w:eastAsia="新細明體"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D0079FD"/>
    <w:multiLevelType w:val="hybridMultilevel"/>
    <w:tmpl w:val="4A66A830"/>
    <w:lvl w:ilvl="0" w:tplc="07DCFB96">
      <w:start w:val="1"/>
      <w:numFmt w:val="bullet"/>
      <w:lvlText w:val="-"/>
      <w:lvlJc w:val="left"/>
      <w:pPr>
        <w:tabs>
          <w:tab w:val="num" w:pos="480"/>
        </w:tabs>
        <w:ind w:left="480" w:hanging="360"/>
      </w:pPr>
      <w:rPr>
        <w:rFonts w:ascii="Arial" w:eastAsia="新細明體"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D007D55"/>
    <w:multiLevelType w:val="hybridMultilevel"/>
    <w:tmpl w:val="8A66E07E"/>
    <w:lvl w:ilvl="0" w:tplc="EA404D9C">
      <w:start w:val="1"/>
      <w:numFmt w:val="lowerRoman"/>
      <w:lvlText w:val="%1)"/>
      <w:lvlJc w:val="left"/>
      <w:pPr>
        <w:tabs>
          <w:tab w:val="num" w:pos="960"/>
        </w:tabs>
        <w:ind w:left="960" w:hanging="480"/>
      </w:pPr>
      <w:rPr>
        <w:rFonts w:hint="eastAsia"/>
        <w:b w:val="0"/>
      </w:rPr>
    </w:lvl>
    <w:lvl w:ilvl="1" w:tplc="04090001">
      <w:start w:val="1"/>
      <w:numFmt w:val="bullet"/>
      <w:lvlText w:val=""/>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FC16E0"/>
    <w:multiLevelType w:val="hybridMultilevel"/>
    <w:tmpl w:val="A8B6D9F0"/>
    <w:lvl w:ilvl="0" w:tplc="3DF8B97A">
      <w:start w:val="1"/>
      <w:numFmt w:val="decimal"/>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11E6348"/>
    <w:multiLevelType w:val="hybridMultilevel"/>
    <w:tmpl w:val="11E8671A"/>
    <w:lvl w:ilvl="0" w:tplc="3DF8B97A">
      <w:start w:val="1"/>
      <w:numFmt w:val="decimal"/>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15:restartNumberingAfterBreak="0">
    <w:nsid w:val="15F767F0"/>
    <w:multiLevelType w:val="hybridMultilevel"/>
    <w:tmpl w:val="3A2AAAF6"/>
    <w:lvl w:ilvl="0" w:tplc="2C703B78">
      <w:start w:val="1"/>
      <w:numFmt w:val="bullet"/>
      <w:lvlText w:val=""/>
      <w:lvlJc w:val="left"/>
      <w:pPr>
        <w:tabs>
          <w:tab w:val="num" w:pos="900"/>
        </w:tabs>
        <w:ind w:left="900" w:hanging="480"/>
      </w:pPr>
      <w:rPr>
        <w:rFonts w:ascii="Wingdings" w:hAnsi="Wingdings" w:hint="default"/>
        <w:sz w:val="20"/>
        <w:szCs w:val="20"/>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8" w15:restartNumberingAfterBreak="0">
    <w:nsid w:val="16C372E1"/>
    <w:multiLevelType w:val="multilevel"/>
    <w:tmpl w:val="231E7986"/>
    <w:lvl w:ilvl="0">
      <w:start w:val="1"/>
      <w:numFmt w:val="bullet"/>
      <w:lvlText w:val=""/>
      <w:lvlJc w:val="left"/>
      <w:pPr>
        <w:tabs>
          <w:tab w:val="num" w:pos="1320"/>
        </w:tabs>
        <w:ind w:left="132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18552954"/>
    <w:multiLevelType w:val="hybridMultilevel"/>
    <w:tmpl w:val="5B08C74E"/>
    <w:lvl w:ilvl="0" w:tplc="32DCA982">
      <w:start w:val="1"/>
      <w:numFmt w:val="lowerRoman"/>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98E1068"/>
    <w:multiLevelType w:val="hybridMultilevel"/>
    <w:tmpl w:val="11D438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BD1042"/>
    <w:multiLevelType w:val="hybridMultilevel"/>
    <w:tmpl w:val="4CDAA840"/>
    <w:lvl w:ilvl="0" w:tplc="07DCFB96">
      <w:start w:val="1"/>
      <w:numFmt w:val="bullet"/>
      <w:lvlText w:val="-"/>
      <w:lvlJc w:val="left"/>
      <w:pPr>
        <w:tabs>
          <w:tab w:val="num" w:pos="1740"/>
        </w:tabs>
        <w:ind w:left="1740" w:hanging="360"/>
      </w:pPr>
      <w:rPr>
        <w:rFonts w:ascii="Arial" w:eastAsia="新細明體" w:hAnsi="Arial" w:cs="Arial" w:hint="default"/>
      </w:rPr>
    </w:lvl>
    <w:lvl w:ilvl="1" w:tplc="04090003">
      <w:start w:val="1"/>
      <w:numFmt w:val="bullet"/>
      <w:lvlText w:val=""/>
      <w:lvlJc w:val="left"/>
      <w:pPr>
        <w:tabs>
          <w:tab w:val="num" w:pos="2340"/>
        </w:tabs>
        <w:ind w:left="2340" w:hanging="480"/>
      </w:pPr>
      <w:rPr>
        <w:rFonts w:ascii="Wingdings" w:hAnsi="Wingdings" w:hint="default"/>
      </w:rPr>
    </w:lvl>
    <w:lvl w:ilvl="2" w:tplc="04090001">
      <w:start w:val="1"/>
      <w:numFmt w:val="bullet"/>
      <w:lvlText w:val=""/>
      <w:lvlJc w:val="left"/>
      <w:pPr>
        <w:tabs>
          <w:tab w:val="num" w:pos="2820"/>
        </w:tabs>
        <w:ind w:left="2820" w:hanging="480"/>
      </w:pPr>
      <w:rPr>
        <w:rFonts w:ascii="Wingdings" w:hAnsi="Wingdings" w:hint="default"/>
      </w:rPr>
    </w:lvl>
    <w:lvl w:ilvl="3" w:tplc="04090001" w:tentative="1">
      <w:start w:val="1"/>
      <w:numFmt w:val="bullet"/>
      <w:lvlText w:val=""/>
      <w:lvlJc w:val="left"/>
      <w:pPr>
        <w:tabs>
          <w:tab w:val="num" w:pos="3300"/>
        </w:tabs>
        <w:ind w:left="3300" w:hanging="480"/>
      </w:pPr>
      <w:rPr>
        <w:rFonts w:ascii="Wingdings" w:hAnsi="Wingdings" w:hint="default"/>
      </w:rPr>
    </w:lvl>
    <w:lvl w:ilvl="4" w:tplc="04090003" w:tentative="1">
      <w:start w:val="1"/>
      <w:numFmt w:val="bullet"/>
      <w:lvlText w:val=""/>
      <w:lvlJc w:val="left"/>
      <w:pPr>
        <w:tabs>
          <w:tab w:val="num" w:pos="3780"/>
        </w:tabs>
        <w:ind w:left="3780" w:hanging="480"/>
      </w:pPr>
      <w:rPr>
        <w:rFonts w:ascii="Wingdings" w:hAnsi="Wingdings" w:hint="default"/>
      </w:rPr>
    </w:lvl>
    <w:lvl w:ilvl="5" w:tplc="04090005" w:tentative="1">
      <w:start w:val="1"/>
      <w:numFmt w:val="bullet"/>
      <w:lvlText w:val=""/>
      <w:lvlJc w:val="left"/>
      <w:pPr>
        <w:tabs>
          <w:tab w:val="num" w:pos="4260"/>
        </w:tabs>
        <w:ind w:left="4260" w:hanging="480"/>
      </w:pPr>
      <w:rPr>
        <w:rFonts w:ascii="Wingdings" w:hAnsi="Wingdings" w:hint="default"/>
      </w:rPr>
    </w:lvl>
    <w:lvl w:ilvl="6" w:tplc="04090001" w:tentative="1">
      <w:start w:val="1"/>
      <w:numFmt w:val="bullet"/>
      <w:lvlText w:val=""/>
      <w:lvlJc w:val="left"/>
      <w:pPr>
        <w:tabs>
          <w:tab w:val="num" w:pos="4740"/>
        </w:tabs>
        <w:ind w:left="4740" w:hanging="480"/>
      </w:pPr>
      <w:rPr>
        <w:rFonts w:ascii="Wingdings" w:hAnsi="Wingdings" w:hint="default"/>
      </w:rPr>
    </w:lvl>
    <w:lvl w:ilvl="7" w:tplc="04090003" w:tentative="1">
      <w:start w:val="1"/>
      <w:numFmt w:val="bullet"/>
      <w:lvlText w:val=""/>
      <w:lvlJc w:val="left"/>
      <w:pPr>
        <w:tabs>
          <w:tab w:val="num" w:pos="5220"/>
        </w:tabs>
        <w:ind w:left="5220" w:hanging="480"/>
      </w:pPr>
      <w:rPr>
        <w:rFonts w:ascii="Wingdings" w:hAnsi="Wingdings" w:hint="default"/>
      </w:rPr>
    </w:lvl>
    <w:lvl w:ilvl="8" w:tplc="04090005" w:tentative="1">
      <w:start w:val="1"/>
      <w:numFmt w:val="bullet"/>
      <w:lvlText w:val=""/>
      <w:lvlJc w:val="left"/>
      <w:pPr>
        <w:tabs>
          <w:tab w:val="num" w:pos="5700"/>
        </w:tabs>
        <w:ind w:left="5700" w:hanging="480"/>
      </w:pPr>
      <w:rPr>
        <w:rFonts w:ascii="Wingdings" w:hAnsi="Wingdings" w:hint="default"/>
      </w:rPr>
    </w:lvl>
  </w:abstractNum>
  <w:abstractNum w:abstractNumId="12" w15:restartNumberingAfterBreak="0">
    <w:nsid w:val="1AA30F1A"/>
    <w:multiLevelType w:val="hybridMultilevel"/>
    <w:tmpl w:val="231E7986"/>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1CD95ECF"/>
    <w:multiLevelType w:val="hybridMultilevel"/>
    <w:tmpl w:val="256C041A"/>
    <w:lvl w:ilvl="0" w:tplc="F1A29792">
      <w:start w:val="6"/>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55E377D"/>
    <w:multiLevelType w:val="hybridMultilevel"/>
    <w:tmpl w:val="6CDA6F56"/>
    <w:lvl w:ilvl="0" w:tplc="AC48BF34">
      <w:start w:val="1"/>
      <w:numFmt w:val="lowerRoman"/>
      <w:lvlText w:val="%1)"/>
      <w:lvlJc w:val="left"/>
      <w:pPr>
        <w:tabs>
          <w:tab w:val="num" w:pos="960"/>
        </w:tabs>
        <w:ind w:left="960" w:hanging="480"/>
      </w:pPr>
      <w:rPr>
        <w:rFonts w:hint="eastAsia"/>
        <w:b w:val="0"/>
      </w:rPr>
    </w:lvl>
    <w:lvl w:ilvl="1" w:tplc="1E0E4BF8">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853300E"/>
    <w:multiLevelType w:val="hybridMultilevel"/>
    <w:tmpl w:val="09AA19BA"/>
    <w:lvl w:ilvl="0" w:tplc="3ABCC360">
      <w:start w:val="1"/>
      <w:numFmt w:val="lowerRoman"/>
      <w:lvlText w:val="%1)"/>
      <w:lvlJc w:val="left"/>
      <w:pPr>
        <w:tabs>
          <w:tab w:val="num" w:pos="960"/>
        </w:tabs>
        <w:ind w:left="960" w:hanging="480"/>
      </w:pPr>
      <w:rPr>
        <w:rFonts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06001E8"/>
    <w:multiLevelType w:val="hybridMultilevel"/>
    <w:tmpl w:val="C9B22E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A50DE9"/>
    <w:multiLevelType w:val="hybridMultilevel"/>
    <w:tmpl w:val="ADA29F7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930904"/>
    <w:multiLevelType w:val="hybridMultilevel"/>
    <w:tmpl w:val="2BFCB6DC"/>
    <w:lvl w:ilvl="0" w:tplc="0409001B">
      <w:start w:val="1"/>
      <w:numFmt w:val="lowerRoman"/>
      <w:lvlText w:val="%1."/>
      <w:lvlJc w:val="righ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545F45"/>
    <w:multiLevelType w:val="hybridMultilevel"/>
    <w:tmpl w:val="902093B0"/>
    <w:lvl w:ilvl="0" w:tplc="2C703B78">
      <w:start w:val="1"/>
      <w:numFmt w:val="bullet"/>
      <w:lvlText w:val=""/>
      <w:lvlJc w:val="left"/>
      <w:pPr>
        <w:tabs>
          <w:tab w:val="num" w:pos="480"/>
        </w:tabs>
        <w:ind w:left="480" w:hanging="480"/>
      </w:pPr>
      <w:rPr>
        <w:rFonts w:ascii="Wingdings" w:hAnsi="Wingdings"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F52787C"/>
    <w:multiLevelType w:val="hybridMultilevel"/>
    <w:tmpl w:val="4D9A7A82"/>
    <w:lvl w:ilvl="0" w:tplc="04090001">
      <w:start w:val="1"/>
      <w:numFmt w:val="bullet"/>
      <w:lvlText w:val=""/>
      <w:lvlJc w:val="left"/>
      <w:pPr>
        <w:tabs>
          <w:tab w:val="num" w:pos="1320"/>
        </w:tabs>
        <w:ind w:left="1320" w:hanging="480"/>
      </w:pPr>
      <w:rPr>
        <w:rFonts w:ascii="Wingdings" w:hAnsi="Wingdings" w:hint="default"/>
      </w:rPr>
    </w:lvl>
    <w:lvl w:ilvl="1" w:tplc="04090003">
      <w:start w:val="1"/>
      <w:numFmt w:val="bullet"/>
      <w:lvlText w:val=""/>
      <w:lvlJc w:val="left"/>
      <w:pPr>
        <w:tabs>
          <w:tab w:val="num" w:pos="1800"/>
        </w:tabs>
        <w:ind w:left="1800" w:hanging="480"/>
      </w:pPr>
      <w:rPr>
        <w:rFonts w:ascii="Wingdings" w:hAnsi="Wingdings" w:hint="default"/>
      </w:rPr>
    </w:lvl>
    <w:lvl w:ilvl="2" w:tplc="0409000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2" w15:restartNumberingAfterBreak="0">
    <w:nsid w:val="43100A95"/>
    <w:multiLevelType w:val="hybridMultilevel"/>
    <w:tmpl w:val="1CA2B50C"/>
    <w:lvl w:ilvl="0" w:tplc="3DF8B97A">
      <w:start w:val="1"/>
      <w:numFmt w:val="decimal"/>
      <w:lvlText w:val="%1."/>
      <w:lvlJc w:val="left"/>
      <w:pPr>
        <w:tabs>
          <w:tab w:val="num" w:pos="1320"/>
        </w:tabs>
        <w:ind w:left="1320" w:hanging="480"/>
      </w:pPr>
      <w:rPr>
        <w:rFonts w:hint="eastAsia"/>
      </w:rPr>
    </w:lvl>
    <w:lvl w:ilvl="1" w:tplc="04090001">
      <w:start w:val="1"/>
      <w:numFmt w:val="bullet"/>
      <w:lvlText w:val=""/>
      <w:lvlJc w:val="left"/>
      <w:pPr>
        <w:tabs>
          <w:tab w:val="num" w:pos="1800"/>
        </w:tabs>
        <w:ind w:left="1800" w:hanging="480"/>
      </w:pPr>
      <w:rPr>
        <w:rFonts w:ascii="Wingdings" w:hAnsi="Wingdings" w:hint="default"/>
      </w:rPr>
    </w:lvl>
    <w:lvl w:ilvl="2" w:tplc="0409001B" w:tentative="1">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3" w15:restartNumberingAfterBreak="0">
    <w:nsid w:val="475C51C9"/>
    <w:multiLevelType w:val="hybridMultilevel"/>
    <w:tmpl w:val="5B7AD710"/>
    <w:lvl w:ilvl="0" w:tplc="2C703B78">
      <w:start w:val="1"/>
      <w:numFmt w:val="bullet"/>
      <w:lvlText w:val=""/>
      <w:lvlJc w:val="left"/>
      <w:pPr>
        <w:tabs>
          <w:tab w:val="num" w:pos="1012"/>
        </w:tabs>
        <w:ind w:left="1012" w:hanging="420"/>
      </w:pPr>
      <w:rPr>
        <w:rFonts w:ascii="Wingdings" w:hAnsi="Wingdings" w:hint="default"/>
        <w:b w:val="0"/>
        <w:i w:val="0"/>
        <w:color w:val="000000"/>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CBF05CA"/>
    <w:multiLevelType w:val="hybridMultilevel"/>
    <w:tmpl w:val="6AF80F34"/>
    <w:lvl w:ilvl="0" w:tplc="0409000F">
      <w:start w:val="1"/>
      <w:numFmt w:val="decimal"/>
      <w:lvlText w:val="%1."/>
      <w:lvlJc w:val="left"/>
      <w:pPr>
        <w:tabs>
          <w:tab w:val="num" w:pos="480"/>
        </w:tabs>
        <w:ind w:left="480" w:hanging="480"/>
      </w:pPr>
      <w:rPr>
        <w:rFonts w:hint="default"/>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09D5503"/>
    <w:multiLevelType w:val="hybridMultilevel"/>
    <w:tmpl w:val="15EC76F6"/>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FB7E3D"/>
    <w:multiLevelType w:val="hybridMultilevel"/>
    <w:tmpl w:val="637858D0"/>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15:restartNumberingAfterBreak="0">
    <w:nsid w:val="58853C91"/>
    <w:multiLevelType w:val="hybridMultilevel"/>
    <w:tmpl w:val="766813F2"/>
    <w:lvl w:ilvl="0" w:tplc="04090001">
      <w:start w:val="1"/>
      <w:numFmt w:val="bullet"/>
      <w:lvlText w:val=""/>
      <w:lvlJc w:val="left"/>
      <w:pPr>
        <w:tabs>
          <w:tab w:val="num" w:pos="960"/>
        </w:tabs>
        <w:ind w:left="960" w:hanging="480"/>
      </w:pPr>
      <w:rPr>
        <w:rFonts w:ascii="Wingdings" w:hAnsi="Wingdings" w:hint="default"/>
      </w:rPr>
    </w:lvl>
    <w:lvl w:ilvl="1" w:tplc="07DCFB96">
      <w:start w:val="1"/>
      <w:numFmt w:val="bullet"/>
      <w:lvlText w:val="-"/>
      <w:lvlJc w:val="left"/>
      <w:pPr>
        <w:tabs>
          <w:tab w:val="num" w:pos="1320"/>
        </w:tabs>
        <w:ind w:left="1320" w:hanging="360"/>
      </w:pPr>
      <w:rPr>
        <w:rFonts w:ascii="Arial" w:eastAsia="新細明體" w:hAnsi="Arial" w:cs="Arial" w:hint="default"/>
      </w:rPr>
    </w:lvl>
    <w:lvl w:ilvl="2" w:tplc="E0EA16C6">
      <w:start w:val="1"/>
      <w:numFmt w:val="bullet"/>
      <w:lvlText w:val=""/>
      <w:lvlJc w:val="left"/>
      <w:pPr>
        <w:tabs>
          <w:tab w:val="num" w:pos="1920"/>
        </w:tabs>
        <w:ind w:left="1920" w:hanging="480"/>
      </w:pPr>
      <w:rPr>
        <w:rFonts w:ascii="Symbol" w:hAnsi="Symbol"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8" w15:restartNumberingAfterBreak="0">
    <w:nsid w:val="5943315A"/>
    <w:multiLevelType w:val="hybridMultilevel"/>
    <w:tmpl w:val="FBEE7634"/>
    <w:lvl w:ilvl="0" w:tplc="F1A29792">
      <w:start w:val="8"/>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B004651"/>
    <w:multiLevelType w:val="hybridMultilevel"/>
    <w:tmpl w:val="864CA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AB2EB4"/>
    <w:multiLevelType w:val="hybridMultilevel"/>
    <w:tmpl w:val="004A742A"/>
    <w:lvl w:ilvl="0" w:tplc="F502E8A0">
      <w:start w:val="2"/>
      <w:numFmt w:val="bullet"/>
      <w:lvlText w:val="•"/>
      <w:lvlJc w:val="left"/>
      <w:pPr>
        <w:ind w:left="840" w:hanging="360"/>
      </w:pPr>
      <w:rPr>
        <w:rFonts w:ascii="Times" w:eastAsia="新細明體" w:hAnsi="Times" w:cs="Times New Roman"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31" w15:restartNumberingAfterBreak="0">
    <w:nsid w:val="5EB470FD"/>
    <w:multiLevelType w:val="multilevel"/>
    <w:tmpl w:val="49DAA50A"/>
    <w:lvl w:ilvl="0">
      <w:start w:val="1"/>
      <w:numFmt w:val="ideographTraditional"/>
      <w:suff w:val="nothing"/>
      <w:lvlText w:val="%1、"/>
      <w:lvlJc w:val="left"/>
      <w:pPr>
        <w:ind w:left="1145" w:hanging="425"/>
      </w:pPr>
      <w:rPr>
        <w:rFonts w:hint="eastAsia"/>
        <w:b/>
      </w:rPr>
    </w:lvl>
    <w:lvl w:ilvl="1">
      <w:start w:val="1"/>
      <w:numFmt w:val="lowerRoman"/>
      <w:suff w:val="nothing"/>
      <w:lvlText w:val="%2、"/>
      <w:lvlJc w:val="left"/>
      <w:pPr>
        <w:ind w:left="1352" w:hanging="567"/>
      </w:pPr>
      <w:rPr>
        <w:rFonts w:hint="eastAsia"/>
        <w:b/>
      </w:rPr>
    </w:lvl>
    <w:lvl w:ilvl="2">
      <w:start w:val="1"/>
      <w:numFmt w:val="ideographLegalTraditional"/>
      <w:suff w:val="nothing"/>
      <w:lvlText w:val="%3、"/>
      <w:lvlJc w:val="left"/>
      <w:pPr>
        <w:ind w:left="1778" w:hanging="567"/>
      </w:pPr>
      <w:rPr>
        <w:rFonts w:hint="eastAsia"/>
      </w:rPr>
    </w:lvl>
    <w:lvl w:ilvl="3">
      <w:start w:val="1"/>
      <w:numFmt w:val="taiwaneseCountingThousand"/>
      <w:suff w:val="nothing"/>
      <w:lvlText w:val="%4、"/>
      <w:lvlJc w:val="left"/>
      <w:pPr>
        <w:ind w:left="2344" w:hanging="708"/>
      </w:pPr>
      <w:rPr>
        <w:rFonts w:hint="eastAsia"/>
      </w:rPr>
    </w:lvl>
    <w:lvl w:ilvl="4">
      <w:start w:val="1"/>
      <w:numFmt w:val="decimal"/>
      <w:lvlText w:val="%5."/>
      <w:lvlJc w:val="left"/>
      <w:pPr>
        <w:tabs>
          <w:tab w:val="num" w:pos="2911"/>
        </w:tabs>
        <w:ind w:left="2911" w:hanging="850"/>
      </w:pPr>
      <w:rPr>
        <w:rFonts w:hint="eastAsia"/>
      </w:rPr>
    </w:lvl>
    <w:lvl w:ilvl="5">
      <w:start w:val="1"/>
      <w:numFmt w:val="decimal"/>
      <w:lvlText w:val="%6)"/>
      <w:lvlJc w:val="left"/>
      <w:pPr>
        <w:tabs>
          <w:tab w:val="num" w:pos="3620"/>
        </w:tabs>
        <w:ind w:left="3620" w:hanging="1134"/>
      </w:pPr>
      <w:rPr>
        <w:rFonts w:hint="eastAsia"/>
      </w:rPr>
    </w:lvl>
    <w:lvl w:ilvl="6">
      <w:start w:val="1"/>
      <w:numFmt w:val="decimal"/>
      <w:lvlText w:val="(%7)"/>
      <w:lvlJc w:val="left"/>
      <w:pPr>
        <w:tabs>
          <w:tab w:val="num" w:pos="4187"/>
        </w:tabs>
        <w:ind w:left="4187" w:hanging="1276"/>
      </w:pPr>
      <w:rPr>
        <w:rFonts w:hint="eastAsia"/>
      </w:rPr>
    </w:lvl>
    <w:lvl w:ilvl="7">
      <w:start w:val="1"/>
      <w:numFmt w:val="lowerLetter"/>
      <w:lvlText w:val="%8."/>
      <w:lvlJc w:val="left"/>
      <w:pPr>
        <w:tabs>
          <w:tab w:val="num" w:pos="4754"/>
        </w:tabs>
        <w:ind w:left="4754" w:hanging="1418"/>
      </w:pPr>
      <w:rPr>
        <w:rFonts w:hint="eastAsia"/>
      </w:rPr>
    </w:lvl>
    <w:lvl w:ilvl="8">
      <w:start w:val="1"/>
      <w:numFmt w:val="lowerLetter"/>
      <w:lvlText w:val="%9)"/>
      <w:lvlJc w:val="left"/>
      <w:pPr>
        <w:tabs>
          <w:tab w:val="num" w:pos="5462"/>
        </w:tabs>
        <w:ind w:left="5462" w:hanging="1700"/>
      </w:pPr>
      <w:rPr>
        <w:rFonts w:hint="eastAsia"/>
      </w:rPr>
    </w:lvl>
  </w:abstractNum>
  <w:abstractNum w:abstractNumId="32"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082DF4"/>
    <w:multiLevelType w:val="multilevel"/>
    <w:tmpl w:val="A7F4A8C0"/>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34" w15:restartNumberingAfterBreak="0">
    <w:nsid w:val="699E1652"/>
    <w:multiLevelType w:val="hybridMultilevel"/>
    <w:tmpl w:val="E29E8D2C"/>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5" w15:restartNumberingAfterBreak="0">
    <w:nsid w:val="70792822"/>
    <w:multiLevelType w:val="hybridMultilevel"/>
    <w:tmpl w:val="A7F4A8C0"/>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6" w15:restartNumberingAfterBreak="0">
    <w:nsid w:val="76957A93"/>
    <w:multiLevelType w:val="hybridMultilevel"/>
    <w:tmpl w:val="233E6074"/>
    <w:lvl w:ilvl="0" w:tplc="04090019">
      <w:start w:val="1"/>
      <w:numFmt w:val="ideographTradition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7" w15:restartNumberingAfterBreak="0">
    <w:nsid w:val="77967945"/>
    <w:multiLevelType w:val="hybridMultilevel"/>
    <w:tmpl w:val="59B85758"/>
    <w:lvl w:ilvl="0" w:tplc="04090001">
      <w:start w:val="1"/>
      <w:numFmt w:val="bullet"/>
      <w:lvlText w:val=""/>
      <w:lvlJc w:val="left"/>
      <w:pPr>
        <w:tabs>
          <w:tab w:val="num" w:pos="1440"/>
        </w:tabs>
        <w:ind w:left="1440" w:hanging="480"/>
      </w:pPr>
      <w:rPr>
        <w:rFonts w:ascii="Wingdings" w:hAnsi="Wingdings" w:hint="default"/>
      </w:rPr>
    </w:lvl>
    <w:lvl w:ilvl="1" w:tplc="04090003">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8" w15:restartNumberingAfterBreak="0">
    <w:nsid w:val="782B5320"/>
    <w:multiLevelType w:val="hybridMultilevel"/>
    <w:tmpl w:val="75781664"/>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9" w15:restartNumberingAfterBreak="0">
    <w:nsid w:val="783D7D5C"/>
    <w:multiLevelType w:val="hybridMultilevel"/>
    <w:tmpl w:val="0ABACD04"/>
    <w:lvl w:ilvl="0" w:tplc="07DCFB96">
      <w:start w:val="1"/>
      <w:numFmt w:val="bullet"/>
      <w:lvlText w:val="-"/>
      <w:lvlJc w:val="left"/>
      <w:pPr>
        <w:tabs>
          <w:tab w:val="num" w:pos="840"/>
        </w:tabs>
        <w:ind w:left="840" w:hanging="360"/>
      </w:pPr>
      <w:rPr>
        <w:rFonts w:ascii="Arial" w:eastAsia="新細明體" w:hAnsi="Arial" w:cs="Arial"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C035A5B"/>
    <w:multiLevelType w:val="multilevel"/>
    <w:tmpl w:val="4D9A7A82"/>
    <w:lvl w:ilvl="0">
      <w:start w:val="1"/>
      <w:numFmt w:val="bullet"/>
      <w:lvlText w:val=""/>
      <w:lvlJc w:val="left"/>
      <w:pPr>
        <w:tabs>
          <w:tab w:val="num" w:pos="1320"/>
        </w:tabs>
        <w:ind w:left="1320" w:hanging="480"/>
      </w:pPr>
      <w:rPr>
        <w:rFonts w:ascii="Wingdings" w:hAnsi="Wingdings" w:hint="default"/>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41" w15:restartNumberingAfterBreak="0">
    <w:nsid w:val="7D3A74E8"/>
    <w:multiLevelType w:val="hybridMultilevel"/>
    <w:tmpl w:val="0F1856DA"/>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32"/>
  </w:num>
  <w:num w:numId="2">
    <w:abstractNumId w:val="14"/>
  </w:num>
  <w:num w:numId="3">
    <w:abstractNumId w:val="24"/>
  </w:num>
  <w:num w:numId="4">
    <w:abstractNumId w:val="21"/>
  </w:num>
  <w:num w:numId="5">
    <w:abstractNumId w:val="31"/>
  </w:num>
  <w:num w:numId="6">
    <w:abstractNumId w:val="37"/>
  </w:num>
  <w:num w:numId="7">
    <w:abstractNumId w:val="17"/>
  </w:num>
  <w:num w:numId="8">
    <w:abstractNumId w:val="20"/>
  </w:num>
  <w:num w:numId="9">
    <w:abstractNumId w:val="15"/>
  </w:num>
  <w:num w:numId="10">
    <w:abstractNumId w:val="5"/>
  </w:num>
  <w:num w:numId="11">
    <w:abstractNumId w:val="22"/>
  </w:num>
  <w:num w:numId="12">
    <w:abstractNumId w:val="16"/>
  </w:num>
  <w:num w:numId="13">
    <w:abstractNumId w:val="2"/>
  </w:num>
  <w:num w:numId="14">
    <w:abstractNumId w:val="3"/>
  </w:num>
  <w:num w:numId="15">
    <w:abstractNumId w:val="4"/>
  </w:num>
  <w:num w:numId="16">
    <w:abstractNumId w:val="39"/>
  </w:num>
  <w:num w:numId="17">
    <w:abstractNumId w:val="28"/>
  </w:num>
  <w:num w:numId="18">
    <w:abstractNumId w:val="18"/>
  </w:num>
  <w:num w:numId="19">
    <w:abstractNumId w:val="13"/>
  </w:num>
  <w:num w:numId="20">
    <w:abstractNumId w:val="23"/>
  </w:num>
  <w:num w:numId="21">
    <w:abstractNumId w:val="6"/>
  </w:num>
  <w:num w:numId="22">
    <w:abstractNumId w:val="7"/>
  </w:num>
  <w:num w:numId="23">
    <w:abstractNumId w:val="27"/>
  </w:num>
  <w:num w:numId="24">
    <w:abstractNumId w:val="0"/>
  </w:num>
  <w:num w:numId="25">
    <w:abstractNumId w:val="38"/>
  </w:num>
  <w:num w:numId="26">
    <w:abstractNumId w:val="35"/>
  </w:num>
  <w:num w:numId="27">
    <w:abstractNumId w:val="33"/>
  </w:num>
  <w:num w:numId="28">
    <w:abstractNumId w:val="12"/>
  </w:num>
  <w:num w:numId="29">
    <w:abstractNumId w:val="8"/>
  </w:num>
  <w:num w:numId="30">
    <w:abstractNumId w:val="34"/>
  </w:num>
  <w:num w:numId="31">
    <w:abstractNumId w:val="40"/>
  </w:num>
  <w:num w:numId="32">
    <w:abstractNumId w:val="11"/>
  </w:num>
  <w:num w:numId="33">
    <w:abstractNumId w:val="30"/>
  </w:num>
  <w:num w:numId="34">
    <w:abstractNumId w:val="26"/>
  </w:num>
  <w:num w:numId="35">
    <w:abstractNumId w:val="36"/>
  </w:num>
  <w:num w:numId="36">
    <w:abstractNumId w:val="19"/>
  </w:num>
  <w:num w:numId="37">
    <w:abstractNumId w:val="25"/>
  </w:num>
  <w:num w:numId="38">
    <w:abstractNumId w:val="9"/>
  </w:num>
  <w:num w:numId="39">
    <w:abstractNumId w:val="29"/>
  </w:num>
  <w:num w:numId="40">
    <w:abstractNumId w:val="10"/>
  </w:num>
  <w:num w:numId="41">
    <w:abstractNumId w:val="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B8"/>
    <w:rsid w:val="000013E8"/>
    <w:rsid w:val="00003A9F"/>
    <w:rsid w:val="0000648E"/>
    <w:rsid w:val="00010AEA"/>
    <w:rsid w:val="000115FE"/>
    <w:rsid w:val="00013297"/>
    <w:rsid w:val="00013A8F"/>
    <w:rsid w:val="00014CD1"/>
    <w:rsid w:val="00023EF6"/>
    <w:rsid w:val="00024230"/>
    <w:rsid w:val="00024529"/>
    <w:rsid w:val="000271D7"/>
    <w:rsid w:val="00031008"/>
    <w:rsid w:val="00031B8C"/>
    <w:rsid w:val="000329F5"/>
    <w:rsid w:val="00033665"/>
    <w:rsid w:val="00033EC1"/>
    <w:rsid w:val="00036B98"/>
    <w:rsid w:val="000378D0"/>
    <w:rsid w:val="000404A7"/>
    <w:rsid w:val="00040536"/>
    <w:rsid w:val="000421E1"/>
    <w:rsid w:val="00042457"/>
    <w:rsid w:val="00044A03"/>
    <w:rsid w:val="00045D3A"/>
    <w:rsid w:val="0004790E"/>
    <w:rsid w:val="00050A78"/>
    <w:rsid w:val="00051739"/>
    <w:rsid w:val="00052BAE"/>
    <w:rsid w:val="00052CCF"/>
    <w:rsid w:val="00053181"/>
    <w:rsid w:val="0005373D"/>
    <w:rsid w:val="00053C03"/>
    <w:rsid w:val="00055956"/>
    <w:rsid w:val="00057F20"/>
    <w:rsid w:val="000615A4"/>
    <w:rsid w:val="00061ECF"/>
    <w:rsid w:val="00063233"/>
    <w:rsid w:val="00063D10"/>
    <w:rsid w:val="00063D96"/>
    <w:rsid w:val="0006406A"/>
    <w:rsid w:val="00066384"/>
    <w:rsid w:val="00067669"/>
    <w:rsid w:val="00070226"/>
    <w:rsid w:val="000709A3"/>
    <w:rsid w:val="00071292"/>
    <w:rsid w:val="000735FC"/>
    <w:rsid w:val="00074049"/>
    <w:rsid w:val="0007419D"/>
    <w:rsid w:val="0007446F"/>
    <w:rsid w:val="00074AD4"/>
    <w:rsid w:val="00074EFD"/>
    <w:rsid w:val="000758EB"/>
    <w:rsid w:val="000772AE"/>
    <w:rsid w:val="0007760E"/>
    <w:rsid w:val="000800FE"/>
    <w:rsid w:val="00080E52"/>
    <w:rsid w:val="00080F96"/>
    <w:rsid w:val="0008115D"/>
    <w:rsid w:val="00082EBC"/>
    <w:rsid w:val="0008411B"/>
    <w:rsid w:val="000873BD"/>
    <w:rsid w:val="000901A2"/>
    <w:rsid w:val="000911D0"/>
    <w:rsid w:val="000929C9"/>
    <w:rsid w:val="00092DD8"/>
    <w:rsid w:val="000932C9"/>
    <w:rsid w:val="000952F3"/>
    <w:rsid w:val="00095BF8"/>
    <w:rsid w:val="0009645D"/>
    <w:rsid w:val="0009648E"/>
    <w:rsid w:val="00096C69"/>
    <w:rsid w:val="00096E4D"/>
    <w:rsid w:val="00097746"/>
    <w:rsid w:val="000A0FF1"/>
    <w:rsid w:val="000A23DB"/>
    <w:rsid w:val="000A242F"/>
    <w:rsid w:val="000A2E48"/>
    <w:rsid w:val="000A3283"/>
    <w:rsid w:val="000A3F33"/>
    <w:rsid w:val="000A456F"/>
    <w:rsid w:val="000A5B20"/>
    <w:rsid w:val="000A6548"/>
    <w:rsid w:val="000A7EB5"/>
    <w:rsid w:val="000B214A"/>
    <w:rsid w:val="000B3D34"/>
    <w:rsid w:val="000B446E"/>
    <w:rsid w:val="000B482F"/>
    <w:rsid w:val="000B4D59"/>
    <w:rsid w:val="000B5EFB"/>
    <w:rsid w:val="000B64D8"/>
    <w:rsid w:val="000C0038"/>
    <w:rsid w:val="000C04EE"/>
    <w:rsid w:val="000C1A2E"/>
    <w:rsid w:val="000C416D"/>
    <w:rsid w:val="000C4E8E"/>
    <w:rsid w:val="000C4FE8"/>
    <w:rsid w:val="000C58FD"/>
    <w:rsid w:val="000D0543"/>
    <w:rsid w:val="000D0936"/>
    <w:rsid w:val="000D2DF9"/>
    <w:rsid w:val="000D3251"/>
    <w:rsid w:val="000D3475"/>
    <w:rsid w:val="000D706F"/>
    <w:rsid w:val="000D7EF4"/>
    <w:rsid w:val="000E318F"/>
    <w:rsid w:val="000E3CC4"/>
    <w:rsid w:val="000E401D"/>
    <w:rsid w:val="000E7009"/>
    <w:rsid w:val="000F4279"/>
    <w:rsid w:val="000F4A42"/>
    <w:rsid w:val="000F4F25"/>
    <w:rsid w:val="000F4FA6"/>
    <w:rsid w:val="000F53B7"/>
    <w:rsid w:val="000F6C78"/>
    <w:rsid w:val="000F7332"/>
    <w:rsid w:val="0010048C"/>
    <w:rsid w:val="00100C8D"/>
    <w:rsid w:val="001010BC"/>
    <w:rsid w:val="001010D9"/>
    <w:rsid w:val="0010376F"/>
    <w:rsid w:val="00104119"/>
    <w:rsid w:val="0010767E"/>
    <w:rsid w:val="00107B03"/>
    <w:rsid w:val="00110856"/>
    <w:rsid w:val="00111EC3"/>
    <w:rsid w:val="0011202E"/>
    <w:rsid w:val="00112C5D"/>
    <w:rsid w:val="00113077"/>
    <w:rsid w:val="001156AC"/>
    <w:rsid w:val="0011573F"/>
    <w:rsid w:val="00116D33"/>
    <w:rsid w:val="001175C2"/>
    <w:rsid w:val="00117B92"/>
    <w:rsid w:val="00117C35"/>
    <w:rsid w:val="001219E8"/>
    <w:rsid w:val="00122A85"/>
    <w:rsid w:val="00122B0E"/>
    <w:rsid w:val="00123E9B"/>
    <w:rsid w:val="00123F1A"/>
    <w:rsid w:val="00124095"/>
    <w:rsid w:val="00124C4B"/>
    <w:rsid w:val="00124EA4"/>
    <w:rsid w:val="00124EFE"/>
    <w:rsid w:val="001259E8"/>
    <w:rsid w:val="001260F5"/>
    <w:rsid w:val="001268E7"/>
    <w:rsid w:val="00130C3E"/>
    <w:rsid w:val="00131239"/>
    <w:rsid w:val="0013351C"/>
    <w:rsid w:val="00133520"/>
    <w:rsid w:val="00133838"/>
    <w:rsid w:val="0013462B"/>
    <w:rsid w:val="00135BE7"/>
    <w:rsid w:val="00137165"/>
    <w:rsid w:val="0013790F"/>
    <w:rsid w:val="00137C5B"/>
    <w:rsid w:val="00142C6E"/>
    <w:rsid w:val="00142E29"/>
    <w:rsid w:val="00144658"/>
    <w:rsid w:val="00144BAE"/>
    <w:rsid w:val="0014637F"/>
    <w:rsid w:val="001465A9"/>
    <w:rsid w:val="00147E55"/>
    <w:rsid w:val="001508EE"/>
    <w:rsid w:val="00150A7B"/>
    <w:rsid w:val="00151F3C"/>
    <w:rsid w:val="00155E5A"/>
    <w:rsid w:val="0015637F"/>
    <w:rsid w:val="0015664C"/>
    <w:rsid w:val="0016022A"/>
    <w:rsid w:val="00160AEC"/>
    <w:rsid w:val="00162948"/>
    <w:rsid w:val="00164335"/>
    <w:rsid w:val="00165CB6"/>
    <w:rsid w:val="00165F2C"/>
    <w:rsid w:val="001702D3"/>
    <w:rsid w:val="0017085C"/>
    <w:rsid w:val="001717DF"/>
    <w:rsid w:val="001722BE"/>
    <w:rsid w:val="00172ED0"/>
    <w:rsid w:val="001735E0"/>
    <w:rsid w:val="001767E5"/>
    <w:rsid w:val="00177343"/>
    <w:rsid w:val="00177B85"/>
    <w:rsid w:val="00177C08"/>
    <w:rsid w:val="0018007D"/>
    <w:rsid w:val="00182011"/>
    <w:rsid w:val="00182061"/>
    <w:rsid w:val="001839D8"/>
    <w:rsid w:val="001847BD"/>
    <w:rsid w:val="00185634"/>
    <w:rsid w:val="00190466"/>
    <w:rsid w:val="00190738"/>
    <w:rsid w:val="00191CFB"/>
    <w:rsid w:val="001924CA"/>
    <w:rsid w:val="001926E3"/>
    <w:rsid w:val="0019270F"/>
    <w:rsid w:val="001942E7"/>
    <w:rsid w:val="0019452A"/>
    <w:rsid w:val="00194A8E"/>
    <w:rsid w:val="0019576C"/>
    <w:rsid w:val="00197DF1"/>
    <w:rsid w:val="001A02ED"/>
    <w:rsid w:val="001A07B6"/>
    <w:rsid w:val="001A0C4D"/>
    <w:rsid w:val="001A1B92"/>
    <w:rsid w:val="001A1C76"/>
    <w:rsid w:val="001A3DF1"/>
    <w:rsid w:val="001A3F04"/>
    <w:rsid w:val="001A3F51"/>
    <w:rsid w:val="001A4013"/>
    <w:rsid w:val="001A4260"/>
    <w:rsid w:val="001A4B92"/>
    <w:rsid w:val="001A50EE"/>
    <w:rsid w:val="001A671B"/>
    <w:rsid w:val="001A6966"/>
    <w:rsid w:val="001A765E"/>
    <w:rsid w:val="001B022B"/>
    <w:rsid w:val="001B0A89"/>
    <w:rsid w:val="001B55AB"/>
    <w:rsid w:val="001B6AE4"/>
    <w:rsid w:val="001B7F4E"/>
    <w:rsid w:val="001C166B"/>
    <w:rsid w:val="001C77CE"/>
    <w:rsid w:val="001C7E38"/>
    <w:rsid w:val="001D0BB7"/>
    <w:rsid w:val="001D146C"/>
    <w:rsid w:val="001D1D8D"/>
    <w:rsid w:val="001D2934"/>
    <w:rsid w:val="001D2D46"/>
    <w:rsid w:val="001D596B"/>
    <w:rsid w:val="001D5990"/>
    <w:rsid w:val="001D664B"/>
    <w:rsid w:val="001D6E46"/>
    <w:rsid w:val="001E02AC"/>
    <w:rsid w:val="001E0929"/>
    <w:rsid w:val="001E0FC8"/>
    <w:rsid w:val="001E1352"/>
    <w:rsid w:val="001E160E"/>
    <w:rsid w:val="001E2F5E"/>
    <w:rsid w:val="001E330F"/>
    <w:rsid w:val="001E3D9F"/>
    <w:rsid w:val="001E6770"/>
    <w:rsid w:val="001E78A2"/>
    <w:rsid w:val="001F0DFC"/>
    <w:rsid w:val="001F3C6A"/>
    <w:rsid w:val="001F402D"/>
    <w:rsid w:val="001F4E27"/>
    <w:rsid w:val="001F55EA"/>
    <w:rsid w:val="001F63E3"/>
    <w:rsid w:val="001F7545"/>
    <w:rsid w:val="001F7CA0"/>
    <w:rsid w:val="00201FFC"/>
    <w:rsid w:val="00202405"/>
    <w:rsid w:val="00202514"/>
    <w:rsid w:val="00202C3E"/>
    <w:rsid w:val="00203DAC"/>
    <w:rsid w:val="00205127"/>
    <w:rsid w:val="00205BD2"/>
    <w:rsid w:val="002069CF"/>
    <w:rsid w:val="00206B1E"/>
    <w:rsid w:val="00210376"/>
    <w:rsid w:val="002106AF"/>
    <w:rsid w:val="00216A7D"/>
    <w:rsid w:val="00220D61"/>
    <w:rsid w:val="00220FF8"/>
    <w:rsid w:val="00221203"/>
    <w:rsid w:val="00221CF9"/>
    <w:rsid w:val="00224053"/>
    <w:rsid w:val="00224CA3"/>
    <w:rsid w:val="00226FC5"/>
    <w:rsid w:val="002317C4"/>
    <w:rsid w:val="00232F6E"/>
    <w:rsid w:val="00233E70"/>
    <w:rsid w:val="00234319"/>
    <w:rsid w:val="00235F61"/>
    <w:rsid w:val="002364FF"/>
    <w:rsid w:val="0023653D"/>
    <w:rsid w:val="002365DD"/>
    <w:rsid w:val="0023727C"/>
    <w:rsid w:val="002377B5"/>
    <w:rsid w:val="00237987"/>
    <w:rsid w:val="0024187A"/>
    <w:rsid w:val="00242BDB"/>
    <w:rsid w:val="00242D8A"/>
    <w:rsid w:val="00244A1E"/>
    <w:rsid w:val="00244DBD"/>
    <w:rsid w:val="00244FCB"/>
    <w:rsid w:val="0024514F"/>
    <w:rsid w:val="002456B5"/>
    <w:rsid w:val="00245F6E"/>
    <w:rsid w:val="002504B2"/>
    <w:rsid w:val="002520DE"/>
    <w:rsid w:val="0025229C"/>
    <w:rsid w:val="00252804"/>
    <w:rsid w:val="00252B91"/>
    <w:rsid w:val="002535BB"/>
    <w:rsid w:val="0025495F"/>
    <w:rsid w:val="00255E21"/>
    <w:rsid w:val="00261002"/>
    <w:rsid w:val="0026101B"/>
    <w:rsid w:val="002613E5"/>
    <w:rsid w:val="00261C1E"/>
    <w:rsid w:val="00261EC3"/>
    <w:rsid w:val="00263484"/>
    <w:rsid w:val="00265940"/>
    <w:rsid w:val="00265B5C"/>
    <w:rsid w:val="00267466"/>
    <w:rsid w:val="00274817"/>
    <w:rsid w:val="00276BCC"/>
    <w:rsid w:val="002771A0"/>
    <w:rsid w:val="00277416"/>
    <w:rsid w:val="00277694"/>
    <w:rsid w:val="002779DF"/>
    <w:rsid w:val="002808FC"/>
    <w:rsid w:val="00281489"/>
    <w:rsid w:val="002822C6"/>
    <w:rsid w:val="0028422E"/>
    <w:rsid w:val="00285BED"/>
    <w:rsid w:val="00286E6E"/>
    <w:rsid w:val="00287172"/>
    <w:rsid w:val="002871F7"/>
    <w:rsid w:val="00287E14"/>
    <w:rsid w:val="0029088B"/>
    <w:rsid w:val="00290E83"/>
    <w:rsid w:val="00291DC5"/>
    <w:rsid w:val="00291F81"/>
    <w:rsid w:val="00293E03"/>
    <w:rsid w:val="00293FD1"/>
    <w:rsid w:val="00295AAE"/>
    <w:rsid w:val="00296E5B"/>
    <w:rsid w:val="002A05E3"/>
    <w:rsid w:val="002A0AE7"/>
    <w:rsid w:val="002A0CC6"/>
    <w:rsid w:val="002A3466"/>
    <w:rsid w:val="002A50A2"/>
    <w:rsid w:val="002A59B9"/>
    <w:rsid w:val="002A7C8F"/>
    <w:rsid w:val="002B19D1"/>
    <w:rsid w:val="002B1E28"/>
    <w:rsid w:val="002B45C8"/>
    <w:rsid w:val="002B47BE"/>
    <w:rsid w:val="002B5883"/>
    <w:rsid w:val="002B7D7D"/>
    <w:rsid w:val="002C1B03"/>
    <w:rsid w:val="002C1E45"/>
    <w:rsid w:val="002C303F"/>
    <w:rsid w:val="002C338E"/>
    <w:rsid w:val="002C3737"/>
    <w:rsid w:val="002C3C2D"/>
    <w:rsid w:val="002C3D65"/>
    <w:rsid w:val="002C41A2"/>
    <w:rsid w:val="002C51D2"/>
    <w:rsid w:val="002C5848"/>
    <w:rsid w:val="002D0503"/>
    <w:rsid w:val="002D0AED"/>
    <w:rsid w:val="002D0DD1"/>
    <w:rsid w:val="002D2361"/>
    <w:rsid w:val="002D2622"/>
    <w:rsid w:val="002D4630"/>
    <w:rsid w:val="002D4643"/>
    <w:rsid w:val="002D5941"/>
    <w:rsid w:val="002D5A9E"/>
    <w:rsid w:val="002D61FF"/>
    <w:rsid w:val="002D7F63"/>
    <w:rsid w:val="002E078B"/>
    <w:rsid w:val="002E20CB"/>
    <w:rsid w:val="002E2F8C"/>
    <w:rsid w:val="002E30E8"/>
    <w:rsid w:val="002E439A"/>
    <w:rsid w:val="002E48FC"/>
    <w:rsid w:val="002E55A7"/>
    <w:rsid w:val="002E5AB7"/>
    <w:rsid w:val="002E6982"/>
    <w:rsid w:val="002E6A79"/>
    <w:rsid w:val="002F1C94"/>
    <w:rsid w:val="002F27BB"/>
    <w:rsid w:val="002F2872"/>
    <w:rsid w:val="002F2B7A"/>
    <w:rsid w:val="002F2BC7"/>
    <w:rsid w:val="002F2FC6"/>
    <w:rsid w:val="002F4E74"/>
    <w:rsid w:val="002F5D6A"/>
    <w:rsid w:val="002F6E6C"/>
    <w:rsid w:val="00300DF4"/>
    <w:rsid w:val="003012CF"/>
    <w:rsid w:val="00301C9C"/>
    <w:rsid w:val="00301D76"/>
    <w:rsid w:val="00302B91"/>
    <w:rsid w:val="0030350A"/>
    <w:rsid w:val="0030532D"/>
    <w:rsid w:val="003079C9"/>
    <w:rsid w:val="0031000F"/>
    <w:rsid w:val="00310105"/>
    <w:rsid w:val="00310F68"/>
    <w:rsid w:val="003117DF"/>
    <w:rsid w:val="00311B6F"/>
    <w:rsid w:val="00311C93"/>
    <w:rsid w:val="0031254C"/>
    <w:rsid w:val="00312683"/>
    <w:rsid w:val="0031296D"/>
    <w:rsid w:val="00312F7B"/>
    <w:rsid w:val="00313875"/>
    <w:rsid w:val="0031468A"/>
    <w:rsid w:val="00314950"/>
    <w:rsid w:val="00315F98"/>
    <w:rsid w:val="00316BDC"/>
    <w:rsid w:val="0031768A"/>
    <w:rsid w:val="0032016A"/>
    <w:rsid w:val="00320C78"/>
    <w:rsid w:val="003213EE"/>
    <w:rsid w:val="0032165A"/>
    <w:rsid w:val="00321E77"/>
    <w:rsid w:val="00323583"/>
    <w:rsid w:val="003243D2"/>
    <w:rsid w:val="003252E0"/>
    <w:rsid w:val="00325623"/>
    <w:rsid w:val="00326496"/>
    <w:rsid w:val="0032665D"/>
    <w:rsid w:val="00326CAF"/>
    <w:rsid w:val="00331761"/>
    <w:rsid w:val="00331B50"/>
    <w:rsid w:val="003332E5"/>
    <w:rsid w:val="003337CE"/>
    <w:rsid w:val="00335024"/>
    <w:rsid w:val="00336689"/>
    <w:rsid w:val="00336A37"/>
    <w:rsid w:val="003408DD"/>
    <w:rsid w:val="00342D25"/>
    <w:rsid w:val="003436A8"/>
    <w:rsid w:val="00346480"/>
    <w:rsid w:val="00346658"/>
    <w:rsid w:val="0034751C"/>
    <w:rsid w:val="00347A4B"/>
    <w:rsid w:val="00347FB7"/>
    <w:rsid w:val="003523F0"/>
    <w:rsid w:val="00353301"/>
    <w:rsid w:val="003578C5"/>
    <w:rsid w:val="003616DF"/>
    <w:rsid w:val="0036196A"/>
    <w:rsid w:val="00364958"/>
    <w:rsid w:val="00366EF4"/>
    <w:rsid w:val="00370D5D"/>
    <w:rsid w:val="00371B86"/>
    <w:rsid w:val="00374FD3"/>
    <w:rsid w:val="00376C10"/>
    <w:rsid w:val="00376E23"/>
    <w:rsid w:val="003819CE"/>
    <w:rsid w:val="0038232B"/>
    <w:rsid w:val="003864C4"/>
    <w:rsid w:val="00387417"/>
    <w:rsid w:val="00392786"/>
    <w:rsid w:val="00392BBD"/>
    <w:rsid w:val="00392ECE"/>
    <w:rsid w:val="00393278"/>
    <w:rsid w:val="00394536"/>
    <w:rsid w:val="00395989"/>
    <w:rsid w:val="00395FAA"/>
    <w:rsid w:val="003962CA"/>
    <w:rsid w:val="00396BEA"/>
    <w:rsid w:val="00397850"/>
    <w:rsid w:val="003A0739"/>
    <w:rsid w:val="003A0A3F"/>
    <w:rsid w:val="003A0D29"/>
    <w:rsid w:val="003A29B5"/>
    <w:rsid w:val="003A3F4E"/>
    <w:rsid w:val="003A47E5"/>
    <w:rsid w:val="003A5FD1"/>
    <w:rsid w:val="003A6857"/>
    <w:rsid w:val="003B48B3"/>
    <w:rsid w:val="003B4F2A"/>
    <w:rsid w:val="003B56F0"/>
    <w:rsid w:val="003B60FC"/>
    <w:rsid w:val="003B62AF"/>
    <w:rsid w:val="003B76C5"/>
    <w:rsid w:val="003C0F45"/>
    <w:rsid w:val="003C0F67"/>
    <w:rsid w:val="003C1283"/>
    <w:rsid w:val="003C2D7D"/>
    <w:rsid w:val="003C317A"/>
    <w:rsid w:val="003C6281"/>
    <w:rsid w:val="003C66DB"/>
    <w:rsid w:val="003C67BB"/>
    <w:rsid w:val="003C6AEC"/>
    <w:rsid w:val="003C76AD"/>
    <w:rsid w:val="003D0106"/>
    <w:rsid w:val="003D0C09"/>
    <w:rsid w:val="003D27BC"/>
    <w:rsid w:val="003D27C5"/>
    <w:rsid w:val="003D3C5E"/>
    <w:rsid w:val="003D47AE"/>
    <w:rsid w:val="003D4A58"/>
    <w:rsid w:val="003D5EA0"/>
    <w:rsid w:val="003D60DB"/>
    <w:rsid w:val="003D77E8"/>
    <w:rsid w:val="003E2319"/>
    <w:rsid w:val="003E2F6C"/>
    <w:rsid w:val="003E4274"/>
    <w:rsid w:val="003E5698"/>
    <w:rsid w:val="003E7AFC"/>
    <w:rsid w:val="003E7C9F"/>
    <w:rsid w:val="003F0B23"/>
    <w:rsid w:val="003F1E66"/>
    <w:rsid w:val="003F2E81"/>
    <w:rsid w:val="003F37F3"/>
    <w:rsid w:val="003F454F"/>
    <w:rsid w:val="003F4D70"/>
    <w:rsid w:val="003F4FE2"/>
    <w:rsid w:val="003F6018"/>
    <w:rsid w:val="003F61D8"/>
    <w:rsid w:val="003F625C"/>
    <w:rsid w:val="003F674C"/>
    <w:rsid w:val="003F6ED9"/>
    <w:rsid w:val="004004D0"/>
    <w:rsid w:val="0040088C"/>
    <w:rsid w:val="004008A5"/>
    <w:rsid w:val="004016C2"/>
    <w:rsid w:val="00401C6D"/>
    <w:rsid w:val="00402838"/>
    <w:rsid w:val="00402B21"/>
    <w:rsid w:val="00402FA4"/>
    <w:rsid w:val="004031CD"/>
    <w:rsid w:val="004032CA"/>
    <w:rsid w:val="00403B17"/>
    <w:rsid w:val="00404832"/>
    <w:rsid w:val="00405749"/>
    <w:rsid w:val="004064E4"/>
    <w:rsid w:val="00410124"/>
    <w:rsid w:val="00410D0D"/>
    <w:rsid w:val="00412389"/>
    <w:rsid w:val="00412B2E"/>
    <w:rsid w:val="00413892"/>
    <w:rsid w:val="0041585E"/>
    <w:rsid w:val="00415DCA"/>
    <w:rsid w:val="00417483"/>
    <w:rsid w:val="00422578"/>
    <w:rsid w:val="004228B6"/>
    <w:rsid w:val="00422C8A"/>
    <w:rsid w:val="00422CF5"/>
    <w:rsid w:val="00422DD1"/>
    <w:rsid w:val="004231E4"/>
    <w:rsid w:val="004274FA"/>
    <w:rsid w:val="00427E2D"/>
    <w:rsid w:val="0043034A"/>
    <w:rsid w:val="0043067E"/>
    <w:rsid w:val="004333FA"/>
    <w:rsid w:val="00437FA1"/>
    <w:rsid w:val="00440769"/>
    <w:rsid w:val="00441A68"/>
    <w:rsid w:val="00442421"/>
    <w:rsid w:val="0044275F"/>
    <w:rsid w:val="00442A4C"/>
    <w:rsid w:val="00443213"/>
    <w:rsid w:val="00443C6B"/>
    <w:rsid w:val="00444730"/>
    <w:rsid w:val="00445859"/>
    <w:rsid w:val="0044662D"/>
    <w:rsid w:val="0044717B"/>
    <w:rsid w:val="00447996"/>
    <w:rsid w:val="00450A8A"/>
    <w:rsid w:val="00450C7A"/>
    <w:rsid w:val="004513D0"/>
    <w:rsid w:val="004519ED"/>
    <w:rsid w:val="004522A2"/>
    <w:rsid w:val="004527E3"/>
    <w:rsid w:val="00452A6A"/>
    <w:rsid w:val="00452B21"/>
    <w:rsid w:val="00452D44"/>
    <w:rsid w:val="004538B6"/>
    <w:rsid w:val="00453F93"/>
    <w:rsid w:val="00454841"/>
    <w:rsid w:val="00454F37"/>
    <w:rsid w:val="0045650B"/>
    <w:rsid w:val="00456530"/>
    <w:rsid w:val="00457E1E"/>
    <w:rsid w:val="00457E89"/>
    <w:rsid w:val="004604D3"/>
    <w:rsid w:val="00460764"/>
    <w:rsid w:val="00460989"/>
    <w:rsid w:val="004619A4"/>
    <w:rsid w:val="0046389D"/>
    <w:rsid w:val="004647B3"/>
    <w:rsid w:val="0046588D"/>
    <w:rsid w:val="0046612A"/>
    <w:rsid w:val="00471ACF"/>
    <w:rsid w:val="004720FF"/>
    <w:rsid w:val="00472828"/>
    <w:rsid w:val="00474090"/>
    <w:rsid w:val="0047418A"/>
    <w:rsid w:val="00474879"/>
    <w:rsid w:val="00474E1F"/>
    <w:rsid w:val="004808C9"/>
    <w:rsid w:val="004815F9"/>
    <w:rsid w:val="00481A4D"/>
    <w:rsid w:val="004846C6"/>
    <w:rsid w:val="004846E5"/>
    <w:rsid w:val="00484702"/>
    <w:rsid w:val="00485B87"/>
    <w:rsid w:val="00487262"/>
    <w:rsid w:val="004878E1"/>
    <w:rsid w:val="00487FE4"/>
    <w:rsid w:val="00491DC0"/>
    <w:rsid w:val="00492B14"/>
    <w:rsid w:val="00492B5F"/>
    <w:rsid w:val="00492CEB"/>
    <w:rsid w:val="00493BAA"/>
    <w:rsid w:val="00493C04"/>
    <w:rsid w:val="00493E91"/>
    <w:rsid w:val="0049408B"/>
    <w:rsid w:val="00495C3D"/>
    <w:rsid w:val="00497302"/>
    <w:rsid w:val="004A1135"/>
    <w:rsid w:val="004A130C"/>
    <w:rsid w:val="004A16FC"/>
    <w:rsid w:val="004A1F35"/>
    <w:rsid w:val="004A3140"/>
    <w:rsid w:val="004A33D1"/>
    <w:rsid w:val="004A3C9E"/>
    <w:rsid w:val="004A5030"/>
    <w:rsid w:val="004A5AE5"/>
    <w:rsid w:val="004A5D03"/>
    <w:rsid w:val="004A64A5"/>
    <w:rsid w:val="004A6DBB"/>
    <w:rsid w:val="004A7232"/>
    <w:rsid w:val="004B0E68"/>
    <w:rsid w:val="004B16FE"/>
    <w:rsid w:val="004B2351"/>
    <w:rsid w:val="004B3916"/>
    <w:rsid w:val="004B45D9"/>
    <w:rsid w:val="004B5586"/>
    <w:rsid w:val="004B590F"/>
    <w:rsid w:val="004B5B15"/>
    <w:rsid w:val="004C032F"/>
    <w:rsid w:val="004C0D22"/>
    <w:rsid w:val="004C14A5"/>
    <w:rsid w:val="004C177E"/>
    <w:rsid w:val="004C1856"/>
    <w:rsid w:val="004C2558"/>
    <w:rsid w:val="004C2978"/>
    <w:rsid w:val="004C352A"/>
    <w:rsid w:val="004C6435"/>
    <w:rsid w:val="004D10C9"/>
    <w:rsid w:val="004D1D7F"/>
    <w:rsid w:val="004D31FA"/>
    <w:rsid w:val="004D33FB"/>
    <w:rsid w:val="004D3B54"/>
    <w:rsid w:val="004D4638"/>
    <w:rsid w:val="004D5826"/>
    <w:rsid w:val="004D665E"/>
    <w:rsid w:val="004D779F"/>
    <w:rsid w:val="004D7D49"/>
    <w:rsid w:val="004D7F04"/>
    <w:rsid w:val="004E17D1"/>
    <w:rsid w:val="004E198B"/>
    <w:rsid w:val="004E2482"/>
    <w:rsid w:val="004E2B19"/>
    <w:rsid w:val="004E3FF9"/>
    <w:rsid w:val="004E4265"/>
    <w:rsid w:val="004E5124"/>
    <w:rsid w:val="004E5674"/>
    <w:rsid w:val="004E64E0"/>
    <w:rsid w:val="004E771F"/>
    <w:rsid w:val="004E7FF8"/>
    <w:rsid w:val="004F051B"/>
    <w:rsid w:val="004F0B22"/>
    <w:rsid w:val="004F1D74"/>
    <w:rsid w:val="004F2DF2"/>
    <w:rsid w:val="004F32E9"/>
    <w:rsid w:val="004F410E"/>
    <w:rsid w:val="004F7463"/>
    <w:rsid w:val="005006F5"/>
    <w:rsid w:val="00500937"/>
    <w:rsid w:val="005018F5"/>
    <w:rsid w:val="00506018"/>
    <w:rsid w:val="00506858"/>
    <w:rsid w:val="00507378"/>
    <w:rsid w:val="00507841"/>
    <w:rsid w:val="0051042D"/>
    <w:rsid w:val="00511A27"/>
    <w:rsid w:val="00512DCE"/>
    <w:rsid w:val="0051380A"/>
    <w:rsid w:val="00517BBF"/>
    <w:rsid w:val="00520492"/>
    <w:rsid w:val="00520B0D"/>
    <w:rsid w:val="0052111B"/>
    <w:rsid w:val="00522A88"/>
    <w:rsid w:val="00522DA4"/>
    <w:rsid w:val="00523D40"/>
    <w:rsid w:val="00523FDC"/>
    <w:rsid w:val="00526488"/>
    <w:rsid w:val="005264D3"/>
    <w:rsid w:val="00526A95"/>
    <w:rsid w:val="00530A62"/>
    <w:rsid w:val="00531648"/>
    <w:rsid w:val="00534CF4"/>
    <w:rsid w:val="00534F6B"/>
    <w:rsid w:val="00536107"/>
    <w:rsid w:val="00536167"/>
    <w:rsid w:val="005378B0"/>
    <w:rsid w:val="00537D0C"/>
    <w:rsid w:val="00540FA2"/>
    <w:rsid w:val="00541F8B"/>
    <w:rsid w:val="00542510"/>
    <w:rsid w:val="0054467D"/>
    <w:rsid w:val="00546FFE"/>
    <w:rsid w:val="005512D1"/>
    <w:rsid w:val="005546BF"/>
    <w:rsid w:val="00555B83"/>
    <w:rsid w:val="005564B2"/>
    <w:rsid w:val="00556DE3"/>
    <w:rsid w:val="00560AC2"/>
    <w:rsid w:val="00560C40"/>
    <w:rsid w:val="00561034"/>
    <w:rsid w:val="00563280"/>
    <w:rsid w:val="00565490"/>
    <w:rsid w:val="005672D9"/>
    <w:rsid w:val="005705B1"/>
    <w:rsid w:val="005713E5"/>
    <w:rsid w:val="00572AB1"/>
    <w:rsid w:val="00573588"/>
    <w:rsid w:val="00573A27"/>
    <w:rsid w:val="005747C5"/>
    <w:rsid w:val="0057546F"/>
    <w:rsid w:val="00575901"/>
    <w:rsid w:val="0057672C"/>
    <w:rsid w:val="00580CB3"/>
    <w:rsid w:val="005819AC"/>
    <w:rsid w:val="00581BF1"/>
    <w:rsid w:val="00582358"/>
    <w:rsid w:val="00582566"/>
    <w:rsid w:val="00582DD5"/>
    <w:rsid w:val="00585C9F"/>
    <w:rsid w:val="00586125"/>
    <w:rsid w:val="005871E4"/>
    <w:rsid w:val="00587B47"/>
    <w:rsid w:val="00590771"/>
    <w:rsid w:val="00590C0C"/>
    <w:rsid w:val="005926B7"/>
    <w:rsid w:val="00593FEE"/>
    <w:rsid w:val="005958E2"/>
    <w:rsid w:val="00595BB9"/>
    <w:rsid w:val="00595D94"/>
    <w:rsid w:val="00597814"/>
    <w:rsid w:val="00597AD4"/>
    <w:rsid w:val="00597C16"/>
    <w:rsid w:val="00597C49"/>
    <w:rsid w:val="005A0573"/>
    <w:rsid w:val="005A09B5"/>
    <w:rsid w:val="005A1413"/>
    <w:rsid w:val="005A1CA1"/>
    <w:rsid w:val="005A2A28"/>
    <w:rsid w:val="005A2E1A"/>
    <w:rsid w:val="005A358F"/>
    <w:rsid w:val="005A59C8"/>
    <w:rsid w:val="005A684D"/>
    <w:rsid w:val="005A7C1C"/>
    <w:rsid w:val="005A7F78"/>
    <w:rsid w:val="005B0D0A"/>
    <w:rsid w:val="005B1138"/>
    <w:rsid w:val="005B1D98"/>
    <w:rsid w:val="005B233A"/>
    <w:rsid w:val="005B2A8B"/>
    <w:rsid w:val="005B2E72"/>
    <w:rsid w:val="005B41C7"/>
    <w:rsid w:val="005B4226"/>
    <w:rsid w:val="005B5593"/>
    <w:rsid w:val="005B5756"/>
    <w:rsid w:val="005B5B20"/>
    <w:rsid w:val="005B6807"/>
    <w:rsid w:val="005B6BF0"/>
    <w:rsid w:val="005B6CFB"/>
    <w:rsid w:val="005B7161"/>
    <w:rsid w:val="005B7B8F"/>
    <w:rsid w:val="005C11B9"/>
    <w:rsid w:val="005C382D"/>
    <w:rsid w:val="005C42E1"/>
    <w:rsid w:val="005C5CD1"/>
    <w:rsid w:val="005C6B2D"/>
    <w:rsid w:val="005D1D22"/>
    <w:rsid w:val="005D1E64"/>
    <w:rsid w:val="005D2962"/>
    <w:rsid w:val="005D2E2C"/>
    <w:rsid w:val="005D3669"/>
    <w:rsid w:val="005D446F"/>
    <w:rsid w:val="005D50C6"/>
    <w:rsid w:val="005D512D"/>
    <w:rsid w:val="005D6339"/>
    <w:rsid w:val="005D6A70"/>
    <w:rsid w:val="005E07E9"/>
    <w:rsid w:val="005E1C3E"/>
    <w:rsid w:val="005E2BD4"/>
    <w:rsid w:val="005E2C5E"/>
    <w:rsid w:val="005E329B"/>
    <w:rsid w:val="005E543A"/>
    <w:rsid w:val="005E6A0E"/>
    <w:rsid w:val="005E796C"/>
    <w:rsid w:val="005F07C2"/>
    <w:rsid w:val="005F0B06"/>
    <w:rsid w:val="005F10F7"/>
    <w:rsid w:val="005F3987"/>
    <w:rsid w:val="005F3C03"/>
    <w:rsid w:val="005F40EC"/>
    <w:rsid w:val="005F43EA"/>
    <w:rsid w:val="005F456D"/>
    <w:rsid w:val="005F4D0F"/>
    <w:rsid w:val="00600145"/>
    <w:rsid w:val="00601304"/>
    <w:rsid w:val="00602128"/>
    <w:rsid w:val="00602280"/>
    <w:rsid w:val="006036D4"/>
    <w:rsid w:val="0060538C"/>
    <w:rsid w:val="0060641B"/>
    <w:rsid w:val="00606BD7"/>
    <w:rsid w:val="00610F21"/>
    <w:rsid w:val="0061320F"/>
    <w:rsid w:val="00613494"/>
    <w:rsid w:val="00613765"/>
    <w:rsid w:val="0061393E"/>
    <w:rsid w:val="006147E1"/>
    <w:rsid w:val="006150CD"/>
    <w:rsid w:val="006158E6"/>
    <w:rsid w:val="0061641F"/>
    <w:rsid w:val="0062123B"/>
    <w:rsid w:val="0062300B"/>
    <w:rsid w:val="0062338B"/>
    <w:rsid w:val="00625157"/>
    <w:rsid w:val="00626324"/>
    <w:rsid w:val="006267F5"/>
    <w:rsid w:val="00630CC2"/>
    <w:rsid w:val="00632235"/>
    <w:rsid w:val="00636022"/>
    <w:rsid w:val="006377DF"/>
    <w:rsid w:val="00640F94"/>
    <w:rsid w:val="0064146B"/>
    <w:rsid w:val="006419B6"/>
    <w:rsid w:val="00644685"/>
    <w:rsid w:val="00644796"/>
    <w:rsid w:val="0064623F"/>
    <w:rsid w:val="0065003F"/>
    <w:rsid w:val="0065162B"/>
    <w:rsid w:val="0065284B"/>
    <w:rsid w:val="00652B76"/>
    <w:rsid w:val="00654499"/>
    <w:rsid w:val="00656104"/>
    <w:rsid w:val="00657787"/>
    <w:rsid w:val="00657808"/>
    <w:rsid w:val="00657A52"/>
    <w:rsid w:val="00660D5B"/>
    <w:rsid w:val="0066273A"/>
    <w:rsid w:val="0066532A"/>
    <w:rsid w:val="00665BDA"/>
    <w:rsid w:val="006662AD"/>
    <w:rsid w:val="0067085E"/>
    <w:rsid w:val="0067104D"/>
    <w:rsid w:val="006729E7"/>
    <w:rsid w:val="00672B50"/>
    <w:rsid w:val="00674E0E"/>
    <w:rsid w:val="00676D1D"/>
    <w:rsid w:val="00676FAB"/>
    <w:rsid w:val="00677169"/>
    <w:rsid w:val="006811E1"/>
    <w:rsid w:val="00681CE7"/>
    <w:rsid w:val="0068292B"/>
    <w:rsid w:val="00685BFA"/>
    <w:rsid w:val="00685CF9"/>
    <w:rsid w:val="00686246"/>
    <w:rsid w:val="00686ACD"/>
    <w:rsid w:val="006908AE"/>
    <w:rsid w:val="006909D1"/>
    <w:rsid w:val="0069110A"/>
    <w:rsid w:val="0069116C"/>
    <w:rsid w:val="0069314B"/>
    <w:rsid w:val="006932F7"/>
    <w:rsid w:val="0069602C"/>
    <w:rsid w:val="006A1606"/>
    <w:rsid w:val="006A2215"/>
    <w:rsid w:val="006A313E"/>
    <w:rsid w:val="006A404B"/>
    <w:rsid w:val="006A43CF"/>
    <w:rsid w:val="006A551C"/>
    <w:rsid w:val="006A701A"/>
    <w:rsid w:val="006A742E"/>
    <w:rsid w:val="006B07A6"/>
    <w:rsid w:val="006B1413"/>
    <w:rsid w:val="006B43A1"/>
    <w:rsid w:val="006B5A45"/>
    <w:rsid w:val="006B5C09"/>
    <w:rsid w:val="006B6094"/>
    <w:rsid w:val="006B666B"/>
    <w:rsid w:val="006B7213"/>
    <w:rsid w:val="006C0894"/>
    <w:rsid w:val="006C0BFF"/>
    <w:rsid w:val="006C702A"/>
    <w:rsid w:val="006C76D9"/>
    <w:rsid w:val="006D05E2"/>
    <w:rsid w:val="006D2F7B"/>
    <w:rsid w:val="006D397B"/>
    <w:rsid w:val="006D41F2"/>
    <w:rsid w:val="006D430F"/>
    <w:rsid w:val="006D6E15"/>
    <w:rsid w:val="006D70CF"/>
    <w:rsid w:val="006E021C"/>
    <w:rsid w:val="006E0240"/>
    <w:rsid w:val="006E2916"/>
    <w:rsid w:val="006E3312"/>
    <w:rsid w:val="006E59DF"/>
    <w:rsid w:val="006E6B2C"/>
    <w:rsid w:val="006E6E65"/>
    <w:rsid w:val="006E6F58"/>
    <w:rsid w:val="006F01D5"/>
    <w:rsid w:val="006F02DE"/>
    <w:rsid w:val="006F276B"/>
    <w:rsid w:val="006F2C47"/>
    <w:rsid w:val="006F34A4"/>
    <w:rsid w:val="006F368C"/>
    <w:rsid w:val="006F3F0C"/>
    <w:rsid w:val="006F4CD4"/>
    <w:rsid w:val="006F612D"/>
    <w:rsid w:val="006F67B0"/>
    <w:rsid w:val="006F6E9C"/>
    <w:rsid w:val="0070088F"/>
    <w:rsid w:val="00700DA0"/>
    <w:rsid w:val="00702285"/>
    <w:rsid w:val="00702326"/>
    <w:rsid w:val="00703AB7"/>
    <w:rsid w:val="007060E9"/>
    <w:rsid w:val="007062C8"/>
    <w:rsid w:val="00707C05"/>
    <w:rsid w:val="00712D22"/>
    <w:rsid w:val="0071358A"/>
    <w:rsid w:val="0071370C"/>
    <w:rsid w:val="0071383C"/>
    <w:rsid w:val="00714BEA"/>
    <w:rsid w:val="00714C2D"/>
    <w:rsid w:val="007155CD"/>
    <w:rsid w:val="007157A6"/>
    <w:rsid w:val="00715884"/>
    <w:rsid w:val="0071685D"/>
    <w:rsid w:val="00716B72"/>
    <w:rsid w:val="00717020"/>
    <w:rsid w:val="007176C6"/>
    <w:rsid w:val="007204F0"/>
    <w:rsid w:val="00722AAB"/>
    <w:rsid w:val="00722AC7"/>
    <w:rsid w:val="00724AA0"/>
    <w:rsid w:val="00724C90"/>
    <w:rsid w:val="00725FF1"/>
    <w:rsid w:val="00726B78"/>
    <w:rsid w:val="007328D5"/>
    <w:rsid w:val="007330DA"/>
    <w:rsid w:val="007355D4"/>
    <w:rsid w:val="00735D10"/>
    <w:rsid w:val="007362E9"/>
    <w:rsid w:val="0073644E"/>
    <w:rsid w:val="00736B19"/>
    <w:rsid w:val="00740488"/>
    <w:rsid w:val="00740B8E"/>
    <w:rsid w:val="0074438C"/>
    <w:rsid w:val="0074488F"/>
    <w:rsid w:val="00744C3E"/>
    <w:rsid w:val="00746C81"/>
    <w:rsid w:val="00754682"/>
    <w:rsid w:val="0075517E"/>
    <w:rsid w:val="0076051B"/>
    <w:rsid w:val="00761F6C"/>
    <w:rsid w:val="007623A4"/>
    <w:rsid w:val="00762715"/>
    <w:rsid w:val="00764439"/>
    <w:rsid w:val="00764D5A"/>
    <w:rsid w:val="00764ED1"/>
    <w:rsid w:val="007711A8"/>
    <w:rsid w:val="00771D7C"/>
    <w:rsid w:val="007724A9"/>
    <w:rsid w:val="007727DC"/>
    <w:rsid w:val="00772DDB"/>
    <w:rsid w:val="00773F38"/>
    <w:rsid w:val="00776B03"/>
    <w:rsid w:val="00776D61"/>
    <w:rsid w:val="0077774F"/>
    <w:rsid w:val="00780184"/>
    <w:rsid w:val="00780425"/>
    <w:rsid w:val="007804D3"/>
    <w:rsid w:val="007808F3"/>
    <w:rsid w:val="007818A2"/>
    <w:rsid w:val="00781AC1"/>
    <w:rsid w:val="007825D7"/>
    <w:rsid w:val="00783C1C"/>
    <w:rsid w:val="007840C3"/>
    <w:rsid w:val="007843B4"/>
    <w:rsid w:val="00784796"/>
    <w:rsid w:val="00786676"/>
    <w:rsid w:val="00787534"/>
    <w:rsid w:val="00790D32"/>
    <w:rsid w:val="007913F4"/>
    <w:rsid w:val="00791804"/>
    <w:rsid w:val="00792229"/>
    <w:rsid w:val="007A07CA"/>
    <w:rsid w:val="007A23AD"/>
    <w:rsid w:val="007A326E"/>
    <w:rsid w:val="007A6121"/>
    <w:rsid w:val="007A7B06"/>
    <w:rsid w:val="007B1BF1"/>
    <w:rsid w:val="007B2EC4"/>
    <w:rsid w:val="007B309E"/>
    <w:rsid w:val="007B333D"/>
    <w:rsid w:val="007B496A"/>
    <w:rsid w:val="007B57E6"/>
    <w:rsid w:val="007B57E7"/>
    <w:rsid w:val="007B5F40"/>
    <w:rsid w:val="007B69CF"/>
    <w:rsid w:val="007B6AB8"/>
    <w:rsid w:val="007B705C"/>
    <w:rsid w:val="007B7C19"/>
    <w:rsid w:val="007C0144"/>
    <w:rsid w:val="007C0248"/>
    <w:rsid w:val="007C13E9"/>
    <w:rsid w:val="007C1439"/>
    <w:rsid w:val="007C229E"/>
    <w:rsid w:val="007C3354"/>
    <w:rsid w:val="007C4277"/>
    <w:rsid w:val="007C475E"/>
    <w:rsid w:val="007C561A"/>
    <w:rsid w:val="007C5A1C"/>
    <w:rsid w:val="007C6E20"/>
    <w:rsid w:val="007D1DDE"/>
    <w:rsid w:val="007D3CBF"/>
    <w:rsid w:val="007D3D14"/>
    <w:rsid w:val="007D3F23"/>
    <w:rsid w:val="007D3FDD"/>
    <w:rsid w:val="007D5694"/>
    <w:rsid w:val="007D6194"/>
    <w:rsid w:val="007D6C75"/>
    <w:rsid w:val="007D75E1"/>
    <w:rsid w:val="007E016B"/>
    <w:rsid w:val="007E0EE4"/>
    <w:rsid w:val="007E2F8F"/>
    <w:rsid w:val="007E43DA"/>
    <w:rsid w:val="007E5E2E"/>
    <w:rsid w:val="007E6834"/>
    <w:rsid w:val="007E74C7"/>
    <w:rsid w:val="007E7720"/>
    <w:rsid w:val="007F04AD"/>
    <w:rsid w:val="007F05EC"/>
    <w:rsid w:val="007F109D"/>
    <w:rsid w:val="007F2FCC"/>
    <w:rsid w:val="007F4514"/>
    <w:rsid w:val="007F4E36"/>
    <w:rsid w:val="007F5256"/>
    <w:rsid w:val="007F6603"/>
    <w:rsid w:val="007F6B6C"/>
    <w:rsid w:val="007F7229"/>
    <w:rsid w:val="00802028"/>
    <w:rsid w:val="0080261D"/>
    <w:rsid w:val="0080320E"/>
    <w:rsid w:val="008060CD"/>
    <w:rsid w:val="008114C1"/>
    <w:rsid w:val="008119AC"/>
    <w:rsid w:val="008124AA"/>
    <w:rsid w:val="00813AF9"/>
    <w:rsid w:val="00814E3E"/>
    <w:rsid w:val="00815614"/>
    <w:rsid w:val="00816599"/>
    <w:rsid w:val="00817B5D"/>
    <w:rsid w:val="0082032B"/>
    <w:rsid w:val="0082067C"/>
    <w:rsid w:val="008219B7"/>
    <w:rsid w:val="00823074"/>
    <w:rsid w:val="008244DD"/>
    <w:rsid w:val="008260DB"/>
    <w:rsid w:val="00826DF0"/>
    <w:rsid w:val="00830576"/>
    <w:rsid w:val="008324F1"/>
    <w:rsid w:val="00832B96"/>
    <w:rsid w:val="00835E53"/>
    <w:rsid w:val="00836981"/>
    <w:rsid w:val="00836CAF"/>
    <w:rsid w:val="00837878"/>
    <w:rsid w:val="00840363"/>
    <w:rsid w:val="00840C06"/>
    <w:rsid w:val="00841C21"/>
    <w:rsid w:val="00845D09"/>
    <w:rsid w:val="00846308"/>
    <w:rsid w:val="00847E59"/>
    <w:rsid w:val="00851DD3"/>
    <w:rsid w:val="008538F4"/>
    <w:rsid w:val="00853EFA"/>
    <w:rsid w:val="008541AA"/>
    <w:rsid w:val="00855116"/>
    <w:rsid w:val="00856D84"/>
    <w:rsid w:val="00857327"/>
    <w:rsid w:val="00857AAF"/>
    <w:rsid w:val="008616FE"/>
    <w:rsid w:val="008623C6"/>
    <w:rsid w:val="00863C41"/>
    <w:rsid w:val="00864159"/>
    <w:rsid w:val="00866682"/>
    <w:rsid w:val="00867D43"/>
    <w:rsid w:val="00867F2B"/>
    <w:rsid w:val="008701F9"/>
    <w:rsid w:val="00870759"/>
    <w:rsid w:val="00870794"/>
    <w:rsid w:val="008712A1"/>
    <w:rsid w:val="008720BD"/>
    <w:rsid w:val="00872D88"/>
    <w:rsid w:val="00874685"/>
    <w:rsid w:val="00875A4E"/>
    <w:rsid w:val="0087745A"/>
    <w:rsid w:val="00877D11"/>
    <w:rsid w:val="0088072C"/>
    <w:rsid w:val="008813AC"/>
    <w:rsid w:val="00881FCF"/>
    <w:rsid w:val="008822AD"/>
    <w:rsid w:val="008834A4"/>
    <w:rsid w:val="0088767F"/>
    <w:rsid w:val="008912F5"/>
    <w:rsid w:val="00891443"/>
    <w:rsid w:val="0089172A"/>
    <w:rsid w:val="00892E58"/>
    <w:rsid w:val="00894B0B"/>
    <w:rsid w:val="008956F4"/>
    <w:rsid w:val="008967C0"/>
    <w:rsid w:val="008A12DF"/>
    <w:rsid w:val="008A1644"/>
    <w:rsid w:val="008A18E2"/>
    <w:rsid w:val="008A3456"/>
    <w:rsid w:val="008A3547"/>
    <w:rsid w:val="008A366E"/>
    <w:rsid w:val="008A38AB"/>
    <w:rsid w:val="008A3CBA"/>
    <w:rsid w:val="008A4518"/>
    <w:rsid w:val="008A485D"/>
    <w:rsid w:val="008A51D4"/>
    <w:rsid w:val="008B26D0"/>
    <w:rsid w:val="008B2736"/>
    <w:rsid w:val="008B51F2"/>
    <w:rsid w:val="008B64D9"/>
    <w:rsid w:val="008B6F00"/>
    <w:rsid w:val="008B7452"/>
    <w:rsid w:val="008C01B4"/>
    <w:rsid w:val="008C0546"/>
    <w:rsid w:val="008C138F"/>
    <w:rsid w:val="008C1A16"/>
    <w:rsid w:val="008C2CAE"/>
    <w:rsid w:val="008C30B8"/>
    <w:rsid w:val="008C3E70"/>
    <w:rsid w:val="008C4058"/>
    <w:rsid w:val="008C4D24"/>
    <w:rsid w:val="008C50C5"/>
    <w:rsid w:val="008C6F83"/>
    <w:rsid w:val="008D02C9"/>
    <w:rsid w:val="008D0DE8"/>
    <w:rsid w:val="008D16C6"/>
    <w:rsid w:val="008D3BAD"/>
    <w:rsid w:val="008E0089"/>
    <w:rsid w:val="008E0E6D"/>
    <w:rsid w:val="008E23E7"/>
    <w:rsid w:val="008E3D05"/>
    <w:rsid w:val="008E3D7D"/>
    <w:rsid w:val="008E3DD2"/>
    <w:rsid w:val="008E42F9"/>
    <w:rsid w:val="008E4558"/>
    <w:rsid w:val="008E51A9"/>
    <w:rsid w:val="008E5A70"/>
    <w:rsid w:val="008E5EDA"/>
    <w:rsid w:val="008E7E98"/>
    <w:rsid w:val="008F0099"/>
    <w:rsid w:val="008F07B1"/>
    <w:rsid w:val="008F1125"/>
    <w:rsid w:val="008F1FE0"/>
    <w:rsid w:val="008F292A"/>
    <w:rsid w:val="008F292E"/>
    <w:rsid w:val="008F2F6E"/>
    <w:rsid w:val="008F3738"/>
    <w:rsid w:val="008F47F0"/>
    <w:rsid w:val="008F53F6"/>
    <w:rsid w:val="008F5ACE"/>
    <w:rsid w:val="008F5E90"/>
    <w:rsid w:val="008F6A99"/>
    <w:rsid w:val="0090007E"/>
    <w:rsid w:val="0090040B"/>
    <w:rsid w:val="00900D7D"/>
    <w:rsid w:val="00902048"/>
    <w:rsid w:val="00903980"/>
    <w:rsid w:val="009046BB"/>
    <w:rsid w:val="009061CF"/>
    <w:rsid w:val="00906A80"/>
    <w:rsid w:val="00906C7E"/>
    <w:rsid w:val="009109DF"/>
    <w:rsid w:val="00910E1D"/>
    <w:rsid w:val="00911768"/>
    <w:rsid w:val="00912494"/>
    <w:rsid w:val="00912CF8"/>
    <w:rsid w:val="00912EAC"/>
    <w:rsid w:val="00914C8F"/>
    <w:rsid w:val="00916CFC"/>
    <w:rsid w:val="0091784A"/>
    <w:rsid w:val="00917B6E"/>
    <w:rsid w:val="009203E9"/>
    <w:rsid w:val="009215ED"/>
    <w:rsid w:val="009218DC"/>
    <w:rsid w:val="0092503A"/>
    <w:rsid w:val="00925933"/>
    <w:rsid w:val="00927C93"/>
    <w:rsid w:val="00930F9D"/>
    <w:rsid w:val="009329FD"/>
    <w:rsid w:val="009331CE"/>
    <w:rsid w:val="00934145"/>
    <w:rsid w:val="0093459F"/>
    <w:rsid w:val="00935E61"/>
    <w:rsid w:val="00937589"/>
    <w:rsid w:val="00940954"/>
    <w:rsid w:val="00940D10"/>
    <w:rsid w:val="00941F79"/>
    <w:rsid w:val="00943040"/>
    <w:rsid w:val="00943988"/>
    <w:rsid w:val="009456DA"/>
    <w:rsid w:val="00945CED"/>
    <w:rsid w:val="0094665C"/>
    <w:rsid w:val="009472D0"/>
    <w:rsid w:val="00947FF3"/>
    <w:rsid w:val="00951B15"/>
    <w:rsid w:val="0095238D"/>
    <w:rsid w:val="00953864"/>
    <w:rsid w:val="00954973"/>
    <w:rsid w:val="00954EC9"/>
    <w:rsid w:val="00954FC3"/>
    <w:rsid w:val="009557D8"/>
    <w:rsid w:val="0095796B"/>
    <w:rsid w:val="009603D1"/>
    <w:rsid w:val="00960CB0"/>
    <w:rsid w:val="00961B77"/>
    <w:rsid w:val="0096247C"/>
    <w:rsid w:val="009629A9"/>
    <w:rsid w:val="00962C6D"/>
    <w:rsid w:val="00966821"/>
    <w:rsid w:val="009675C4"/>
    <w:rsid w:val="00967952"/>
    <w:rsid w:val="00973669"/>
    <w:rsid w:val="009737D8"/>
    <w:rsid w:val="009738D3"/>
    <w:rsid w:val="009739C7"/>
    <w:rsid w:val="00975120"/>
    <w:rsid w:val="009766AA"/>
    <w:rsid w:val="009776C4"/>
    <w:rsid w:val="00977E61"/>
    <w:rsid w:val="009811D3"/>
    <w:rsid w:val="0098187E"/>
    <w:rsid w:val="00981E47"/>
    <w:rsid w:val="009828BC"/>
    <w:rsid w:val="009830F6"/>
    <w:rsid w:val="009835B8"/>
    <w:rsid w:val="00984FDE"/>
    <w:rsid w:val="00987160"/>
    <w:rsid w:val="00987369"/>
    <w:rsid w:val="00987948"/>
    <w:rsid w:val="00990432"/>
    <w:rsid w:val="00990C04"/>
    <w:rsid w:val="009912E3"/>
    <w:rsid w:val="0099190F"/>
    <w:rsid w:val="00991AFC"/>
    <w:rsid w:val="009925FB"/>
    <w:rsid w:val="009944DF"/>
    <w:rsid w:val="00994933"/>
    <w:rsid w:val="00995962"/>
    <w:rsid w:val="00995FD3"/>
    <w:rsid w:val="00996331"/>
    <w:rsid w:val="0099652F"/>
    <w:rsid w:val="009967D0"/>
    <w:rsid w:val="00997E88"/>
    <w:rsid w:val="009A0B2B"/>
    <w:rsid w:val="009A1180"/>
    <w:rsid w:val="009A136C"/>
    <w:rsid w:val="009A13C6"/>
    <w:rsid w:val="009A168D"/>
    <w:rsid w:val="009A28A1"/>
    <w:rsid w:val="009A33F7"/>
    <w:rsid w:val="009A5452"/>
    <w:rsid w:val="009A5E3B"/>
    <w:rsid w:val="009A6C8C"/>
    <w:rsid w:val="009A7D5D"/>
    <w:rsid w:val="009A7F00"/>
    <w:rsid w:val="009B226F"/>
    <w:rsid w:val="009B22F4"/>
    <w:rsid w:val="009B2414"/>
    <w:rsid w:val="009B31F2"/>
    <w:rsid w:val="009B3AAC"/>
    <w:rsid w:val="009B513A"/>
    <w:rsid w:val="009B5C9B"/>
    <w:rsid w:val="009B6718"/>
    <w:rsid w:val="009C00FE"/>
    <w:rsid w:val="009C131A"/>
    <w:rsid w:val="009C1769"/>
    <w:rsid w:val="009C33E2"/>
    <w:rsid w:val="009C3681"/>
    <w:rsid w:val="009C3D69"/>
    <w:rsid w:val="009C4945"/>
    <w:rsid w:val="009C4C00"/>
    <w:rsid w:val="009C4CE0"/>
    <w:rsid w:val="009C513A"/>
    <w:rsid w:val="009C53EE"/>
    <w:rsid w:val="009C6589"/>
    <w:rsid w:val="009C7655"/>
    <w:rsid w:val="009C77D6"/>
    <w:rsid w:val="009D11DD"/>
    <w:rsid w:val="009D12F5"/>
    <w:rsid w:val="009D2AC0"/>
    <w:rsid w:val="009D3270"/>
    <w:rsid w:val="009D5A9E"/>
    <w:rsid w:val="009D5D8F"/>
    <w:rsid w:val="009D7E1C"/>
    <w:rsid w:val="009D7EF6"/>
    <w:rsid w:val="009E16A3"/>
    <w:rsid w:val="009E3321"/>
    <w:rsid w:val="009E377F"/>
    <w:rsid w:val="009E4685"/>
    <w:rsid w:val="009E50BB"/>
    <w:rsid w:val="009E7586"/>
    <w:rsid w:val="009E7884"/>
    <w:rsid w:val="009F07CE"/>
    <w:rsid w:val="009F0A93"/>
    <w:rsid w:val="009F76E2"/>
    <w:rsid w:val="009F7A2B"/>
    <w:rsid w:val="00A043EF"/>
    <w:rsid w:val="00A046DD"/>
    <w:rsid w:val="00A04FD1"/>
    <w:rsid w:val="00A06F9C"/>
    <w:rsid w:val="00A0772E"/>
    <w:rsid w:val="00A103FE"/>
    <w:rsid w:val="00A108CE"/>
    <w:rsid w:val="00A10A19"/>
    <w:rsid w:val="00A11979"/>
    <w:rsid w:val="00A134B8"/>
    <w:rsid w:val="00A152F2"/>
    <w:rsid w:val="00A21466"/>
    <w:rsid w:val="00A24DA6"/>
    <w:rsid w:val="00A25F68"/>
    <w:rsid w:val="00A26EA6"/>
    <w:rsid w:val="00A27471"/>
    <w:rsid w:val="00A27A3E"/>
    <w:rsid w:val="00A30749"/>
    <w:rsid w:val="00A31992"/>
    <w:rsid w:val="00A31E55"/>
    <w:rsid w:val="00A32165"/>
    <w:rsid w:val="00A322B8"/>
    <w:rsid w:val="00A32446"/>
    <w:rsid w:val="00A3288E"/>
    <w:rsid w:val="00A33705"/>
    <w:rsid w:val="00A34041"/>
    <w:rsid w:val="00A35FEA"/>
    <w:rsid w:val="00A37BC7"/>
    <w:rsid w:val="00A37EBA"/>
    <w:rsid w:val="00A404B2"/>
    <w:rsid w:val="00A41CB7"/>
    <w:rsid w:val="00A42C57"/>
    <w:rsid w:val="00A43522"/>
    <w:rsid w:val="00A44F22"/>
    <w:rsid w:val="00A4505D"/>
    <w:rsid w:val="00A45639"/>
    <w:rsid w:val="00A45E63"/>
    <w:rsid w:val="00A467A1"/>
    <w:rsid w:val="00A47198"/>
    <w:rsid w:val="00A51432"/>
    <w:rsid w:val="00A517D4"/>
    <w:rsid w:val="00A52694"/>
    <w:rsid w:val="00A526E0"/>
    <w:rsid w:val="00A527E4"/>
    <w:rsid w:val="00A5295D"/>
    <w:rsid w:val="00A52C06"/>
    <w:rsid w:val="00A54077"/>
    <w:rsid w:val="00A540E4"/>
    <w:rsid w:val="00A54D39"/>
    <w:rsid w:val="00A56640"/>
    <w:rsid w:val="00A571C8"/>
    <w:rsid w:val="00A60282"/>
    <w:rsid w:val="00A60467"/>
    <w:rsid w:val="00A622D7"/>
    <w:rsid w:val="00A62F85"/>
    <w:rsid w:val="00A63003"/>
    <w:rsid w:val="00A63248"/>
    <w:rsid w:val="00A634A0"/>
    <w:rsid w:val="00A635F5"/>
    <w:rsid w:val="00A63D85"/>
    <w:rsid w:val="00A645AD"/>
    <w:rsid w:val="00A6460B"/>
    <w:rsid w:val="00A64747"/>
    <w:rsid w:val="00A647F0"/>
    <w:rsid w:val="00A6571B"/>
    <w:rsid w:val="00A65EEB"/>
    <w:rsid w:val="00A6725F"/>
    <w:rsid w:val="00A6755C"/>
    <w:rsid w:val="00A7154B"/>
    <w:rsid w:val="00A7174E"/>
    <w:rsid w:val="00A72F49"/>
    <w:rsid w:val="00A744D1"/>
    <w:rsid w:val="00A749FD"/>
    <w:rsid w:val="00A761B9"/>
    <w:rsid w:val="00A76273"/>
    <w:rsid w:val="00A76789"/>
    <w:rsid w:val="00A7696D"/>
    <w:rsid w:val="00A76D36"/>
    <w:rsid w:val="00A80676"/>
    <w:rsid w:val="00A80FAD"/>
    <w:rsid w:val="00A8289C"/>
    <w:rsid w:val="00A831EA"/>
    <w:rsid w:val="00A8540F"/>
    <w:rsid w:val="00A87DA0"/>
    <w:rsid w:val="00A91B0F"/>
    <w:rsid w:val="00A91D94"/>
    <w:rsid w:val="00A91E7E"/>
    <w:rsid w:val="00A926BE"/>
    <w:rsid w:val="00A932E0"/>
    <w:rsid w:val="00A94B17"/>
    <w:rsid w:val="00A9744A"/>
    <w:rsid w:val="00A976C6"/>
    <w:rsid w:val="00AA0B94"/>
    <w:rsid w:val="00AA0DD1"/>
    <w:rsid w:val="00AA15B0"/>
    <w:rsid w:val="00AA195D"/>
    <w:rsid w:val="00AA1C15"/>
    <w:rsid w:val="00AA213E"/>
    <w:rsid w:val="00AA297D"/>
    <w:rsid w:val="00AA3983"/>
    <w:rsid w:val="00AA3CE9"/>
    <w:rsid w:val="00AA517F"/>
    <w:rsid w:val="00AA59EE"/>
    <w:rsid w:val="00AB134B"/>
    <w:rsid w:val="00AB1DAF"/>
    <w:rsid w:val="00AB3105"/>
    <w:rsid w:val="00AB3585"/>
    <w:rsid w:val="00AB36FC"/>
    <w:rsid w:val="00AB4646"/>
    <w:rsid w:val="00AB47BC"/>
    <w:rsid w:val="00AB579B"/>
    <w:rsid w:val="00AB6796"/>
    <w:rsid w:val="00AC1352"/>
    <w:rsid w:val="00AC1731"/>
    <w:rsid w:val="00AC185F"/>
    <w:rsid w:val="00AC41D4"/>
    <w:rsid w:val="00AC7B4E"/>
    <w:rsid w:val="00AC7F85"/>
    <w:rsid w:val="00AD18C2"/>
    <w:rsid w:val="00AD2C2D"/>
    <w:rsid w:val="00AD35D8"/>
    <w:rsid w:val="00AD456D"/>
    <w:rsid w:val="00AD4589"/>
    <w:rsid w:val="00AD6E4B"/>
    <w:rsid w:val="00AD7A8A"/>
    <w:rsid w:val="00AE0D51"/>
    <w:rsid w:val="00AE196D"/>
    <w:rsid w:val="00AE1B93"/>
    <w:rsid w:val="00AE1C71"/>
    <w:rsid w:val="00AE26E1"/>
    <w:rsid w:val="00AE3A25"/>
    <w:rsid w:val="00AE3D15"/>
    <w:rsid w:val="00AE6200"/>
    <w:rsid w:val="00AE67EC"/>
    <w:rsid w:val="00AE7787"/>
    <w:rsid w:val="00AF06DE"/>
    <w:rsid w:val="00AF1533"/>
    <w:rsid w:val="00AF33CC"/>
    <w:rsid w:val="00AF583E"/>
    <w:rsid w:val="00AF5E30"/>
    <w:rsid w:val="00AF6B61"/>
    <w:rsid w:val="00AF7619"/>
    <w:rsid w:val="00B00D28"/>
    <w:rsid w:val="00B01376"/>
    <w:rsid w:val="00B01761"/>
    <w:rsid w:val="00B02D85"/>
    <w:rsid w:val="00B03500"/>
    <w:rsid w:val="00B050EF"/>
    <w:rsid w:val="00B05268"/>
    <w:rsid w:val="00B05CD7"/>
    <w:rsid w:val="00B06112"/>
    <w:rsid w:val="00B063EB"/>
    <w:rsid w:val="00B07084"/>
    <w:rsid w:val="00B078D8"/>
    <w:rsid w:val="00B12AE0"/>
    <w:rsid w:val="00B13D6E"/>
    <w:rsid w:val="00B14553"/>
    <w:rsid w:val="00B149FB"/>
    <w:rsid w:val="00B15519"/>
    <w:rsid w:val="00B15C97"/>
    <w:rsid w:val="00B16CA7"/>
    <w:rsid w:val="00B1795B"/>
    <w:rsid w:val="00B20A3C"/>
    <w:rsid w:val="00B21448"/>
    <w:rsid w:val="00B2279B"/>
    <w:rsid w:val="00B22F5C"/>
    <w:rsid w:val="00B23717"/>
    <w:rsid w:val="00B24478"/>
    <w:rsid w:val="00B25BB0"/>
    <w:rsid w:val="00B301C4"/>
    <w:rsid w:val="00B31423"/>
    <w:rsid w:val="00B316FE"/>
    <w:rsid w:val="00B3412D"/>
    <w:rsid w:val="00B3638D"/>
    <w:rsid w:val="00B36CE7"/>
    <w:rsid w:val="00B37E5D"/>
    <w:rsid w:val="00B37F28"/>
    <w:rsid w:val="00B40128"/>
    <w:rsid w:val="00B40C04"/>
    <w:rsid w:val="00B41522"/>
    <w:rsid w:val="00B42727"/>
    <w:rsid w:val="00B4490C"/>
    <w:rsid w:val="00B45A8D"/>
    <w:rsid w:val="00B45D3A"/>
    <w:rsid w:val="00B56CB6"/>
    <w:rsid w:val="00B57C92"/>
    <w:rsid w:val="00B60772"/>
    <w:rsid w:val="00B608DA"/>
    <w:rsid w:val="00B61272"/>
    <w:rsid w:val="00B61A85"/>
    <w:rsid w:val="00B6286F"/>
    <w:rsid w:val="00B630E8"/>
    <w:rsid w:val="00B65DF7"/>
    <w:rsid w:val="00B70345"/>
    <w:rsid w:val="00B72A7B"/>
    <w:rsid w:val="00B73612"/>
    <w:rsid w:val="00B74CC7"/>
    <w:rsid w:val="00B74CD6"/>
    <w:rsid w:val="00B754EA"/>
    <w:rsid w:val="00B76D68"/>
    <w:rsid w:val="00B80332"/>
    <w:rsid w:val="00B80E9C"/>
    <w:rsid w:val="00B80F6D"/>
    <w:rsid w:val="00B81641"/>
    <w:rsid w:val="00B82092"/>
    <w:rsid w:val="00B82B97"/>
    <w:rsid w:val="00B8345B"/>
    <w:rsid w:val="00B84A66"/>
    <w:rsid w:val="00B84FFE"/>
    <w:rsid w:val="00B85084"/>
    <w:rsid w:val="00B854E6"/>
    <w:rsid w:val="00B86290"/>
    <w:rsid w:val="00B8760A"/>
    <w:rsid w:val="00B87D4C"/>
    <w:rsid w:val="00B90A5F"/>
    <w:rsid w:val="00B91084"/>
    <w:rsid w:val="00B9386D"/>
    <w:rsid w:val="00B95CF8"/>
    <w:rsid w:val="00BA0249"/>
    <w:rsid w:val="00BA0EA9"/>
    <w:rsid w:val="00BA13E5"/>
    <w:rsid w:val="00BA182D"/>
    <w:rsid w:val="00BA2A0C"/>
    <w:rsid w:val="00BA4C01"/>
    <w:rsid w:val="00BA5C07"/>
    <w:rsid w:val="00BA6C2E"/>
    <w:rsid w:val="00BA6CDE"/>
    <w:rsid w:val="00BA7C6A"/>
    <w:rsid w:val="00BB2D66"/>
    <w:rsid w:val="00BB3E4C"/>
    <w:rsid w:val="00BB558D"/>
    <w:rsid w:val="00BB7A8C"/>
    <w:rsid w:val="00BC0450"/>
    <w:rsid w:val="00BC0A9A"/>
    <w:rsid w:val="00BC2402"/>
    <w:rsid w:val="00BC25CD"/>
    <w:rsid w:val="00BC6830"/>
    <w:rsid w:val="00BC6ACD"/>
    <w:rsid w:val="00BC6FF3"/>
    <w:rsid w:val="00BD058B"/>
    <w:rsid w:val="00BD0665"/>
    <w:rsid w:val="00BD0D85"/>
    <w:rsid w:val="00BD1604"/>
    <w:rsid w:val="00BD3066"/>
    <w:rsid w:val="00BD41BF"/>
    <w:rsid w:val="00BD45DD"/>
    <w:rsid w:val="00BD4B3B"/>
    <w:rsid w:val="00BD5DE9"/>
    <w:rsid w:val="00BD6409"/>
    <w:rsid w:val="00BE08F5"/>
    <w:rsid w:val="00BE2286"/>
    <w:rsid w:val="00BE3B4E"/>
    <w:rsid w:val="00BE4EF8"/>
    <w:rsid w:val="00BE5051"/>
    <w:rsid w:val="00BE571C"/>
    <w:rsid w:val="00BE5758"/>
    <w:rsid w:val="00BE5B9C"/>
    <w:rsid w:val="00BE7199"/>
    <w:rsid w:val="00BF02EE"/>
    <w:rsid w:val="00BF0E4E"/>
    <w:rsid w:val="00BF13F4"/>
    <w:rsid w:val="00BF1783"/>
    <w:rsid w:val="00BF2B89"/>
    <w:rsid w:val="00BF31F7"/>
    <w:rsid w:val="00BF401E"/>
    <w:rsid w:val="00BF75B5"/>
    <w:rsid w:val="00C030EB"/>
    <w:rsid w:val="00C03128"/>
    <w:rsid w:val="00C037F1"/>
    <w:rsid w:val="00C04619"/>
    <w:rsid w:val="00C05B20"/>
    <w:rsid w:val="00C1114A"/>
    <w:rsid w:val="00C128F7"/>
    <w:rsid w:val="00C12DCD"/>
    <w:rsid w:val="00C13A80"/>
    <w:rsid w:val="00C13D64"/>
    <w:rsid w:val="00C14340"/>
    <w:rsid w:val="00C14A61"/>
    <w:rsid w:val="00C14E4C"/>
    <w:rsid w:val="00C15F3E"/>
    <w:rsid w:val="00C20519"/>
    <w:rsid w:val="00C20AA9"/>
    <w:rsid w:val="00C216D3"/>
    <w:rsid w:val="00C234BC"/>
    <w:rsid w:val="00C24787"/>
    <w:rsid w:val="00C2699E"/>
    <w:rsid w:val="00C2701E"/>
    <w:rsid w:val="00C27F31"/>
    <w:rsid w:val="00C30949"/>
    <w:rsid w:val="00C32CF0"/>
    <w:rsid w:val="00C33AE0"/>
    <w:rsid w:val="00C33C5B"/>
    <w:rsid w:val="00C34A0E"/>
    <w:rsid w:val="00C34C09"/>
    <w:rsid w:val="00C3538C"/>
    <w:rsid w:val="00C37B5B"/>
    <w:rsid w:val="00C409F9"/>
    <w:rsid w:val="00C40A96"/>
    <w:rsid w:val="00C4281F"/>
    <w:rsid w:val="00C43230"/>
    <w:rsid w:val="00C43714"/>
    <w:rsid w:val="00C43CA6"/>
    <w:rsid w:val="00C44207"/>
    <w:rsid w:val="00C4425F"/>
    <w:rsid w:val="00C44AC7"/>
    <w:rsid w:val="00C44D8A"/>
    <w:rsid w:val="00C44DFD"/>
    <w:rsid w:val="00C45B66"/>
    <w:rsid w:val="00C461DE"/>
    <w:rsid w:val="00C46DB9"/>
    <w:rsid w:val="00C5156B"/>
    <w:rsid w:val="00C51A05"/>
    <w:rsid w:val="00C51D40"/>
    <w:rsid w:val="00C53AFF"/>
    <w:rsid w:val="00C54C48"/>
    <w:rsid w:val="00C5557C"/>
    <w:rsid w:val="00C55FE7"/>
    <w:rsid w:val="00C5669A"/>
    <w:rsid w:val="00C56A2A"/>
    <w:rsid w:val="00C57703"/>
    <w:rsid w:val="00C60912"/>
    <w:rsid w:val="00C60957"/>
    <w:rsid w:val="00C628EE"/>
    <w:rsid w:val="00C63330"/>
    <w:rsid w:val="00C6362F"/>
    <w:rsid w:val="00C639A2"/>
    <w:rsid w:val="00C64194"/>
    <w:rsid w:val="00C6485F"/>
    <w:rsid w:val="00C64E71"/>
    <w:rsid w:val="00C6549F"/>
    <w:rsid w:val="00C67AC0"/>
    <w:rsid w:val="00C71689"/>
    <w:rsid w:val="00C73300"/>
    <w:rsid w:val="00C75C52"/>
    <w:rsid w:val="00C760B8"/>
    <w:rsid w:val="00C7717E"/>
    <w:rsid w:val="00C81CCE"/>
    <w:rsid w:val="00C83964"/>
    <w:rsid w:val="00C83BE1"/>
    <w:rsid w:val="00C8488F"/>
    <w:rsid w:val="00C857F9"/>
    <w:rsid w:val="00C8722F"/>
    <w:rsid w:val="00C87DB9"/>
    <w:rsid w:val="00C90AB8"/>
    <w:rsid w:val="00C9140C"/>
    <w:rsid w:val="00C92D5A"/>
    <w:rsid w:val="00C93FD6"/>
    <w:rsid w:val="00C94ABD"/>
    <w:rsid w:val="00C94CE3"/>
    <w:rsid w:val="00C95332"/>
    <w:rsid w:val="00C957DA"/>
    <w:rsid w:val="00CA0E20"/>
    <w:rsid w:val="00CA1DAF"/>
    <w:rsid w:val="00CA2366"/>
    <w:rsid w:val="00CA2D90"/>
    <w:rsid w:val="00CA7905"/>
    <w:rsid w:val="00CB1A84"/>
    <w:rsid w:val="00CB28C4"/>
    <w:rsid w:val="00CB3553"/>
    <w:rsid w:val="00CB388E"/>
    <w:rsid w:val="00CB3B7D"/>
    <w:rsid w:val="00CB40A2"/>
    <w:rsid w:val="00CB497A"/>
    <w:rsid w:val="00CB531F"/>
    <w:rsid w:val="00CB5802"/>
    <w:rsid w:val="00CB662C"/>
    <w:rsid w:val="00CB68FB"/>
    <w:rsid w:val="00CB6D09"/>
    <w:rsid w:val="00CB7086"/>
    <w:rsid w:val="00CC055F"/>
    <w:rsid w:val="00CC0E16"/>
    <w:rsid w:val="00CC0E46"/>
    <w:rsid w:val="00CC2771"/>
    <w:rsid w:val="00CC309B"/>
    <w:rsid w:val="00CC3A96"/>
    <w:rsid w:val="00CC3E02"/>
    <w:rsid w:val="00CC56B8"/>
    <w:rsid w:val="00CC56C6"/>
    <w:rsid w:val="00CD068B"/>
    <w:rsid w:val="00CD1297"/>
    <w:rsid w:val="00CD1B19"/>
    <w:rsid w:val="00CD3D13"/>
    <w:rsid w:val="00CD42ED"/>
    <w:rsid w:val="00CD5079"/>
    <w:rsid w:val="00CD564A"/>
    <w:rsid w:val="00CD591E"/>
    <w:rsid w:val="00CD61DB"/>
    <w:rsid w:val="00CD652E"/>
    <w:rsid w:val="00CD6D6E"/>
    <w:rsid w:val="00CD79A1"/>
    <w:rsid w:val="00CD7A22"/>
    <w:rsid w:val="00CD7F82"/>
    <w:rsid w:val="00CE0C4C"/>
    <w:rsid w:val="00CE11BA"/>
    <w:rsid w:val="00CE4DD9"/>
    <w:rsid w:val="00CF1BE1"/>
    <w:rsid w:val="00CF1DCD"/>
    <w:rsid w:val="00CF41ED"/>
    <w:rsid w:val="00CF5918"/>
    <w:rsid w:val="00CF5C59"/>
    <w:rsid w:val="00CF62B4"/>
    <w:rsid w:val="00CF6594"/>
    <w:rsid w:val="00D00565"/>
    <w:rsid w:val="00D00CC5"/>
    <w:rsid w:val="00D018CF"/>
    <w:rsid w:val="00D01BE2"/>
    <w:rsid w:val="00D0222B"/>
    <w:rsid w:val="00D03373"/>
    <w:rsid w:val="00D038EF"/>
    <w:rsid w:val="00D04177"/>
    <w:rsid w:val="00D04486"/>
    <w:rsid w:val="00D05313"/>
    <w:rsid w:val="00D05E3E"/>
    <w:rsid w:val="00D06497"/>
    <w:rsid w:val="00D069D4"/>
    <w:rsid w:val="00D12921"/>
    <w:rsid w:val="00D13E57"/>
    <w:rsid w:val="00D147A9"/>
    <w:rsid w:val="00D14C8F"/>
    <w:rsid w:val="00D15F17"/>
    <w:rsid w:val="00D16564"/>
    <w:rsid w:val="00D16869"/>
    <w:rsid w:val="00D21FD5"/>
    <w:rsid w:val="00D2259A"/>
    <w:rsid w:val="00D2276C"/>
    <w:rsid w:val="00D228D2"/>
    <w:rsid w:val="00D230A0"/>
    <w:rsid w:val="00D25647"/>
    <w:rsid w:val="00D258DF"/>
    <w:rsid w:val="00D27E40"/>
    <w:rsid w:val="00D319C8"/>
    <w:rsid w:val="00D36771"/>
    <w:rsid w:val="00D36FB2"/>
    <w:rsid w:val="00D40478"/>
    <w:rsid w:val="00D40C69"/>
    <w:rsid w:val="00D43D0D"/>
    <w:rsid w:val="00D44E69"/>
    <w:rsid w:val="00D453BD"/>
    <w:rsid w:val="00D506DB"/>
    <w:rsid w:val="00D51243"/>
    <w:rsid w:val="00D51966"/>
    <w:rsid w:val="00D52CB7"/>
    <w:rsid w:val="00D53780"/>
    <w:rsid w:val="00D53941"/>
    <w:rsid w:val="00D545AD"/>
    <w:rsid w:val="00D56889"/>
    <w:rsid w:val="00D56C17"/>
    <w:rsid w:val="00D57D02"/>
    <w:rsid w:val="00D57DFD"/>
    <w:rsid w:val="00D57F81"/>
    <w:rsid w:val="00D62094"/>
    <w:rsid w:val="00D632B2"/>
    <w:rsid w:val="00D63D7B"/>
    <w:rsid w:val="00D63FBC"/>
    <w:rsid w:val="00D64359"/>
    <w:rsid w:val="00D64AE1"/>
    <w:rsid w:val="00D65AA5"/>
    <w:rsid w:val="00D65B0C"/>
    <w:rsid w:val="00D6633E"/>
    <w:rsid w:val="00D67269"/>
    <w:rsid w:val="00D679EA"/>
    <w:rsid w:val="00D70F1C"/>
    <w:rsid w:val="00D712C8"/>
    <w:rsid w:val="00D73ED6"/>
    <w:rsid w:val="00D73F78"/>
    <w:rsid w:val="00D748ED"/>
    <w:rsid w:val="00D75BBE"/>
    <w:rsid w:val="00D76C11"/>
    <w:rsid w:val="00D77512"/>
    <w:rsid w:val="00D81A84"/>
    <w:rsid w:val="00D860CE"/>
    <w:rsid w:val="00D86ECD"/>
    <w:rsid w:val="00D8777B"/>
    <w:rsid w:val="00D914C4"/>
    <w:rsid w:val="00D91659"/>
    <w:rsid w:val="00D91D0E"/>
    <w:rsid w:val="00D92241"/>
    <w:rsid w:val="00D9374A"/>
    <w:rsid w:val="00D95BC4"/>
    <w:rsid w:val="00D95EEB"/>
    <w:rsid w:val="00D96005"/>
    <w:rsid w:val="00D965EF"/>
    <w:rsid w:val="00DA0BB6"/>
    <w:rsid w:val="00DA0C97"/>
    <w:rsid w:val="00DA0D0F"/>
    <w:rsid w:val="00DA10CE"/>
    <w:rsid w:val="00DA132C"/>
    <w:rsid w:val="00DA1A6B"/>
    <w:rsid w:val="00DA1CF1"/>
    <w:rsid w:val="00DA28B3"/>
    <w:rsid w:val="00DA3477"/>
    <w:rsid w:val="00DA3BC9"/>
    <w:rsid w:val="00DA575E"/>
    <w:rsid w:val="00DA5BF9"/>
    <w:rsid w:val="00DA62F6"/>
    <w:rsid w:val="00DA75C8"/>
    <w:rsid w:val="00DB1261"/>
    <w:rsid w:val="00DB1576"/>
    <w:rsid w:val="00DB2565"/>
    <w:rsid w:val="00DB2BCB"/>
    <w:rsid w:val="00DB5CA1"/>
    <w:rsid w:val="00DC08E0"/>
    <w:rsid w:val="00DC09F1"/>
    <w:rsid w:val="00DC14AB"/>
    <w:rsid w:val="00DC1659"/>
    <w:rsid w:val="00DC1E8C"/>
    <w:rsid w:val="00DC216C"/>
    <w:rsid w:val="00DC552F"/>
    <w:rsid w:val="00DC6251"/>
    <w:rsid w:val="00DC6946"/>
    <w:rsid w:val="00DC6BF0"/>
    <w:rsid w:val="00DD02DD"/>
    <w:rsid w:val="00DD0397"/>
    <w:rsid w:val="00DD0F9A"/>
    <w:rsid w:val="00DD218C"/>
    <w:rsid w:val="00DD3C82"/>
    <w:rsid w:val="00DD4359"/>
    <w:rsid w:val="00DD4C49"/>
    <w:rsid w:val="00DD5727"/>
    <w:rsid w:val="00DD63D2"/>
    <w:rsid w:val="00DE0ECB"/>
    <w:rsid w:val="00DE13E6"/>
    <w:rsid w:val="00DE3248"/>
    <w:rsid w:val="00DE377F"/>
    <w:rsid w:val="00DF08BB"/>
    <w:rsid w:val="00DF1A88"/>
    <w:rsid w:val="00DF2C2D"/>
    <w:rsid w:val="00DF354E"/>
    <w:rsid w:val="00DF45A8"/>
    <w:rsid w:val="00DF474F"/>
    <w:rsid w:val="00DF4A0E"/>
    <w:rsid w:val="00DF4A67"/>
    <w:rsid w:val="00DF551F"/>
    <w:rsid w:val="00DF6588"/>
    <w:rsid w:val="00DF6B9C"/>
    <w:rsid w:val="00DF6DC8"/>
    <w:rsid w:val="00DF7BE8"/>
    <w:rsid w:val="00E00249"/>
    <w:rsid w:val="00E00D8F"/>
    <w:rsid w:val="00E00E7D"/>
    <w:rsid w:val="00E023F3"/>
    <w:rsid w:val="00E02EDD"/>
    <w:rsid w:val="00E0325B"/>
    <w:rsid w:val="00E03755"/>
    <w:rsid w:val="00E03C86"/>
    <w:rsid w:val="00E04635"/>
    <w:rsid w:val="00E10AF8"/>
    <w:rsid w:val="00E118A5"/>
    <w:rsid w:val="00E11E13"/>
    <w:rsid w:val="00E1388B"/>
    <w:rsid w:val="00E155F1"/>
    <w:rsid w:val="00E15B4A"/>
    <w:rsid w:val="00E163BC"/>
    <w:rsid w:val="00E164F3"/>
    <w:rsid w:val="00E217D9"/>
    <w:rsid w:val="00E22657"/>
    <w:rsid w:val="00E22E00"/>
    <w:rsid w:val="00E233E3"/>
    <w:rsid w:val="00E23A90"/>
    <w:rsid w:val="00E2426B"/>
    <w:rsid w:val="00E245D7"/>
    <w:rsid w:val="00E26B9B"/>
    <w:rsid w:val="00E2751E"/>
    <w:rsid w:val="00E27750"/>
    <w:rsid w:val="00E30287"/>
    <w:rsid w:val="00E32666"/>
    <w:rsid w:val="00E32B39"/>
    <w:rsid w:val="00E32FA7"/>
    <w:rsid w:val="00E333C9"/>
    <w:rsid w:val="00E333CE"/>
    <w:rsid w:val="00E37B4D"/>
    <w:rsid w:val="00E40317"/>
    <w:rsid w:val="00E40B73"/>
    <w:rsid w:val="00E41A09"/>
    <w:rsid w:val="00E41F26"/>
    <w:rsid w:val="00E4296B"/>
    <w:rsid w:val="00E4380E"/>
    <w:rsid w:val="00E443B7"/>
    <w:rsid w:val="00E45698"/>
    <w:rsid w:val="00E45FB1"/>
    <w:rsid w:val="00E463E9"/>
    <w:rsid w:val="00E4694D"/>
    <w:rsid w:val="00E46B58"/>
    <w:rsid w:val="00E50121"/>
    <w:rsid w:val="00E51A51"/>
    <w:rsid w:val="00E51C0E"/>
    <w:rsid w:val="00E520BE"/>
    <w:rsid w:val="00E52E86"/>
    <w:rsid w:val="00E53115"/>
    <w:rsid w:val="00E53D0C"/>
    <w:rsid w:val="00E53D6F"/>
    <w:rsid w:val="00E53DD6"/>
    <w:rsid w:val="00E553BE"/>
    <w:rsid w:val="00E55648"/>
    <w:rsid w:val="00E55A7E"/>
    <w:rsid w:val="00E56BCF"/>
    <w:rsid w:val="00E574AC"/>
    <w:rsid w:val="00E57CD6"/>
    <w:rsid w:val="00E60F7D"/>
    <w:rsid w:val="00E61FBA"/>
    <w:rsid w:val="00E64DF1"/>
    <w:rsid w:val="00E65105"/>
    <w:rsid w:val="00E66AC5"/>
    <w:rsid w:val="00E67EE9"/>
    <w:rsid w:val="00E714AF"/>
    <w:rsid w:val="00E71EC9"/>
    <w:rsid w:val="00E774EC"/>
    <w:rsid w:val="00E81CD6"/>
    <w:rsid w:val="00E8246B"/>
    <w:rsid w:val="00E830DC"/>
    <w:rsid w:val="00E841C0"/>
    <w:rsid w:val="00E85AC7"/>
    <w:rsid w:val="00E85BDB"/>
    <w:rsid w:val="00E860BF"/>
    <w:rsid w:val="00E87259"/>
    <w:rsid w:val="00E87935"/>
    <w:rsid w:val="00E91388"/>
    <w:rsid w:val="00E9154E"/>
    <w:rsid w:val="00E92857"/>
    <w:rsid w:val="00E939C9"/>
    <w:rsid w:val="00E93B5F"/>
    <w:rsid w:val="00E940DD"/>
    <w:rsid w:val="00E947E5"/>
    <w:rsid w:val="00E94BAD"/>
    <w:rsid w:val="00E951C6"/>
    <w:rsid w:val="00E95E65"/>
    <w:rsid w:val="00E96395"/>
    <w:rsid w:val="00E97047"/>
    <w:rsid w:val="00E97792"/>
    <w:rsid w:val="00EA047C"/>
    <w:rsid w:val="00EA15C3"/>
    <w:rsid w:val="00EA1902"/>
    <w:rsid w:val="00EA22C0"/>
    <w:rsid w:val="00EA24C8"/>
    <w:rsid w:val="00EA26FB"/>
    <w:rsid w:val="00EA37BB"/>
    <w:rsid w:val="00EA38BA"/>
    <w:rsid w:val="00EA3D64"/>
    <w:rsid w:val="00EA486D"/>
    <w:rsid w:val="00EA5AD0"/>
    <w:rsid w:val="00EA627E"/>
    <w:rsid w:val="00EA7B80"/>
    <w:rsid w:val="00EB3208"/>
    <w:rsid w:val="00EB54B6"/>
    <w:rsid w:val="00EB6EC3"/>
    <w:rsid w:val="00EB715E"/>
    <w:rsid w:val="00EC28C7"/>
    <w:rsid w:val="00EC2F2F"/>
    <w:rsid w:val="00EC3507"/>
    <w:rsid w:val="00EC3CB4"/>
    <w:rsid w:val="00EC4E43"/>
    <w:rsid w:val="00EC5713"/>
    <w:rsid w:val="00EC5922"/>
    <w:rsid w:val="00EC5CB9"/>
    <w:rsid w:val="00EC622A"/>
    <w:rsid w:val="00EC6974"/>
    <w:rsid w:val="00EC7C26"/>
    <w:rsid w:val="00ED2508"/>
    <w:rsid w:val="00ED25E4"/>
    <w:rsid w:val="00ED2BF4"/>
    <w:rsid w:val="00ED31EF"/>
    <w:rsid w:val="00ED40DE"/>
    <w:rsid w:val="00ED4A91"/>
    <w:rsid w:val="00ED5026"/>
    <w:rsid w:val="00ED5F12"/>
    <w:rsid w:val="00ED7F30"/>
    <w:rsid w:val="00EE0359"/>
    <w:rsid w:val="00EE0E7C"/>
    <w:rsid w:val="00EE196B"/>
    <w:rsid w:val="00EE4FE3"/>
    <w:rsid w:val="00EE56A6"/>
    <w:rsid w:val="00EE6D90"/>
    <w:rsid w:val="00EF243E"/>
    <w:rsid w:val="00EF27CC"/>
    <w:rsid w:val="00EF2932"/>
    <w:rsid w:val="00EF35F0"/>
    <w:rsid w:val="00EF40DB"/>
    <w:rsid w:val="00EF437C"/>
    <w:rsid w:val="00EF4C07"/>
    <w:rsid w:val="00EF4DA1"/>
    <w:rsid w:val="00EF59AA"/>
    <w:rsid w:val="00EF6B97"/>
    <w:rsid w:val="00EF779A"/>
    <w:rsid w:val="00F0097C"/>
    <w:rsid w:val="00F01BA7"/>
    <w:rsid w:val="00F03664"/>
    <w:rsid w:val="00F0455C"/>
    <w:rsid w:val="00F04607"/>
    <w:rsid w:val="00F0552F"/>
    <w:rsid w:val="00F05AD1"/>
    <w:rsid w:val="00F05F5A"/>
    <w:rsid w:val="00F05FE4"/>
    <w:rsid w:val="00F0602D"/>
    <w:rsid w:val="00F0640D"/>
    <w:rsid w:val="00F0669D"/>
    <w:rsid w:val="00F06C65"/>
    <w:rsid w:val="00F07BD0"/>
    <w:rsid w:val="00F07D2A"/>
    <w:rsid w:val="00F101D7"/>
    <w:rsid w:val="00F10300"/>
    <w:rsid w:val="00F10964"/>
    <w:rsid w:val="00F1163F"/>
    <w:rsid w:val="00F11708"/>
    <w:rsid w:val="00F126BF"/>
    <w:rsid w:val="00F136A3"/>
    <w:rsid w:val="00F14CA6"/>
    <w:rsid w:val="00F176DB"/>
    <w:rsid w:val="00F20669"/>
    <w:rsid w:val="00F20703"/>
    <w:rsid w:val="00F20D71"/>
    <w:rsid w:val="00F21F55"/>
    <w:rsid w:val="00F23771"/>
    <w:rsid w:val="00F23D04"/>
    <w:rsid w:val="00F23FBF"/>
    <w:rsid w:val="00F24708"/>
    <w:rsid w:val="00F24FF2"/>
    <w:rsid w:val="00F253D9"/>
    <w:rsid w:val="00F26402"/>
    <w:rsid w:val="00F2753D"/>
    <w:rsid w:val="00F27E45"/>
    <w:rsid w:val="00F27F82"/>
    <w:rsid w:val="00F3031C"/>
    <w:rsid w:val="00F306C8"/>
    <w:rsid w:val="00F30CE0"/>
    <w:rsid w:val="00F31193"/>
    <w:rsid w:val="00F31929"/>
    <w:rsid w:val="00F33E40"/>
    <w:rsid w:val="00F378DE"/>
    <w:rsid w:val="00F406A5"/>
    <w:rsid w:val="00F41FD6"/>
    <w:rsid w:val="00F43C88"/>
    <w:rsid w:val="00F45319"/>
    <w:rsid w:val="00F45380"/>
    <w:rsid w:val="00F458D2"/>
    <w:rsid w:val="00F46854"/>
    <w:rsid w:val="00F47818"/>
    <w:rsid w:val="00F47DBA"/>
    <w:rsid w:val="00F50D0A"/>
    <w:rsid w:val="00F51552"/>
    <w:rsid w:val="00F5213F"/>
    <w:rsid w:val="00F5288B"/>
    <w:rsid w:val="00F54CF3"/>
    <w:rsid w:val="00F552DC"/>
    <w:rsid w:val="00F55310"/>
    <w:rsid w:val="00F56675"/>
    <w:rsid w:val="00F60F75"/>
    <w:rsid w:val="00F613BE"/>
    <w:rsid w:val="00F61AE0"/>
    <w:rsid w:val="00F631E9"/>
    <w:rsid w:val="00F638BB"/>
    <w:rsid w:val="00F651A7"/>
    <w:rsid w:val="00F6614D"/>
    <w:rsid w:val="00F6651C"/>
    <w:rsid w:val="00F67A57"/>
    <w:rsid w:val="00F67B7C"/>
    <w:rsid w:val="00F7366B"/>
    <w:rsid w:val="00F73790"/>
    <w:rsid w:val="00F77275"/>
    <w:rsid w:val="00F774B3"/>
    <w:rsid w:val="00F77F4D"/>
    <w:rsid w:val="00F80AA1"/>
    <w:rsid w:val="00F8354F"/>
    <w:rsid w:val="00F843D9"/>
    <w:rsid w:val="00F8471C"/>
    <w:rsid w:val="00F84920"/>
    <w:rsid w:val="00F84EE2"/>
    <w:rsid w:val="00F8509D"/>
    <w:rsid w:val="00F85DB0"/>
    <w:rsid w:val="00F86485"/>
    <w:rsid w:val="00F87265"/>
    <w:rsid w:val="00F901AF"/>
    <w:rsid w:val="00F92644"/>
    <w:rsid w:val="00F93580"/>
    <w:rsid w:val="00F937BB"/>
    <w:rsid w:val="00F93B1A"/>
    <w:rsid w:val="00F93F47"/>
    <w:rsid w:val="00F964A2"/>
    <w:rsid w:val="00F969C3"/>
    <w:rsid w:val="00F96A70"/>
    <w:rsid w:val="00F978DB"/>
    <w:rsid w:val="00F97971"/>
    <w:rsid w:val="00FA0262"/>
    <w:rsid w:val="00FA10B3"/>
    <w:rsid w:val="00FA12D0"/>
    <w:rsid w:val="00FA2041"/>
    <w:rsid w:val="00FA20A0"/>
    <w:rsid w:val="00FA5A00"/>
    <w:rsid w:val="00FA5F8F"/>
    <w:rsid w:val="00FA6D00"/>
    <w:rsid w:val="00FA6E3F"/>
    <w:rsid w:val="00FA7161"/>
    <w:rsid w:val="00FA72AB"/>
    <w:rsid w:val="00FB042D"/>
    <w:rsid w:val="00FB2FBA"/>
    <w:rsid w:val="00FB326A"/>
    <w:rsid w:val="00FB44BE"/>
    <w:rsid w:val="00FB61CC"/>
    <w:rsid w:val="00FC037D"/>
    <w:rsid w:val="00FC0795"/>
    <w:rsid w:val="00FC1026"/>
    <w:rsid w:val="00FC2172"/>
    <w:rsid w:val="00FC23F2"/>
    <w:rsid w:val="00FC37B7"/>
    <w:rsid w:val="00FC425B"/>
    <w:rsid w:val="00FC50C3"/>
    <w:rsid w:val="00FC556B"/>
    <w:rsid w:val="00FC5752"/>
    <w:rsid w:val="00FC722E"/>
    <w:rsid w:val="00FD0204"/>
    <w:rsid w:val="00FD04A1"/>
    <w:rsid w:val="00FD06C6"/>
    <w:rsid w:val="00FD1852"/>
    <w:rsid w:val="00FD1C1A"/>
    <w:rsid w:val="00FD369E"/>
    <w:rsid w:val="00FD3788"/>
    <w:rsid w:val="00FD4C48"/>
    <w:rsid w:val="00FD667A"/>
    <w:rsid w:val="00FD6E48"/>
    <w:rsid w:val="00FD7A3B"/>
    <w:rsid w:val="00FE0C9F"/>
    <w:rsid w:val="00FE11AC"/>
    <w:rsid w:val="00FE59D8"/>
    <w:rsid w:val="00FE6602"/>
    <w:rsid w:val="00FE66D2"/>
    <w:rsid w:val="00FF0EC5"/>
    <w:rsid w:val="00FF1246"/>
    <w:rsid w:val="00FF2004"/>
    <w:rsid w:val="00FF4240"/>
    <w:rsid w:val="00FF6323"/>
    <w:rsid w:val="00FF7C08"/>
    <w:rsid w:val="00FF7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6D1B1"/>
  <w15:chartTrackingRefBased/>
  <w15:docId w15:val="{E2002503-E519-41E3-A647-435DBE4E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5B8"/>
    <w:pPr>
      <w:widowControl w:val="0"/>
    </w:pPr>
    <w:rPr>
      <w:rFonts w:eastAsia="新細明體"/>
      <w:kern w:val="2"/>
      <w:sz w:val="24"/>
      <w:szCs w:val="24"/>
      <w:lang w:val="en-GB"/>
    </w:rPr>
  </w:style>
  <w:style w:type="paragraph" w:styleId="1">
    <w:name w:val="heading 1"/>
    <w:basedOn w:val="a"/>
    <w:next w:val="a"/>
    <w:qFormat/>
    <w:rsid w:val="009835B8"/>
    <w:pPr>
      <w:keepNext/>
      <w:jc w:val="center"/>
      <w:outlineLvl w:val="0"/>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rsid w:val="009835B8"/>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headingd">
    <w:name w:val="heading d"/>
    <w:basedOn w:val="a"/>
    <w:rsid w:val="009835B8"/>
    <w:pPr>
      <w:widowControl/>
      <w:spacing w:before="240"/>
    </w:pPr>
    <w:rPr>
      <w:rFonts w:ascii="Helvetica" w:eastAsia="MS Mincho" w:hAnsi="Helvetica"/>
      <w:i/>
      <w:kern w:val="0"/>
      <w:sz w:val="22"/>
      <w:szCs w:val="20"/>
      <w:lang w:val="en-AU" w:eastAsia="en-US"/>
    </w:rPr>
  </w:style>
  <w:style w:type="paragraph" w:customStyle="1" w:styleId="bullet6pttop">
    <w:name w:val="bullet 6 pt top"/>
    <w:basedOn w:val="a"/>
    <w:rsid w:val="009835B8"/>
    <w:pPr>
      <w:widowControl/>
      <w:numPr>
        <w:numId w:val="2"/>
      </w:numPr>
      <w:tabs>
        <w:tab w:val="clear" w:pos="360"/>
        <w:tab w:val="left" w:pos="170"/>
      </w:tabs>
      <w:spacing w:before="60"/>
      <w:jc w:val="both"/>
    </w:pPr>
    <w:rPr>
      <w:rFonts w:eastAsia="MS Mincho"/>
      <w:kern w:val="0"/>
      <w:sz w:val="22"/>
      <w:szCs w:val="20"/>
      <w:lang w:val="en-AU" w:eastAsia="en-US"/>
    </w:rPr>
  </w:style>
  <w:style w:type="paragraph" w:styleId="a3">
    <w:name w:val="footer"/>
    <w:basedOn w:val="a"/>
    <w:rsid w:val="009835B8"/>
    <w:pPr>
      <w:tabs>
        <w:tab w:val="center" w:pos="4153"/>
        <w:tab w:val="right" w:pos="8306"/>
      </w:tabs>
      <w:snapToGrid w:val="0"/>
    </w:pPr>
    <w:rPr>
      <w:sz w:val="20"/>
      <w:szCs w:val="20"/>
    </w:rPr>
  </w:style>
  <w:style w:type="character" w:styleId="a4">
    <w:name w:val="page number"/>
    <w:basedOn w:val="a0"/>
    <w:rsid w:val="009835B8"/>
  </w:style>
  <w:style w:type="paragraph" w:styleId="a5">
    <w:name w:val="header"/>
    <w:basedOn w:val="a"/>
    <w:rsid w:val="009835B8"/>
    <w:pPr>
      <w:tabs>
        <w:tab w:val="center" w:pos="4153"/>
        <w:tab w:val="right" w:pos="8306"/>
      </w:tabs>
      <w:snapToGrid w:val="0"/>
    </w:pPr>
    <w:rPr>
      <w:sz w:val="20"/>
      <w:szCs w:val="20"/>
    </w:rPr>
  </w:style>
  <w:style w:type="character" w:styleId="a6">
    <w:name w:val="Hyperlink"/>
    <w:rsid w:val="009835B8"/>
    <w:rPr>
      <w:rFonts w:ascii="Verdana" w:hAnsi="Verdana" w:hint="default"/>
      <w:color w:val="003399"/>
      <w:u w:val="single"/>
    </w:rPr>
  </w:style>
  <w:style w:type="paragraph" w:styleId="Web">
    <w:name w:val="Normal (Web)"/>
    <w:basedOn w:val="a"/>
    <w:uiPriority w:val="99"/>
    <w:rsid w:val="009835B8"/>
    <w:pPr>
      <w:widowControl/>
      <w:spacing w:before="100" w:beforeAutospacing="1" w:after="100" w:afterAutospacing="1"/>
    </w:pPr>
    <w:rPr>
      <w:rFonts w:ascii="新細明體" w:hAnsi="新細明體" w:cs="新細明體"/>
      <w:kern w:val="0"/>
      <w:lang w:val="en-US"/>
    </w:rPr>
  </w:style>
  <w:style w:type="character" w:styleId="a7">
    <w:name w:val="Strong"/>
    <w:qFormat/>
    <w:rsid w:val="009835B8"/>
    <w:rPr>
      <w:b/>
      <w:bCs/>
    </w:rPr>
  </w:style>
  <w:style w:type="paragraph" w:styleId="a8">
    <w:name w:val="caption"/>
    <w:basedOn w:val="a"/>
    <w:next w:val="a"/>
    <w:qFormat/>
    <w:rsid w:val="009835B8"/>
    <w:pPr>
      <w:spacing w:line="480" w:lineRule="auto"/>
      <w:ind w:left="480"/>
      <w:jc w:val="both"/>
    </w:pPr>
    <w:rPr>
      <w:b/>
      <w:bCs/>
    </w:rPr>
  </w:style>
  <w:style w:type="character" w:customStyle="1" w:styleId="19">
    <w:name w:val="超連結19"/>
    <w:rsid w:val="009835B8"/>
    <w:rPr>
      <w:b/>
      <w:bCs/>
      <w:strike w:val="0"/>
      <w:dstrike w:val="0"/>
      <w:color w:val="3399CC"/>
      <w:u w:val="none"/>
      <w:effect w:val="none"/>
    </w:rPr>
  </w:style>
  <w:style w:type="character" w:customStyle="1" w:styleId="hit11">
    <w:name w:val="hit11"/>
    <w:rsid w:val="009835B8"/>
    <w:rPr>
      <w:color w:val="FF0000"/>
    </w:rPr>
  </w:style>
  <w:style w:type="character" w:customStyle="1" w:styleId="entry1">
    <w:name w:val="entry1"/>
    <w:rsid w:val="009835B8"/>
    <w:rPr>
      <w:rFonts w:ascii="Arial Unicode MS" w:hAnsi="Arial Unicode MS" w:hint="default"/>
      <w:i w:val="0"/>
      <w:iCs w:val="0"/>
      <w:color w:val="3399CC"/>
    </w:rPr>
  </w:style>
  <w:style w:type="character" w:customStyle="1" w:styleId="ti2">
    <w:name w:val="ti2"/>
    <w:rsid w:val="009835B8"/>
    <w:rPr>
      <w:sz w:val="22"/>
      <w:szCs w:val="22"/>
    </w:rPr>
  </w:style>
  <w:style w:type="character" w:customStyle="1" w:styleId="title1">
    <w:name w:val="title1"/>
    <w:rsid w:val="009835B8"/>
    <w:rPr>
      <w:rFonts w:ascii="Arial" w:hAnsi="Arial" w:cs="Arial" w:hint="default"/>
      <w:b/>
      <w:bCs/>
      <w:sz w:val="30"/>
      <w:szCs w:val="30"/>
    </w:rPr>
  </w:style>
  <w:style w:type="paragraph" w:styleId="a9">
    <w:name w:val="Body Text"/>
    <w:basedOn w:val="a"/>
    <w:rsid w:val="009835B8"/>
    <w:pPr>
      <w:jc w:val="both"/>
    </w:pPr>
    <w:rPr>
      <w:b/>
    </w:rPr>
  </w:style>
  <w:style w:type="character" w:styleId="aa">
    <w:name w:val="FollowedHyperlink"/>
    <w:rsid w:val="009835B8"/>
    <w:rPr>
      <w:color w:val="800080"/>
      <w:u w:val="single"/>
    </w:rPr>
  </w:style>
  <w:style w:type="character" w:customStyle="1" w:styleId="Hyperlink1">
    <w:name w:val="Hyperlink1"/>
    <w:rsid w:val="009835B8"/>
    <w:rPr>
      <w:color w:val="0000FF"/>
      <w:u w:val="single"/>
    </w:rPr>
  </w:style>
  <w:style w:type="paragraph" w:styleId="ab">
    <w:name w:val="Balloon Text"/>
    <w:basedOn w:val="a"/>
    <w:semiHidden/>
    <w:rsid w:val="00DA132C"/>
    <w:rPr>
      <w:rFonts w:ascii="Arial" w:hAnsi="Arial"/>
      <w:sz w:val="18"/>
      <w:szCs w:val="18"/>
    </w:rPr>
  </w:style>
  <w:style w:type="table" w:styleId="ac">
    <w:name w:val="Table Grid"/>
    <w:basedOn w:val="a1"/>
    <w:uiPriority w:val="39"/>
    <w:rsid w:val="005D1D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semiHidden/>
    <w:rsid w:val="00E00E7D"/>
    <w:rPr>
      <w:szCs w:val="20"/>
      <w:lang w:val="en-US"/>
    </w:rPr>
  </w:style>
  <w:style w:type="paragraph" w:customStyle="1" w:styleId="0title3rd">
    <w:name w:val="0_title_3rd"/>
    <w:basedOn w:val="a"/>
    <w:rsid w:val="00E00E7D"/>
    <w:rPr>
      <w:szCs w:val="20"/>
      <w:lang w:val="en-US"/>
    </w:rPr>
  </w:style>
  <w:style w:type="paragraph" w:customStyle="1" w:styleId="10">
    <w:name w:val="字元1 字元 字元 字元 字元 字元 字元 字元 字元 字元"/>
    <w:basedOn w:val="a"/>
    <w:rsid w:val="00E00E7D"/>
    <w:pPr>
      <w:widowControl/>
      <w:spacing w:after="20"/>
    </w:pPr>
    <w:rPr>
      <w:rFonts w:eastAsia="Times New Roman"/>
      <w:kern w:val="0"/>
      <w:sz w:val="20"/>
      <w:szCs w:val="20"/>
      <w:lang w:val="en-US" w:bidi="he-IL"/>
    </w:rPr>
  </w:style>
  <w:style w:type="paragraph" w:styleId="ae">
    <w:name w:val="footnote text"/>
    <w:basedOn w:val="a"/>
    <w:semiHidden/>
    <w:rsid w:val="00CD5079"/>
    <w:pPr>
      <w:snapToGrid w:val="0"/>
    </w:pPr>
    <w:rPr>
      <w:sz w:val="20"/>
      <w:szCs w:val="20"/>
    </w:rPr>
  </w:style>
  <w:style w:type="character" w:styleId="af">
    <w:name w:val="footnote reference"/>
    <w:semiHidden/>
    <w:rsid w:val="00CD5079"/>
    <w:rPr>
      <w:vertAlign w:val="superscript"/>
    </w:rPr>
  </w:style>
  <w:style w:type="paragraph" w:customStyle="1" w:styleId="af0">
    <w:name w:val="字元"/>
    <w:basedOn w:val="a"/>
    <w:rsid w:val="00C20AA9"/>
    <w:pPr>
      <w:widowControl/>
      <w:spacing w:after="20"/>
    </w:pPr>
    <w:rPr>
      <w:rFonts w:eastAsia="Times New Roman"/>
      <w:kern w:val="0"/>
      <w:sz w:val="20"/>
      <w:szCs w:val="20"/>
      <w:lang w:val="en-US" w:bidi="he-IL"/>
    </w:rPr>
  </w:style>
  <w:style w:type="paragraph" w:customStyle="1" w:styleId="af1">
    <w:name w:val="樣式"/>
    <w:rsid w:val="00A046DD"/>
    <w:pPr>
      <w:widowControl w:val="0"/>
      <w:autoSpaceDE w:val="0"/>
      <w:autoSpaceDN w:val="0"/>
      <w:adjustRightInd w:val="0"/>
    </w:pPr>
    <w:rPr>
      <w:rFonts w:ascii="Courier New" w:eastAsia="新細明體" w:hAnsi="Courier New" w:cs="Courier New"/>
      <w:sz w:val="24"/>
      <w:szCs w:val="24"/>
    </w:rPr>
  </w:style>
  <w:style w:type="paragraph" w:customStyle="1" w:styleId="11">
    <w:name w:val="字元1 字元 字元"/>
    <w:basedOn w:val="a"/>
    <w:rsid w:val="00FF7DEB"/>
    <w:pPr>
      <w:widowControl/>
      <w:spacing w:after="20"/>
    </w:pPr>
    <w:rPr>
      <w:rFonts w:eastAsia="Times New Roman"/>
      <w:kern w:val="0"/>
      <w:sz w:val="20"/>
      <w:szCs w:val="20"/>
      <w:lang w:val="en-US" w:bidi="he-IL"/>
    </w:rPr>
  </w:style>
  <w:style w:type="paragraph" w:customStyle="1" w:styleId="12">
    <w:name w:val="字元1 字元 字元 字元 字元 字元 字元"/>
    <w:basedOn w:val="a"/>
    <w:rsid w:val="00A3288E"/>
    <w:pPr>
      <w:widowControl/>
      <w:spacing w:after="20"/>
    </w:pPr>
    <w:rPr>
      <w:rFonts w:eastAsia="Times New Roman"/>
      <w:kern w:val="0"/>
      <w:sz w:val="20"/>
      <w:szCs w:val="20"/>
      <w:lang w:val="en-US" w:bidi="he-IL"/>
    </w:rPr>
  </w:style>
  <w:style w:type="paragraph" w:customStyle="1" w:styleId="13">
    <w:name w:val="字元1 字元 字元 字元 字元 字元 字元 字元 字元 字元 字元 字元 字元 字元 字元"/>
    <w:basedOn w:val="a"/>
    <w:rsid w:val="00074AD4"/>
    <w:pPr>
      <w:widowControl/>
      <w:spacing w:after="20"/>
    </w:pPr>
    <w:rPr>
      <w:rFonts w:eastAsia="Times New Roman"/>
      <w:kern w:val="0"/>
      <w:sz w:val="20"/>
      <w:szCs w:val="20"/>
      <w:lang w:val="en-US" w:bidi="he-IL"/>
    </w:rPr>
  </w:style>
  <w:style w:type="paragraph" w:customStyle="1" w:styleId="Char">
    <w:name w:val="Char 字元 字元 字元 字元 字元 字元 字元"/>
    <w:basedOn w:val="a"/>
    <w:rsid w:val="00F978DB"/>
    <w:pPr>
      <w:widowControl/>
      <w:spacing w:after="20"/>
    </w:pPr>
    <w:rPr>
      <w:rFonts w:eastAsia="Times New Roman"/>
      <w:kern w:val="0"/>
      <w:sz w:val="20"/>
      <w:szCs w:val="20"/>
      <w:lang w:val="en-US" w:bidi="he-IL"/>
    </w:rPr>
  </w:style>
  <w:style w:type="paragraph" w:customStyle="1" w:styleId="Char0">
    <w:name w:val="Char 字元 字元 字元 字元 字元 字元 字元 字元 字元 字元 字元 字元 字元 字元"/>
    <w:basedOn w:val="a"/>
    <w:rsid w:val="00CA7905"/>
    <w:pPr>
      <w:widowControl/>
      <w:spacing w:after="20"/>
    </w:pPr>
    <w:rPr>
      <w:rFonts w:eastAsia="Times New Roman"/>
      <w:kern w:val="0"/>
      <w:sz w:val="20"/>
      <w:szCs w:val="20"/>
      <w:lang w:val="en-US" w:bidi="he-IL"/>
    </w:rPr>
  </w:style>
  <w:style w:type="character" w:styleId="af2">
    <w:name w:val="Emphasis"/>
    <w:qFormat/>
    <w:rsid w:val="00F14CA6"/>
    <w:rPr>
      <w:b w:val="0"/>
      <w:bCs w:val="0"/>
      <w:i w:val="0"/>
      <w:iCs w:val="0"/>
      <w:color w:val="CC0033"/>
    </w:rPr>
  </w:style>
  <w:style w:type="paragraph" w:customStyle="1" w:styleId="14">
    <w:name w:val="字元1 字元 字元 字元 字元 字元 字元 字元 字元 字元 字元 字元 字元 字元 字元 字元 字元 字元 字元 字元 字元 字元 字元 字元 字元 字元 字元 字元 字元 字元 字元"/>
    <w:basedOn w:val="a"/>
    <w:rsid w:val="0087745A"/>
    <w:pPr>
      <w:widowControl/>
      <w:spacing w:after="20"/>
    </w:pPr>
    <w:rPr>
      <w:rFonts w:eastAsia="Times New Roman"/>
      <w:kern w:val="0"/>
      <w:sz w:val="20"/>
      <w:szCs w:val="20"/>
      <w:lang w:val="en-US" w:bidi="he-IL"/>
    </w:rPr>
  </w:style>
  <w:style w:type="character" w:styleId="af3">
    <w:name w:val="annotation reference"/>
    <w:semiHidden/>
    <w:rsid w:val="0087745A"/>
    <w:rPr>
      <w:sz w:val="18"/>
      <w:szCs w:val="18"/>
    </w:rPr>
  </w:style>
  <w:style w:type="paragraph" w:styleId="af4">
    <w:name w:val="annotation subject"/>
    <w:basedOn w:val="ad"/>
    <w:next w:val="ad"/>
    <w:semiHidden/>
    <w:rsid w:val="0087745A"/>
    <w:rPr>
      <w:b/>
      <w:bCs/>
      <w:szCs w:val="24"/>
      <w:lang w:val="en-GB"/>
    </w:rPr>
  </w:style>
  <w:style w:type="paragraph" w:customStyle="1" w:styleId="Char1">
    <w:name w:val="Char 字元 字元 字元 字元 字元 字元 字元 字元 字元 字元 字元 字元 字元 字元 字元 字元 字元 字元 字元 字元 字元 字元"/>
    <w:basedOn w:val="a"/>
    <w:rsid w:val="00AE3A25"/>
    <w:pPr>
      <w:widowControl/>
      <w:spacing w:after="20"/>
    </w:pPr>
    <w:rPr>
      <w:rFonts w:eastAsia="Times New Roman"/>
      <w:kern w:val="0"/>
      <w:sz w:val="20"/>
      <w:szCs w:val="20"/>
      <w:lang w:val="en-US" w:bidi="he-IL"/>
    </w:rPr>
  </w:style>
  <w:style w:type="paragraph" w:customStyle="1" w:styleId="af5">
    <w:name w:val="字元 字元 字元 字元 字元 字元 字元 字元 字元 字元 字元 字元 字元 字元 字元"/>
    <w:basedOn w:val="a"/>
    <w:rsid w:val="0067104D"/>
    <w:pPr>
      <w:widowControl/>
      <w:spacing w:after="20"/>
    </w:pPr>
    <w:rPr>
      <w:rFonts w:eastAsia="Times New Roman"/>
      <w:kern w:val="0"/>
      <w:sz w:val="20"/>
      <w:szCs w:val="20"/>
      <w:lang w:val="en-US" w:bidi="he-IL"/>
    </w:rPr>
  </w:style>
  <w:style w:type="paragraph" w:customStyle="1" w:styleId="Char2">
    <w:name w:val="Char 字元 字元 字元 字元 字元 字元 字元 字元 字元 字元 字元 字元 字元 字元 字元 字元 字元 字元 字元 字元 字元 字元 字元 字元 字元 字元"/>
    <w:basedOn w:val="a"/>
    <w:rsid w:val="00C51D40"/>
    <w:pPr>
      <w:widowControl/>
      <w:spacing w:after="20"/>
    </w:pPr>
    <w:rPr>
      <w:rFonts w:eastAsia="Times New Roman"/>
      <w:kern w:val="0"/>
      <w:sz w:val="20"/>
      <w:szCs w:val="20"/>
      <w:lang w:val="en-US" w:bidi="he-IL"/>
    </w:rPr>
  </w:style>
  <w:style w:type="paragraph" w:customStyle="1" w:styleId="Char3">
    <w:name w:val="Char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3C66DB"/>
    <w:pPr>
      <w:widowControl/>
      <w:spacing w:after="20"/>
    </w:pPr>
    <w:rPr>
      <w:rFonts w:eastAsia="Times New Roman"/>
      <w:kern w:val="0"/>
      <w:sz w:val="20"/>
      <w:szCs w:val="20"/>
      <w:lang w:val="en-US" w:bidi="he-IL"/>
    </w:rPr>
  </w:style>
  <w:style w:type="paragraph" w:customStyle="1" w:styleId="CharChar">
    <w:name w:val="Char Char 字元 字元 字元 字元 字元 字元 字元 字元 字元 字元 字元 字元 字元 字元 字元 字元 字元 字元 字元 字元 字元 字元 字元 字元 字元 字元 字元"/>
    <w:basedOn w:val="a"/>
    <w:rsid w:val="00857327"/>
    <w:pPr>
      <w:widowControl/>
      <w:spacing w:after="20"/>
    </w:pPr>
    <w:rPr>
      <w:rFonts w:eastAsia="Times New Roman"/>
      <w:kern w:val="0"/>
      <w:sz w:val="20"/>
      <w:szCs w:val="20"/>
      <w:lang w:val="en-US" w:bidi="he-IL"/>
    </w:rPr>
  </w:style>
  <w:style w:type="paragraph" w:styleId="af6">
    <w:name w:val="Revision"/>
    <w:hidden/>
    <w:uiPriority w:val="99"/>
    <w:semiHidden/>
    <w:rsid w:val="0092503A"/>
    <w:rPr>
      <w:rFonts w:eastAsia="新細明體"/>
      <w:kern w:val="2"/>
      <w:sz w:val="24"/>
      <w:szCs w:val="24"/>
      <w:lang w:val="en-GB"/>
    </w:rPr>
  </w:style>
  <w:style w:type="paragraph" w:styleId="af7">
    <w:name w:val="List Paragraph"/>
    <w:basedOn w:val="a"/>
    <w:uiPriority w:val="34"/>
    <w:qFormat/>
    <w:rsid w:val="00E91388"/>
    <w:pPr>
      <w:ind w:leftChars="200" w:left="480"/>
    </w:pPr>
  </w:style>
  <w:style w:type="character" w:styleId="af8">
    <w:name w:val="Placeholder Text"/>
    <w:basedOn w:val="a0"/>
    <w:uiPriority w:val="99"/>
    <w:semiHidden/>
    <w:rsid w:val="00BE50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0825">
      <w:bodyDiv w:val="1"/>
      <w:marLeft w:val="0"/>
      <w:marRight w:val="0"/>
      <w:marTop w:val="0"/>
      <w:marBottom w:val="0"/>
      <w:divBdr>
        <w:top w:val="none" w:sz="0" w:space="0" w:color="auto"/>
        <w:left w:val="none" w:sz="0" w:space="0" w:color="auto"/>
        <w:bottom w:val="none" w:sz="0" w:space="0" w:color="auto"/>
        <w:right w:val="none" w:sz="0" w:space="0" w:color="auto"/>
      </w:divBdr>
    </w:div>
    <w:div w:id="521746427">
      <w:bodyDiv w:val="1"/>
      <w:marLeft w:val="0"/>
      <w:marRight w:val="0"/>
      <w:marTop w:val="0"/>
      <w:marBottom w:val="0"/>
      <w:divBdr>
        <w:top w:val="none" w:sz="0" w:space="0" w:color="auto"/>
        <w:left w:val="none" w:sz="0" w:space="0" w:color="auto"/>
        <w:bottom w:val="none" w:sz="0" w:space="0" w:color="auto"/>
        <w:right w:val="none" w:sz="0" w:space="0" w:color="auto"/>
      </w:divBdr>
      <w:divsChild>
        <w:div w:id="1247425897">
          <w:marLeft w:val="0"/>
          <w:marRight w:val="0"/>
          <w:marTop w:val="0"/>
          <w:marBottom w:val="0"/>
          <w:divBdr>
            <w:top w:val="none" w:sz="0" w:space="0" w:color="auto"/>
            <w:left w:val="none" w:sz="0" w:space="0" w:color="auto"/>
            <w:bottom w:val="none" w:sz="0" w:space="0" w:color="auto"/>
            <w:right w:val="none" w:sz="0" w:space="0" w:color="auto"/>
          </w:divBdr>
          <w:divsChild>
            <w:div w:id="1834905933">
              <w:marLeft w:val="0"/>
              <w:marRight w:val="0"/>
              <w:marTop w:val="0"/>
              <w:marBottom w:val="0"/>
              <w:divBdr>
                <w:top w:val="none" w:sz="0" w:space="0" w:color="auto"/>
                <w:left w:val="none" w:sz="0" w:space="0" w:color="auto"/>
                <w:bottom w:val="none" w:sz="0" w:space="0" w:color="auto"/>
                <w:right w:val="none" w:sz="0" w:space="0" w:color="auto"/>
              </w:divBdr>
              <w:divsChild>
                <w:div w:id="1636913871">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 w:id="825363688">
      <w:bodyDiv w:val="1"/>
      <w:marLeft w:val="0"/>
      <w:marRight w:val="0"/>
      <w:marTop w:val="0"/>
      <w:marBottom w:val="0"/>
      <w:divBdr>
        <w:top w:val="none" w:sz="0" w:space="0" w:color="auto"/>
        <w:left w:val="none" w:sz="0" w:space="0" w:color="auto"/>
        <w:bottom w:val="none" w:sz="0" w:space="0" w:color="auto"/>
        <w:right w:val="none" w:sz="0" w:space="0" w:color="auto"/>
      </w:divBdr>
    </w:div>
    <w:div w:id="1168593528">
      <w:bodyDiv w:val="1"/>
      <w:marLeft w:val="0"/>
      <w:marRight w:val="0"/>
      <w:marTop w:val="0"/>
      <w:marBottom w:val="0"/>
      <w:divBdr>
        <w:top w:val="none" w:sz="0" w:space="0" w:color="auto"/>
        <w:left w:val="none" w:sz="0" w:space="0" w:color="auto"/>
        <w:bottom w:val="none" w:sz="0" w:space="0" w:color="auto"/>
        <w:right w:val="none" w:sz="0" w:space="0" w:color="auto"/>
      </w:divBdr>
    </w:div>
    <w:div w:id="1604730800">
      <w:bodyDiv w:val="1"/>
      <w:marLeft w:val="0"/>
      <w:marRight w:val="0"/>
      <w:marTop w:val="0"/>
      <w:marBottom w:val="0"/>
      <w:divBdr>
        <w:top w:val="none" w:sz="0" w:space="0" w:color="auto"/>
        <w:left w:val="none" w:sz="0" w:space="0" w:color="auto"/>
        <w:bottom w:val="none" w:sz="0" w:space="0" w:color="auto"/>
        <w:right w:val="none" w:sz="0" w:space="0" w:color="auto"/>
      </w:divBdr>
      <w:divsChild>
        <w:div w:id="1427578891">
          <w:marLeft w:val="0"/>
          <w:marRight w:val="0"/>
          <w:marTop w:val="0"/>
          <w:marBottom w:val="0"/>
          <w:divBdr>
            <w:top w:val="none" w:sz="0" w:space="0" w:color="auto"/>
            <w:left w:val="none" w:sz="0" w:space="0" w:color="auto"/>
            <w:bottom w:val="none" w:sz="0" w:space="0" w:color="auto"/>
            <w:right w:val="none" w:sz="0" w:space="0" w:color="auto"/>
          </w:divBdr>
          <w:divsChild>
            <w:div w:id="578177965">
              <w:marLeft w:val="0"/>
              <w:marRight w:val="0"/>
              <w:marTop w:val="0"/>
              <w:marBottom w:val="0"/>
              <w:divBdr>
                <w:top w:val="none" w:sz="0" w:space="0" w:color="auto"/>
                <w:left w:val="none" w:sz="0" w:space="0" w:color="auto"/>
                <w:bottom w:val="none" w:sz="0" w:space="0" w:color="auto"/>
                <w:right w:val="none" w:sz="0" w:space="0" w:color="auto"/>
              </w:divBdr>
              <w:divsChild>
                <w:div w:id="1162047647">
                  <w:marLeft w:val="0"/>
                  <w:marRight w:val="0"/>
                  <w:marTop w:val="240"/>
                  <w:marBottom w:val="2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hyperlink" Target="https://www.brianmac.co.uk/trnprin.htm" TargetMode="External"/><Relationship Id="rId39" Type="http://schemas.openxmlformats.org/officeDocument/2006/relationships/customXml" Target="../customXml/item3.xml"/><Relationship Id="rId21" Type="http://schemas.openxmlformats.org/officeDocument/2006/relationships/hyperlink" Target="http://library.ied.edu.hk/search~S5?/aAmerican+College+of+Sports+Medicine./aamerican+college+of+sports+medicine/1%2C1%2C124%2CB/frameset&amp;FF=aamerican+college+of+sports+medicine&amp;12%2C%2C1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yperlink" Target="https://www.brianmac.co.uk/index.htm" TargetMode="External"/><Relationship Id="rId33" Type="http://schemas.openxmlformats.org/officeDocument/2006/relationships/footer" Target="footer3.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brianmac.co.uk/sprints/tp400p3.htm" TargetMode="External"/><Relationship Id="rId29" Type="http://schemas.openxmlformats.org/officeDocument/2006/relationships/hyperlink" Target="https://www.worldathletics.org/about-iaaf/documents/health-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rt.org/en/healthy-living/fitness/fitness-basics/aha-recs-for-physical-activity-in-adults?utm_source=redirect_heartorg&amp;utm_medium=referral&amp;utm_campaign=301" TargetMode="External"/><Relationship Id="rId32" Type="http://schemas.openxmlformats.org/officeDocument/2006/relationships/header" Target="header3.xml"/><Relationship Id="rId37" Type="http://schemas.microsoft.com/office/2018/08/relationships/commentsExtensible" Target="commentsExtensible.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library.ied.edu.hk/search~S5?/aAmerican+College+of+Sports+Medicine./aamerican+college+of+sports+medicine/1%2C1%2C124%2CB/frameset&amp;FF=aamerican+college+of+sports+medicine&amp;12%2C%2C124" TargetMode="External"/><Relationship Id="rId28" Type="http://schemas.openxmlformats.org/officeDocument/2006/relationships/hyperlink" Target="http://www.sportsci.org/index.html" TargetMode="External"/><Relationship Id="rId36"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www.brianmac.co.uk/sprints/tp400p1.htm" TargetMode="External"/><Relationship Id="rId31" Type="http://schemas.openxmlformats.org/officeDocument/2006/relationships/hyperlink" Target="http://www.antidoping.hk/z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yperlink" Target="https://doi.org/10.1007/s40279-016-0634-6" TargetMode="External"/><Relationship Id="rId27" Type="http://schemas.openxmlformats.org/officeDocument/2006/relationships/hyperlink" Target="http://www.tswongsir-runners.guide/" TargetMode="External"/><Relationship Id="rId30" Type="http://schemas.openxmlformats.org/officeDocument/2006/relationships/hyperlink" Target="https://www.hksi.org.hk/tc/" TargetMode="External"/><Relationship Id="rId35"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BF1B4F-912F-4D7B-A8D5-C4DB5C6BDC57}" type="doc">
      <dgm:prSet loTypeId="urn:microsoft.com/office/officeart/2005/8/layout/radial1" loCatId="relationship" qsTypeId="urn:microsoft.com/office/officeart/2005/8/quickstyle/simple1" qsCatId="simple" csTypeId="urn:microsoft.com/office/officeart/2005/8/colors/accent1_2" csCatId="accent1"/>
      <dgm:spPr/>
    </dgm:pt>
    <dgm:pt modelId="{39F73F9C-0AF0-445D-A2DF-E2D5EEEBE761}">
      <dgm:prSet/>
      <dgm:spPr/>
      <dgm:t>
        <a:bodyPr/>
        <a:lstStyle/>
        <a:p>
          <a:pPr marR="0" algn="ctr" rtl="0"/>
          <a:endParaRPr lang="zh-CN" altLang="en-US" b="1" i="0" u="none" strike="noStrike" kern="100" baseline="0">
            <a:latin typeface="Times New Roman" panose="02020603050405020304" pitchFamily="18" charset="0"/>
            <a:ea typeface="SimSun" panose="02010600030101010101" pitchFamily="2" charset="-122"/>
          </a:endParaRPr>
        </a:p>
        <a:p>
          <a:pPr marR="0" algn="ctr" rtl="0"/>
          <a:r>
            <a:rPr lang="zh-TW" altLang="en-US" b="1" i="0" u="none" strike="noStrike" kern="100" baseline="0">
              <a:latin typeface="Calibri" panose="020F0502020204030204" pitchFamily="34" charset="0"/>
              <a:ea typeface="新細明體" panose="02020500000000000000" pitchFamily="18" charset="-120"/>
            </a:rPr>
            <a:t>運動表現</a:t>
          </a:r>
          <a:endParaRPr lang="zh-TW" altLang="en-US"/>
        </a:p>
      </dgm:t>
    </dgm:pt>
    <dgm:pt modelId="{F01C7339-8C1A-43A8-A7C0-6E987C7E3FFF}" type="parTrans" cxnId="{0943B71E-DE35-4949-A41C-DA1CABC7FCA1}">
      <dgm:prSet/>
      <dgm:spPr/>
    </dgm:pt>
    <dgm:pt modelId="{946B9645-8EA1-4CC4-9B63-96002487A810}" type="sibTrans" cxnId="{0943B71E-DE35-4949-A41C-DA1CABC7FCA1}">
      <dgm:prSet/>
      <dgm:spPr/>
    </dgm:pt>
    <dgm:pt modelId="{F8D37DA4-794B-4BFD-9568-D8FB266FA3E4}">
      <dgm:prSet/>
      <dgm:spPr/>
      <dgm:t>
        <a:bodyPr/>
        <a:lstStyle/>
        <a:p>
          <a:pPr marR="0" algn="ctr" rtl="0"/>
          <a:r>
            <a:rPr lang="zh-TW" altLang="en-US" b="1" i="0" u="none" strike="noStrike" kern="100" baseline="0">
              <a:latin typeface="Calibri" panose="020F0502020204030204" pitchFamily="34" charset="0"/>
              <a:ea typeface="新細明體" panose="02020500000000000000" pitchFamily="18" charset="-120"/>
            </a:rPr>
            <a:t>環境</a:t>
          </a:r>
          <a:endParaRPr lang="zh-CN" altLang="en-US" b="0" i="0" u="none" strike="noStrike" kern="100" baseline="0">
            <a:latin typeface="Times New Roman" panose="02020603050405020304" pitchFamily="18" charset="0"/>
            <a:ea typeface="SimSun" panose="02010600030101010101" pitchFamily="2" charset="-122"/>
          </a:endParaRPr>
        </a:p>
        <a:p>
          <a:pPr marR="0" algn="ctr" rtl="0"/>
          <a:r>
            <a:rPr lang="zh-TW" altLang="en-US" b="0" i="0" u="none" strike="noStrike" kern="100" baseline="0">
              <a:latin typeface="Calibri" panose="020F0502020204030204" pitchFamily="34" charset="0"/>
              <a:ea typeface="新細明體" panose="02020500000000000000" pitchFamily="18" charset="-120"/>
            </a:rPr>
            <a:t>天氣、溫度及濕度等</a:t>
          </a:r>
          <a:endParaRPr lang="zh-TW" altLang="en-US"/>
        </a:p>
      </dgm:t>
    </dgm:pt>
    <dgm:pt modelId="{6F1514DF-248F-47AF-8736-F7916CBF3F9C}" type="parTrans" cxnId="{8FBE1987-4B58-46F4-B433-CA7719888EA1}">
      <dgm:prSet/>
      <dgm:spPr/>
      <dgm:t>
        <a:bodyPr/>
        <a:lstStyle/>
        <a:p>
          <a:endParaRPr lang="zh-TW" altLang="en-US"/>
        </a:p>
      </dgm:t>
    </dgm:pt>
    <dgm:pt modelId="{F86155F7-3A25-49BE-8A16-64D1779C71B8}" type="sibTrans" cxnId="{8FBE1987-4B58-46F4-B433-CA7719888EA1}">
      <dgm:prSet/>
      <dgm:spPr/>
    </dgm:pt>
    <dgm:pt modelId="{79E8962F-D8CD-42D1-8F8F-4B1DDE8A6D6B}">
      <dgm:prSet/>
      <dgm:spPr/>
      <dgm:t>
        <a:bodyPr/>
        <a:lstStyle/>
        <a:p>
          <a:pPr marR="0" algn="ctr" rtl="0"/>
          <a:r>
            <a:rPr lang="zh-TW" altLang="en-US" b="1" i="0" u="none" strike="noStrike" kern="100" baseline="0">
              <a:latin typeface="Calibri" panose="020F0502020204030204" pitchFamily="34" charset="0"/>
              <a:ea typeface="新細明體" panose="02020500000000000000" pitchFamily="18" charset="-120"/>
            </a:rPr>
            <a:t>藥物</a:t>
          </a:r>
          <a:r>
            <a:rPr lang="zh-TW" altLang="en-US" b="0" i="0" u="none" strike="noStrike" kern="100" baseline="0">
              <a:latin typeface="Calibri" panose="020F0502020204030204" pitchFamily="34" charset="0"/>
              <a:ea typeface="新細明體" panose="02020500000000000000" pitchFamily="18" charset="-120"/>
            </a:rPr>
            <a:t> </a:t>
          </a:r>
        </a:p>
        <a:p>
          <a:pPr marR="0" algn="ctr" rtl="0"/>
          <a:r>
            <a:rPr lang="zh-TW" altLang="en-US" b="0" i="0" u="none" strike="noStrike" kern="100" baseline="0">
              <a:latin typeface="Calibri" panose="020F0502020204030204" pitchFamily="34" charset="0"/>
              <a:ea typeface="新細明體" panose="02020500000000000000" pitchFamily="18" charset="-120"/>
            </a:rPr>
            <a:t>類固醇、生長激素等</a:t>
          </a:r>
          <a:endParaRPr lang="zh-TW" altLang="en-US"/>
        </a:p>
      </dgm:t>
    </dgm:pt>
    <dgm:pt modelId="{E2168556-4C1D-4ABC-A5A9-D12CA0FF6A73}" type="parTrans" cxnId="{8400F2F2-6E5A-4BE1-BA92-7AF5B6DEDBDB}">
      <dgm:prSet/>
      <dgm:spPr/>
      <dgm:t>
        <a:bodyPr/>
        <a:lstStyle/>
        <a:p>
          <a:endParaRPr lang="zh-TW" altLang="en-US"/>
        </a:p>
      </dgm:t>
    </dgm:pt>
    <dgm:pt modelId="{5A9D13B5-F766-4027-AEB3-BCCFA0326AFF}" type="sibTrans" cxnId="{8400F2F2-6E5A-4BE1-BA92-7AF5B6DEDBDB}">
      <dgm:prSet/>
      <dgm:spPr/>
    </dgm:pt>
    <dgm:pt modelId="{10294200-0667-42F2-A33D-C578888A9F87}">
      <dgm:prSet/>
      <dgm:spPr/>
      <dgm:t>
        <a:bodyPr/>
        <a:lstStyle/>
        <a:p>
          <a:pPr marR="0" algn="ctr" rtl="0"/>
          <a:r>
            <a:rPr lang="zh-TW" altLang="en-US" b="1" i="0" u="none" strike="noStrike" kern="100" baseline="0">
              <a:latin typeface="新細明體" panose="02020500000000000000" pitchFamily="18" charset="-120"/>
              <a:ea typeface="新細明體" panose="02020500000000000000" pitchFamily="18" charset="-120"/>
            </a:rPr>
            <a:t>身體類型</a:t>
          </a:r>
          <a:r>
            <a:rPr lang="zh-TW" altLang="en-US" b="0" i="0" u="none" strike="noStrike" kern="100" baseline="0">
              <a:latin typeface="新細明體" panose="02020500000000000000" pitchFamily="18" charset="-120"/>
              <a:ea typeface="新細明體" panose="02020500000000000000" pitchFamily="18" charset="-120"/>
            </a:rPr>
            <a:t>**</a:t>
          </a:r>
          <a:endParaRPr lang="zh-TW" altLang="en-US" b="1" i="0" u="none" strike="noStrike" kern="100" baseline="0">
            <a:latin typeface="新細明體" panose="02020500000000000000" pitchFamily="18" charset="-120"/>
            <a:ea typeface="新細明體" panose="02020500000000000000" pitchFamily="18" charset="-120"/>
          </a:endParaRPr>
        </a:p>
        <a:p>
          <a:pPr marR="0" algn="ctr" rtl="0"/>
          <a:r>
            <a:rPr lang="zh-TW" altLang="en-US" b="0" i="0" u="none" strike="noStrike" kern="100" baseline="0">
              <a:latin typeface="新細明體" panose="02020500000000000000" pitchFamily="18" charset="-120"/>
              <a:ea typeface="新細明體" panose="02020500000000000000" pitchFamily="18" charset="-120"/>
            </a:rPr>
            <a:t>肥胖型、肌肉型、瘦長型。</a:t>
          </a:r>
          <a:endParaRPr lang="zh-CN" altLang="en-US" b="0" i="0" u="none" strike="noStrike" kern="100" baseline="0">
            <a:latin typeface="新細明體" panose="02020500000000000000" pitchFamily="18" charset="-120"/>
            <a:ea typeface="新細明體" panose="02020500000000000000" pitchFamily="18" charset="-120"/>
          </a:endParaRPr>
        </a:p>
      </dgm:t>
    </dgm:pt>
    <dgm:pt modelId="{F996154E-DC43-45A1-B7BD-2A62104E4505}" type="parTrans" cxnId="{AD334493-E7B9-4DB3-9600-A507576C1CD8}">
      <dgm:prSet/>
      <dgm:spPr/>
      <dgm:t>
        <a:bodyPr/>
        <a:lstStyle/>
        <a:p>
          <a:endParaRPr lang="zh-TW" altLang="en-US"/>
        </a:p>
      </dgm:t>
    </dgm:pt>
    <dgm:pt modelId="{CEEF449D-5E9C-498C-9FA0-624BAE09A7EE}" type="sibTrans" cxnId="{AD334493-E7B9-4DB3-9600-A507576C1CD8}">
      <dgm:prSet/>
      <dgm:spPr/>
    </dgm:pt>
    <dgm:pt modelId="{94F0A097-C041-4094-96AB-B39C9BB8BA29}">
      <dgm:prSet/>
      <dgm:spPr/>
      <dgm:t>
        <a:bodyPr/>
        <a:lstStyle/>
        <a:p>
          <a:pPr marR="0" algn="ctr" rtl="0"/>
          <a:r>
            <a:rPr lang="zh-TW" altLang="en-US" b="1" i="0" u="none" strike="noStrike" kern="100" baseline="0">
              <a:latin typeface="新細明體" panose="02020500000000000000" pitchFamily="18" charset="-120"/>
              <a:ea typeface="新細明體" panose="02020500000000000000" pitchFamily="18" charset="-120"/>
            </a:rPr>
            <a:t>年齡、性別及遺傳</a:t>
          </a:r>
          <a:endParaRPr lang="zh-CN" altLang="en-US" b="1" i="0" u="none" strike="noStrike" kern="100" baseline="0">
            <a:latin typeface="新細明體" panose="02020500000000000000" pitchFamily="18" charset="-120"/>
            <a:ea typeface="新細明體" panose="02020500000000000000" pitchFamily="18" charset="-120"/>
          </a:endParaRPr>
        </a:p>
        <a:p>
          <a:pPr marR="0" algn="ctr" rtl="0"/>
          <a:r>
            <a:rPr lang="en-US" altLang="zh-TW" b="0" i="0" u="none" strike="noStrike" kern="100" baseline="0">
              <a:latin typeface="新細明體" panose="02020500000000000000" pitchFamily="18" charset="-120"/>
              <a:ea typeface="新細明體" panose="02020500000000000000" pitchFamily="18" charset="-120"/>
            </a:rPr>
            <a:t>30</a:t>
          </a:r>
          <a:r>
            <a:rPr lang="zh-TW" altLang="en-US" b="0" i="0" u="none" strike="noStrike" kern="100" baseline="0">
              <a:latin typeface="新細明體" panose="02020500000000000000" pitchFamily="18" charset="-120"/>
              <a:ea typeface="新細明體" panose="02020500000000000000" pitchFamily="18" charset="-120"/>
            </a:rPr>
            <a:t>歲以後運動表現下降</a:t>
          </a:r>
          <a:endParaRPr lang="zh-TW" altLang="en-US"/>
        </a:p>
      </dgm:t>
    </dgm:pt>
    <dgm:pt modelId="{C0A36890-4D9E-4F54-B57E-479A98E79D66}" type="parTrans" cxnId="{58A99892-E54D-48CB-A00D-96F772D280BF}">
      <dgm:prSet/>
      <dgm:spPr/>
      <dgm:t>
        <a:bodyPr/>
        <a:lstStyle/>
        <a:p>
          <a:endParaRPr lang="zh-TW" altLang="en-US"/>
        </a:p>
      </dgm:t>
    </dgm:pt>
    <dgm:pt modelId="{0EBC3EED-F2DA-4C19-BA9C-76D41E2B4989}" type="sibTrans" cxnId="{58A99892-E54D-48CB-A00D-96F772D280BF}">
      <dgm:prSet/>
      <dgm:spPr/>
    </dgm:pt>
    <dgm:pt modelId="{B8E20D95-419B-4A38-84A5-6CF11FEA16A4}">
      <dgm:prSet/>
      <dgm:spPr/>
      <dgm:t>
        <a:bodyPr/>
        <a:lstStyle/>
        <a:p>
          <a:pPr marR="0" algn="ctr" rtl="0"/>
          <a:r>
            <a:rPr lang="zh-TW" altLang="en-US" b="1" i="0" u="none" strike="noStrike" kern="100" baseline="0">
              <a:latin typeface="新細明體" panose="02020500000000000000" pitchFamily="18" charset="-120"/>
              <a:ea typeface="新細明體" panose="02020500000000000000" pitchFamily="18" charset="-120"/>
            </a:rPr>
            <a:t>柔韌度</a:t>
          </a:r>
          <a:r>
            <a:rPr lang="zh-TW" altLang="en-US" b="1" i="0" u="none" strike="noStrike" kern="100" baseline="30000">
              <a:latin typeface="新細明體" panose="02020500000000000000" pitchFamily="18" charset="-120"/>
              <a:ea typeface="新細明體" panose="02020500000000000000" pitchFamily="18" charset="-120"/>
            </a:rPr>
            <a:t>*</a:t>
          </a:r>
          <a:r>
            <a:rPr lang="zh-TW" altLang="en-US" b="0" i="0" u="none" strike="noStrike" kern="100" baseline="0">
              <a:latin typeface="新細明體" panose="02020500000000000000" pitchFamily="18" charset="-120"/>
              <a:ea typeface="新細明體" panose="02020500000000000000" pitchFamily="18" charset="-120"/>
            </a:rPr>
            <a:t> </a:t>
          </a:r>
        </a:p>
        <a:p>
          <a:pPr marR="0" algn="ctr" rtl="0"/>
          <a:r>
            <a:rPr lang="zh-TW" altLang="en-US" b="0" i="0" u="none" strike="noStrike" kern="100" baseline="0">
              <a:latin typeface="新細明體" panose="02020500000000000000" pitchFamily="18" charset="-120"/>
              <a:ea typeface="新細明體" panose="02020500000000000000" pitchFamily="18" charset="-120"/>
            </a:rPr>
            <a:t>有助預防運動創傷</a:t>
          </a:r>
          <a:endParaRPr lang="zh-TW" altLang="en-US"/>
        </a:p>
      </dgm:t>
    </dgm:pt>
    <dgm:pt modelId="{C8EBDEF0-728A-407E-96DC-D619E47A71AA}" type="parTrans" cxnId="{6B9572FF-1C9E-425D-9906-5F46393E67A3}">
      <dgm:prSet/>
      <dgm:spPr/>
      <dgm:t>
        <a:bodyPr/>
        <a:lstStyle/>
        <a:p>
          <a:endParaRPr lang="zh-TW" altLang="en-US"/>
        </a:p>
      </dgm:t>
    </dgm:pt>
    <dgm:pt modelId="{CC99CBF7-EC1C-4C8B-AAD0-502517BC2FC8}" type="sibTrans" cxnId="{6B9572FF-1C9E-425D-9906-5F46393E67A3}">
      <dgm:prSet/>
      <dgm:spPr/>
    </dgm:pt>
    <dgm:pt modelId="{EF8AB157-72FC-4A53-90DE-6D688A96FEDC}">
      <dgm:prSet/>
      <dgm:spPr/>
      <dgm:t>
        <a:bodyPr/>
        <a:lstStyle/>
        <a:p>
          <a:pPr marR="0" algn="ctr" rtl="0"/>
          <a:r>
            <a:rPr lang="zh-TW" altLang="en-US" b="1" i="0" u="none" strike="noStrike" kern="100" baseline="0">
              <a:latin typeface="Calibri" panose="020F0502020204030204" pitchFamily="34" charset="0"/>
              <a:ea typeface="新細明體" panose="02020500000000000000" pitchFamily="18" charset="-120"/>
            </a:rPr>
            <a:t>肌肉適能</a:t>
          </a:r>
          <a:endParaRPr lang="zh-CN" altLang="en-US" b="1" i="0" u="none" strike="noStrike" kern="100" baseline="0">
            <a:latin typeface="Times New Roman" panose="02020603050405020304" pitchFamily="18" charset="0"/>
            <a:ea typeface="SimSun" panose="02010600030101010101" pitchFamily="2" charset="-122"/>
          </a:endParaRPr>
        </a:p>
        <a:p>
          <a:pPr marR="0" algn="ctr" rtl="0"/>
          <a:r>
            <a:rPr lang="zh-TW" altLang="en-US" b="0" i="0" u="none" strike="noStrike" kern="100" baseline="0">
              <a:latin typeface="Calibri" panose="020F0502020204030204" pitchFamily="34" charset="0"/>
              <a:ea typeface="新細明體" panose="02020500000000000000" pitchFamily="18" charset="-120"/>
            </a:rPr>
            <a:t>運動表現的決定因素</a:t>
          </a:r>
          <a:endParaRPr lang="zh-TW" altLang="en-US"/>
        </a:p>
      </dgm:t>
    </dgm:pt>
    <dgm:pt modelId="{B8ECE49B-7CDA-41FA-BDB8-06D11F8AEB10}" type="parTrans" cxnId="{304D8F1E-18D1-4628-8FDF-E8CD8DE4E470}">
      <dgm:prSet/>
      <dgm:spPr/>
      <dgm:t>
        <a:bodyPr/>
        <a:lstStyle/>
        <a:p>
          <a:endParaRPr lang="zh-TW" altLang="en-US"/>
        </a:p>
      </dgm:t>
    </dgm:pt>
    <dgm:pt modelId="{C869C670-4E19-4D43-8E93-1338AD25B40F}" type="sibTrans" cxnId="{304D8F1E-18D1-4628-8FDF-E8CD8DE4E470}">
      <dgm:prSet/>
      <dgm:spPr/>
    </dgm:pt>
    <dgm:pt modelId="{9C162045-6D65-48C9-B87F-0FB6EDF0CB8C}">
      <dgm:prSet/>
      <dgm:spPr/>
      <dgm:t>
        <a:bodyPr/>
        <a:lstStyle/>
        <a:p>
          <a:pPr marR="0" algn="ctr" rtl="0"/>
          <a:r>
            <a:rPr lang="zh-TW" altLang="en-US" b="1" i="0" u="none" strike="noStrike" kern="100" baseline="0">
              <a:latin typeface="Calibri" panose="020F0502020204030204" pitchFamily="34" charset="0"/>
              <a:ea typeface="新細明體" panose="02020500000000000000" pitchFamily="18" charset="-120"/>
            </a:rPr>
            <a:t>心肺適能</a:t>
          </a:r>
          <a:endParaRPr lang="zh-CN" altLang="en-US" b="1" i="0" u="none" strike="noStrike" kern="100" baseline="0">
            <a:latin typeface="Times New Roman" panose="02020603050405020304" pitchFamily="18" charset="0"/>
            <a:ea typeface="SimSun" panose="02010600030101010101" pitchFamily="2" charset="-122"/>
          </a:endParaRPr>
        </a:p>
        <a:p>
          <a:pPr marR="0" algn="ctr" rtl="0"/>
          <a:r>
            <a:rPr lang="zh-TW" altLang="en-US" b="0" i="0" u="none" strike="noStrike" kern="100" baseline="0">
              <a:latin typeface="Calibri" panose="020F0502020204030204" pitchFamily="34" charset="0"/>
              <a:ea typeface="新細明體" panose="02020500000000000000" pitchFamily="18" charset="-120"/>
            </a:rPr>
            <a:t>運動表現</a:t>
          </a:r>
          <a:r>
            <a:rPr lang="zh-CN" altLang="en-US" b="0" i="0" u="none" strike="noStrike" kern="100" baseline="0">
              <a:latin typeface="Calibri" panose="020F0502020204030204" pitchFamily="34" charset="0"/>
              <a:ea typeface="SimSun" panose="02010600030101010101" pitchFamily="2" charset="-122"/>
            </a:rPr>
            <a:t>的關鍵因素</a:t>
          </a:r>
          <a:endParaRPr lang="zh-TW" altLang="en-US"/>
        </a:p>
      </dgm:t>
    </dgm:pt>
    <dgm:pt modelId="{7F06B37E-500D-459B-B6C5-593943249F26}" type="parTrans" cxnId="{48F9AF5E-E1B4-4755-AE4D-1DE83E9891EA}">
      <dgm:prSet/>
      <dgm:spPr/>
      <dgm:t>
        <a:bodyPr/>
        <a:lstStyle/>
        <a:p>
          <a:endParaRPr lang="zh-TW" altLang="en-US"/>
        </a:p>
      </dgm:t>
    </dgm:pt>
    <dgm:pt modelId="{849F20DF-BDC5-49FC-8E39-7FC7FB128461}" type="sibTrans" cxnId="{48F9AF5E-E1B4-4755-AE4D-1DE83E9891EA}">
      <dgm:prSet/>
      <dgm:spPr/>
    </dgm:pt>
    <dgm:pt modelId="{DE881C7C-569C-4E2F-BA20-262C6D4BA4F4}" type="pres">
      <dgm:prSet presAssocID="{11BF1B4F-912F-4D7B-A8D5-C4DB5C6BDC57}" presName="cycle" presStyleCnt="0">
        <dgm:presLayoutVars>
          <dgm:chMax val="1"/>
          <dgm:dir/>
          <dgm:animLvl val="ctr"/>
          <dgm:resizeHandles val="exact"/>
        </dgm:presLayoutVars>
      </dgm:prSet>
      <dgm:spPr/>
    </dgm:pt>
    <dgm:pt modelId="{D1A31C75-38AF-41F1-AB61-FAFDC825D243}" type="pres">
      <dgm:prSet presAssocID="{39F73F9C-0AF0-445D-A2DF-E2D5EEEBE761}" presName="centerShape" presStyleLbl="node0" presStyleIdx="0" presStyleCnt="1"/>
      <dgm:spPr/>
      <dgm:t>
        <a:bodyPr/>
        <a:lstStyle/>
        <a:p>
          <a:endParaRPr lang="zh-TW" altLang="en-US"/>
        </a:p>
      </dgm:t>
    </dgm:pt>
    <dgm:pt modelId="{909C419C-BD60-4A94-9207-882375962567}" type="pres">
      <dgm:prSet presAssocID="{6F1514DF-248F-47AF-8736-F7916CBF3F9C}" presName="Name9" presStyleLbl="parChTrans1D2" presStyleIdx="0" presStyleCnt="7"/>
      <dgm:spPr/>
      <dgm:t>
        <a:bodyPr/>
        <a:lstStyle/>
        <a:p>
          <a:endParaRPr lang="zh-TW" altLang="en-US"/>
        </a:p>
      </dgm:t>
    </dgm:pt>
    <dgm:pt modelId="{44C1BD46-85B1-4272-BC26-B162A85E3777}" type="pres">
      <dgm:prSet presAssocID="{6F1514DF-248F-47AF-8736-F7916CBF3F9C}" presName="connTx" presStyleLbl="parChTrans1D2" presStyleIdx="0" presStyleCnt="7"/>
      <dgm:spPr/>
      <dgm:t>
        <a:bodyPr/>
        <a:lstStyle/>
        <a:p>
          <a:endParaRPr lang="zh-TW" altLang="en-US"/>
        </a:p>
      </dgm:t>
    </dgm:pt>
    <dgm:pt modelId="{DE7613DE-15C3-4A28-9DF2-25C6484819C0}" type="pres">
      <dgm:prSet presAssocID="{F8D37DA4-794B-4BFD-9568-D8FB266FA3E4}" presName="node" presStyleLbl="node1" presStyleIdx="0" presStyleCnt="7">
        <dgm:presLayoutVars>
          <dgm:bulletEnabled val="1"/>
        </dgm:presLayoutVars>
      </dgm:prSet>
      <dgm:spPr/>
      <dgm:t>
        <a:bodyPr/>
        <a:lstStyle/>
        <a:p>
          <a:endParaRPr lang="zh-TW" altLang="en-US"/>
        </a:p>
      </dgm:t>
    </dgm:pt>
    <dgm:pt modelId="{3A798A25-8D6D-4590-8244-20E3CB3B0665}" type="pres">
      <dgm:prSet presAssocID="{E2168556-4C1D-4ABC-A5A9-D12CA0FF6A73}" presName="Name9" presStyleLbl="parChTrans1D2" presStyleIdx="1" presStyleCnt="7"/>
      <dgm:spPr/>
      <dgm:t>
        <a:bodyPr/>
        <a:lstStyle/>
        <a:p>
          <a:endParaRPr lang="zh-TW" altLang="en-US"/>
        </a:p>
      </dgm:t>
    </dgm:pt>
    <dgm:pt modelId="{7F267F47-D1B7-4F45-AD45-B334A6CEC72B}" type="pres">
      <dgm:prSet presAssocID="{E2168556-4C1D-4ABC-A5A9-D12CA0FF6A73}" presName="connTx" presStyleLbl="parChTrans1D2" presStyleIdx="1" presStyleCnt="7"/>
      <dgm:spPr/>
      <dgm:t>
        <a:bodyPr/>
        <a:lstStyle/>
        <a:p>
          <a:endParaRPr lang="zh-TW" altLang="en-US"/>
        </a:p>
      </dgm:t>
    </dgm:pt>
    <dgm:pt modelId="{0AB9D19E-517D-48B8-92D3-33C6CCF395A8}" type="pres">
      <dgm:prSet presAssocID="{79E8962F-D8CD-42D1-8F8F-4B1DDE8A6D6B}" presName="node" presStyleLbl="node1" presStyleIdx="1" presStyleCnt="7">
        <dgm:presLayoutVars>
          <dgm:bulletEnabled val="1"/>
        </dgm:presLayoutVars>
      </dgm:prSet>
      <dgm:spPr/>
      <dgm:t>
        <a:bodyPr/>
        <a:lstStyle/>
        <a:p>
          <a:endParaRPr lang="zh-TW" altLang="en-US"/>
        </a:p>
      </dgm:t>
    </dgm:pt>
    <dgm:pt modelId="{E87B5C0A-CAD1-4B75-AD95-2BF498F1B87B}" type="pres">
      <dgm:prSet presAssocID="{F996154E-DC43-45A1-B7BD-2A62104E4505}" presName="Name9" presStyleLbl="parChTrans1D2" presStyleIdx="2" presStyleCnt="7"/>
      <dgm:spPr/>
      <dgm:t>
        <a:bodyPr/>
        <a:lstStyle/>
        <a:p>
          <a:endParaRPr lang="zh-TW" altLang="en-US"/>
        </a:p>
      </dgm:t>
    </dgm:pt>
    <dgm:pt modelId="{9E8AD3F5-A720-47C3-8C8C-213FC35587A0}" type="pres">
      <dgm:prSet presAssocID="{F996154E-DC43-45A1-B7BD-2A62104E4505}" presName="connTx" presStyleLbl="parChTrans1D2" presStyleIdx="2" presStyleCnt="7"/>
      <dgm:spPr/>
      <dgm:t>
        <a:bodyPr/>
        <a:lstStyle/>
        <a:p>
          <a:endParaRPr lang="zh-TW" altLang="en-US"/>
        </a:p>
      </dgm:t>
    </dgm:pt>
    <dgm:pt modelId="{D5D7B4A3-42E2-466E-B1B8-9155F82DD00B}" type="pres">
      <dgm:prSet presAssocID="{10294200-0667-42F2-A33D-C578888A9F87}" presName="node" presStyleLbl="node1" presStyleIdx="2" presStyleCnt="7">
        <dgm:presLayoutVars>
          <dgm:bulletEnabled val="1"/>
        </dgm:presLayoutVars>
      </dgm:prSet>
      <dgm:spPr/>
      <dgm:t>
        <a:bodyPr/>
        <a:lstStyle/>
        <a:p>
          <a:endParaRPr lang="zh-TW" altLang="en-US"/>
        </a:p>
      </dgm:t>
    </dgm:pt>
    <dgm:pt modelId="{3668A531-0022-412B-A5F4-07F15AB349FE}" type="pres">
      <dgm:prSet presAssocID="{C0A36890-4D9E-4F54-B57E-479A98E79D66}" presName="Name9" presStyleLbl="parChTrans1D2" presStyleIdx="3" presStyleCnt="7"/>
      <dgm:spPr/>
      <dgm:t>
        <a:bodyPr/>
        <a:lstStyle/>
        <a:p>
          <a:endParaRPr lang="zh-TW" altLang="en-US"/>
        </a:p>
      </dgm:t>
    </dgm:pt>
    <dgm:pt modelId="{DEA2263A-5D5D-4639-9344-4863CDDB1CF3}" type="pres">
      <dgm:prSet presAssocID="{C0A36890-4D9E-4F54-B57E-479A98E79D66}" presName="connTx" presStyleLbl="parChTrans1D2" presStyleIdx="3" presStyleCnt="7"/>
      <dgm:spPr/>
      <dgm:t>
        <a:bodyPr/>
        <a:lstStyle/>
        <a:p>
          <a:endParaRPr lang="zh-TW" altLang="en-US"/>
        </a:p>
      </dgm:t>
    </dgm:pt>
    <dgm:pt modelId="{C56CA29A-77F1-4A39-9531-520578A5695C}" type="pres">
      <dgm:prSet presAssocID="{94F0A097-C041-4094-96AB-B39C9BB8BA29}" presName="node" presStyleLbl="node1" presStyleIdx="3" presStyleCnt="7">
        <dgm:presLayoutVars>
          <dgm:bulletEnabled val="1"/>
        </dgm:presLayoutVars>
      </dgm:prSet>
      <dgm:spPr/>
      <dgm:t>
        <a:bodyPr/>
        <a:lstStyle/>
        <a:p>
          <a:endParaRPr lang="zh-TW" altLang="en-US"/>
        </a:p>
      </dgm:t>
    </dgm:pt>
    <dgm:pt modelId="{8202557E-37A4-4F3D-8CD9-E0ACA668137C}" type="pres">
      <dgm:prSet presAssocID="{C8EBDEF0-728A-407E-96DC-D619E47A71AA}" presName="Name9" presStyleLbl="parChTrans1D2" presStyleIdx="4" presStyleCnt="7"/>
      <dgm:spPr/>
      <dgm:t>
        <a:bodyPr/>
        <a:lstStyle/>
        <a:p>
          <a:endParaRPr lang="zh-TW" altLang="en-US"/>
        </a:p>
      </dgm:t>
    </dgm:pt>
    <dgm:pt modelId="{48E7333A-A531-449E-86BB-DB1BB1913E17}" type="pres">
      <dgm:prSet presAssocID="{C8EBDEF0-728A-407E-96DC-D619E47A71AA}" presName="connTx" presStyleLbl="parChTrans1D2" presStyleIdx="4" presStyleCnt="7"/>
      <dgm:spPr/>
      <dgm:t>
        <a:bodyPr/>
        <a:lstStyle/>
        <a:p>
          <a:endParaRPr lang="zh-TW" altLang="en-US"/>
        </a:p>
      </dgm:t>
    </dgm:pt>
    <dgm:pt modelId="{90EE858A-EF9A-456F-94A3-DCC3755CAFC4}" type="pres">
      <dgm:prSet presAssocID="{B8E20D95-419B-4A38-84A5-6CF11FEA16A4}" presName="node" presStyleLbl="node1" presStyleIdx="4" presStyleCnt="7">
        <dgm:presLayoutVars>
          <dgm:bulletEnabled val="1"/>
        </dgm:presLayoutVars>
      </dgm:prSet>
      <dgm:spPr/>
      <dgm:t>
        <a:bodyPr/>
        <a:lstStyle/>
        <a:p>
          <a:endParaRPr lang="zh-TW" altLang="en-US"/>
        </a:p>
      </dgm:t>
    </dgm:pt>
    <dgm:pt modelId="{867104F9-B33B-40B7-B87F-4B814523E349}" type="pres">
      <dgm:prSet presAssocID="{B8ECE49B-7CDA-41FA-BDB8-06D11F8AEB10}" presName="Name9" presStyleLbl="parChTrans1D2" presStyleIdx="5" presStyleCnt="7"/>
      <dgm:spPr/>
      <dgm:t>
        <a:bodyPr/>
        <a:lstStyle/>
        <a:p>
          <a:endParaRPr lang="zh-TW" altLang="en-US"/>
        </a:p>
      </dgm:t>
    </dgm:pt>
    <dgm:pt modelId="{41B6C971-E8D9-4108-B643-294A3F1E07B9}" type="pres">
      <dgm:prSet presAssocID="{B8ECE49B-7CDA-41FA-BDB8-06D11F8AEB10}" presName="connTx" presStyleLbl="parChTrans1D2" presStyleIdx="5" presStyleCnt="7"/>
      <dgm:spPr/>
      <dgm:t>
        <a:bodyPr/>
        <a:lstStyle/>
        <a:p>
          <a:endParaRPr lang="zh-TW" altLang="en-US"/>
        </a:p>
      </dgm:t>
    </dgm:pt>
    <dgm:pt modelId="{CB14E7EE-9490-48EB-AC92-3B5651C7BA65}" type="pres">
      <dgm:prSet presAssocID="{EF8AB157-72FC-4A53-90DE-6D688A96FEDC}" presName="node" presStyleLbl="node1" presStyleIdx="5" presStyleCnt="7">
        <dgm:presLayoutVars>
          <dgm:bulletEnabled val="1"/>
        </dgm:presLayoutVars>
      </dgm:prSet>
      <dgm:spPr/>
      <dgm:t>
        <a:bodyPr/>
        <a:lstStyle/>
        <a:p>
          <a:endParaRPr lang="zh-TW" altLang="en-US"/>
        </a:p>
      </dgm:t>
    </dgm:pt>
    <dgm:pt modelId="{125A9B8A-7F19-4F7F-BE59-CE8148CD0B06}" type="pres">
      <dgm:prSet presAssocID="{7F06B37E-500D-459B-B6C5-593943249F26}" presName="Name9" presStyleLbl="parChTrans1D2" presStyleIdx="6" presStyleCnt="7"/>
      <dgm:spPr/>
      <dgm:t>
        <a:bodyPr/>
        <a:lstStyle/>
        <a:p>
          <a:endParaRPr lang="zh-TW" altLang="en-US"/>
        </a:p>
      </dgm:t>
    </dgm:pt>
    <dgm:pt modelId="{4860C2BD-996C-4E0D-9533-27954E14BA02}" type="pres">
      <dgm:prSet presAssocID="{7F06B37E-500D-459B-B6C5-593943249F26}" presName="connTx" presStyleLbl="parChTrans1D2" presStyleIdx="6" presStyleCnt="7"/>
      <dgm:spPr/>
      <dgm:t>
        <a:bodyPr/>
        <a:lstStyle/>
        <a:p>
          <a:endParaRPr lang="zh-TW" altLang="en-US"/>
        </a:p>
      </dgm:t>
    </dgm:pt>
    <dgm:pt modelId="{B3D6BD21-A6BD-43E4-968E-BF1C46643281}" type="pres">
      <dgm:prSet presAssocID="{9C162045-6D65-48C9-B87F-0FB6EDF0CB8C}" presName="node" presStyleLbl="node1" presStyleIdx="6" presStyleCnt="7">
        <dgm:presLayoutVars>
          <dgm:bulletEnabled val="1"/>
        </dgm:presLayoutVars>
      </dgm:prSet>
      <dgm:spPr/>
      <dgm:t>
        <a:bodyPr/>
        <a:lstStyle/>
        <a:p>
          <a:endParaRPr lang="zh-TW" altLang="en-US"/>
        </a:p>
      </dgm:t>
    </dgm:pt>
  </dgm:ptLst>
  <dgm:cxnLst>
    <dgm:cxn modelId="{987FF125-60BE-4498-B9A9-0EEB367D87AD}" type="presOf" srcId="{7F06B37E-500D-459B-B6C5-593943249F26}" destId="{4860C2BD-996C-4E0D-9533-27954E14BA02}" srcOrd="1" destOrd="0" presId="urn:microsoft.com/office/officeart/2005/8/layout/radial1"/>
    <dgm:cxn modelId="{EA533B2D-83F2-4E59-8DBF-4156163A921D}" type="presOf" srcId="{10294200-0667-42F2-A33D-C578888A9F87}" destId="{D5D7B4A3-42E2-466E-B1B8-9155F82DD00B}" srcOrd="0" destOrd="0" presId="urn:microsoft.com/office/officeart/2005/8/layout/radial1"/>
    <dgm:cxn modelId="{A44ECC9E-40D8-43B9-AEBA-6F0F7C93C022}" type="presOf" srcId="{E2168556-4C1D-4ABC-A5A9-D12CA0FF6A73}" destId="{7F267F47-D1B7-4F45-AD45-B334A6CEC72B}" srcOrd="1" destOrd="0" presId="urn:microsoft.com/office/officeart/2005/8/layout/radial1"/>
    <dgm:cxn modelId="{903F069B-6D87-4EFF-8E8B-42CECDE2296E}" type="presOf" srcId="{E2168556-4C1D-4ABC-A5A9-D12CA0FF6A73}" destId="{3A798A25-8D6D-4590-8244-20E3CB3B0665}" srcOrd="0" destOrd="0" presId="urn:microsoft.com/office/officeart/2005/8/layout/radial1"/>
    <dgm:cxn modelId="{58A99892-E54D-48CB-A00D-96F772D280BF}" srcId="{39F73F9C-0AF0-445D-A2DF-E2D5EEEBE761}" destId="{94F0A097-C041-4094-96AB-B39C9BB8BA29}" srcOrd="3" destOrd="0" parTransId="{C0A36890-4D9E-4F54-B57E-479A98E79D66}" sibTransId="{0EBC3EED-F2DA-4C19-BA9C-76D41E2B4989}"/>
    <dgm:cxn modelId="{67A14AF7-9D71-4623-82BB-7330DF8A7CB0}" type="presOf" srcId="{EF8AB157-72FC-4A53-90DE-6D688A96FEDC}" destId="{CB14E7EE-9490-48EB-AC92-3B5651C7BA65}" srcOrd="0" destOrd="0" presId="urn:microsoft.com/office/officeart/2005/8/layout/radial1"/>
    <dgm:cxn modelId="{07C64E00-D9F9-47D2-9C36-6C83FEB51E2E}" type="presOf" srcId="{B8E20D95-419B-4A38-84A5-6CF11FEA16A4}" destId="{90EE858A-EF9A-456F-94A3-DCC3755CAFC4}" srcOrd="0" destOrd="0" presId="urn:microsoft.com/office/officeart/2005/8/layout/radial1"/>
    <dgm:cxn modelId="{6B9572FF-1C9E-425D-9906-5F46393E67A3}" srcId="{39F73F9C-0AF0-445D-A2DF-E2D5EEEBE761}" destId="{B8E20D95-419B-4A38-84A5-6CF11FEA16A4}" srcOrd="4" destOrd="0" parTransId="{C8EBDEF0-728A-407E-96DC-D619E47A71AA}" sibTransId="{CC99CBF7-EC1C-4C8B-AAD0-502517BC2FC8}"/>
    <dgm:cxn modelId="{AA573F77-1AE3-4A94-ABA2-49BC8F8CC7AD}" type="presOf" srcId="{B8ECE49B-7CDA-41FA-BDB8-06D11F8AEB10}" destId="{41B6C971-E8D9-4108-B643-294A3F1E07B9}" srcOrd="1" destOrd="0" presId="urn:microsoft.com/office/officeart/2005/8/layout/radial1"/>
    <dgm:cxn modelId="{51722E2A-E77B-459E-B84C-9C8246E52A74}" type="presOf" srcId="{6F1514DF-248F-47AF-8736-F7916CBF3F9C}" destId="{44C1BD46-85B1-4272-BC26-B162A85E3777}" srcOrd="1" destOrd="0" presId="urn:microsoft.com/office/officeart/2005/8/layout/radial1"/>
    <dgm:cxn modelId="{0943B71E-DE35-4949-A41C-DA1CABC7FCA1}" srcId="{11BF1B4F-912F-4D7B-A8D5-C4DB5C6BDC57}" destId="{39F73F9C-0AF0-445D-A2DF-E2D5EEEBE761}" srcOrd="0" destOrd="0" parTransId="{F01C7339-8C1A-43A8-A7C0-6E987C7E3FFF}" sibTransId="{946B9645-8EA1-4CC4-9B63-96002487A810}"/>
    <dgm:cxn modelId="{1FD412A2-2F5D-40BD-BBC7-C26596E2534E}" type="presOf" srcId="{39F73F9C-0AF0-445D-A2DF-E2D5EEEBE761}" destId="{D1A31C75-38AF-41F1-AB61-FAFDC825D243}" srcOrd="0" destOrd="0" presId="urn:microsoft.com/office/officeart/2005/8/layout/radial1"/>
    <dgm:cxn modelId="{304D8F1E-18D1-4628-8FDF-E8CD8DE4E470}" srcId="{39F73F9C-0AF0-445D-A2DF-E2D5EEEBE761}" destId="{EF8AB157-72FC-4A53-90DE-6D688A96FEDC}" srcOrd="5" destOrd="0" parTransId="{B8ECE49B-7CDA-41FA-BDB8-06D11F8AEB10}" sibTransId="{C869C670-4E19-4D43-8E93-1338AD25B40F}"/>
    <dgm:cxn modelId="{A4C601B9-AC6D-42E6-A1B9-17FACF90F1F7}" type="presOf" srcId="{6F1514DF-248F-47AF-8736-F7916CBF3F9C}" destId="{909C419C-BD60-4A94-9207-882375962567}" srcOrd="0" destOrd="0" presId="urn:microsoft.com/office/officeart/2005/8/layout/radial1"/>
    <dgm:cxn modelId="{CA56B7DA-9AF9-4B07-9A68-25CFF6587C70}" type="presOf" srcId="{C8EBDEF0-728A-407E-96DC-D619E47A71AA}" destId="{8202557E-37A4-4F3D-8CD9-E0ACA668137C}" srcOrd="0" destOrd="0" presId="urn:microsoft.com/office/officeart/2005/8/layout/radial1"/>
    <dgm:cxn modelId="{13C0D11E-1CB0-4873-9D14-E168FAB6EF81}" type="presOf" srcId="{F8D37DA4-794B-4BFD-9568-D8FB266FA3E4}" destId="{DE7613DE-15C3-4A28-9DF2-25C6484819C0}" srcOrd="0" destOrd="0" presId="urn:microsoft.com/office/officeart/2005/8/layout/radial1"/>
    <dgm:cxn modelId="{48F9AF5E-E1B4-4755-AE4D-1DE83E9891EA}" srcId="{39F73F9C-0AF0-445D-A2DF-E2D5EEEBE761}" destId="{9C162045-6D65-48C9-B87F-0FB6EDF0CB8C}" srcOrd="6" destOrd="0" parTransId="{7F06B37E-500D-459B-B6C5-593943249F26}" sibTransId="{849F20DF-BDC5-49FC-8E39-7FC7FB128461}"/>
    <dgm:cxn modelId="{557F116F-B17D-45F4-9C7B-64359A1F2429}" type="presOf" srcId="{C8EBDEF0-728A-407E-96DC-D619E47A71AA}" destId="{48E7333A-A531-449E-86BB-DB1BB1913E17}" srcOrd="1" destOrd="0" presId="urn:microsoft.com/office/officeart/2005/8/layout/radial1"/>
    <dgm:cxn modelId="{2D316415-84A3-433A-BC9C-F7DFAB537865}" type="presOf" srcId="{9C162045-6D65-48C9-B87F-0FB6EDF0CB8C}" destId="{B3D6BD21-A6BD-43E4-968E-BF1C46643281}" srcOrd="0" destOrd="0" presId="urn:microsoft.com/office/officeart/2005/8/layout/radial1"/>
    <dgm:cxn modelId="{D5E764AA-AD1A-4B5B-AC1E-6F660EF4D4A8}" type="presOf" srcId="{F996154E-DC43-45A1-B7BD-2A62104E4505}" destId="{E87B5C0A-CAD1-4B75-AD95-2BF498F1B87B}" srcOrd="0" destOrd="0" presId="urn:microsoft.com/office/officeart/2005/8/layout/radial1"/>
    <dgm:cxn modelId="{AD334493-E7B9-4DB3-9600-A507576C1CD8}" srcId="{39F73F9C-0AF0-445D-A2DF-E2D5EEEBE761}" destId="{10294200-0667-42F2-A33D-C578888A9F87}" srcOrd="2" destOrd="0" parTransId="{F996154E-DC43-45A1-B7BD-2A62104E4505}" sibTransId="{CEEF449D-5E9C-498C-9FA0-624BAE09A7EE}"/>
    <dgm:cxn modelId="{12CDDA1A-05E7-48C0-93DA-AE072505D9F3}" type="presOf" srcId="{C0A36890-4D9E-4F54-B57E-479A98E79D66}" destId="{3668A531-0022-412B-A5F4-07F15AB349FE}" srcOrd="0" destOrd="0" presId="urn:microsoft.com/office/officeart/2005/8/layout/radial1"/>
    <dgm:cxn modelId="{EED50AA2-4930-4A43-90C8-3BF0A1C8E389}" type="presOf" srcId="{B8ECE49B-7CDA-41FA-BDB8-06D11F8AEB10}" destId="{867104F9-B33B-40B7-B87F-4B814523E349}" srcOrd="0" destOrd="0" presId="urn:microsoft.com/office/officeart/2005/8/layout/radial1"/>
    <dgm:cxn modelId="{70C71CCF-8BDF-458A-B4FC-576A0B681B2E}" type="presOf" srcId="{7F06B37E-500D-459B-B6C5-593943249F26}" destId="{125A9B8A-7F19-4F7F-BE59-CE8148CD0B06}" srcOrd="0" destOrd="0" presId="urn:microsoft.com/office/officeart/2005/8/layout/radial1"/>
    <dgm:cxn modelId="{80C5EB28-1171-4EB5-9228-924F000B698C}" type="presOf" srcId="{11BF1B4F-912F-4D7B-A8D5-C4DB5C6BDC57}" destId="{DE881C7C-569C-4E2F-BA20-262C6D4BA4F4}" srcOrd="0" destOrd="0" presId="urn:microsoft.com/office/officeart/2005/8/layout/radial1"/>
    <dgm:cxn modelId="{8400F2F2-6E5A-4BE1-BA92-7AF5B6DEDBDB}" srcId="{39F73F9C-0AF0-445D-A2DF-E2D5EEEBE761}" destId="{79E8962F-D8CD-42D1-8F8F-4B1DDE8A6D6B}" srcOrd="1" destOrd="0" parTransId="{E2168556-4C1D-4ABC-A5A9-D12CA0FF6A73}" sibTransId="{5A9D13B5-F766-4027-AEB3-BCCFA0326AFF}"/>
    <dgm:cxn modelId="{5DD1DC80-482C-44AF-9642-4D7E4E871B9C}" type="presOf" srcId="{94F0A097-C041-4094-96AB-B39C9BB8BA29}" destId="{C56CA29A-77F1-4A39-9531-520578A5695C}" srcOrd="0" destOrd="0" presId="urn:microsoft.com/office/officeart/2005/8/layout/radial1"/>
    <dgm:cxn modelId="{8FBE1987-4B58-46F4-B433-CA7719888EA1}" srcId="{39F73F9C-0AF0-445D-A2DF-E2D5EEEBE761}" destId="{F8D37DA4-794B-4BFD-9568-D8FB266FA3E4}" srcOrd="0" destOrd="0" parTransId="{6F1514DF-248F-47AF-8736-F7916CBF3F9C}" sibTransId="{F86155F7-3A25-49BE-8A16-64D1779C71B8}"/>
    <dgm:cxn modelId="{416E6F00-72FB-43C7-AE4C-87AA38EAAEE8}" type="presOf" srcId="{F996154E-DC43-45A1-B7BD-2A62104E4505}" destId="{9E8AD3F5-A720-47C3-8C8C-213FC35587A0}" srcOrd="1" destOrd="0" presId="urn:microsoft.com/office/officeart/2005/8/layout/radial1"/>
    <dgm:cxn modelId="{46223131-350C-49B8-AB7D-D416555B5A80}" type="presOf" srcId="{C0A36890-4D9E-4F54-B57E-479A98E79D66}" destId="{DEA2263A-5D5D-4639-9344-4863CDDB1CF3}" srcOrd="1" destOrd="0" presId="urn:microsoft.com/office/officeart/2005/8/layout/radial1"/>
    <dgm:cxn modelId="{47531F32-A4F7-4EF5-8059-07CAE56E8D42}" type="presOf" srcId="{79E8962F-D8CD-42D1-8F8F-4B1DDE8A6D6B}" destId="{0AB9D19E-517D-48B8-92D3-33C6CCF395A8}" srcOrd="0" destOrd="0" presId="urn:microsoft.com/office/officeart/2005/8/layout/radial1"/>
    <dgm:cxn modelId="{0A05E7C0-B2ED-4432-BC70-6F6774ECB7A0}" type="presParOf" srcId="{DE881C7C-569C-4E2F-BA20-262C6D4BA4F4}" destId="{D1A31C75-38AF-41F1-AB61-FAFDC825D243}" srcOrd="0" destOrd="0" presId="urn:microsoft.com/office/officeart/2005/8/layout/radial1"/>
    <dgm:cxn modelId="{6E076366-2BAD-43DC-BF80-84E8609F57BC}" type="presParOf" srcId="{DE881C7C-569C-4E2F-BA20-262C6D4BA4F4}" destId="{909C419C-BD60-4A94-9207-882375962567}" srcOrd="1" destOrd="0" presId="urn:microsoft.com/office/officeart/2005/8/layout/radial1"/>
    <dgm:cxn modelId="{D883E48E-BDE7-4980-B2DA-25015DC333E0}" type="presParOf" srcId="{909C419C-BD60-4A94-9207-882375962567}" destId="{44C1BD46-85B1-4272-BC26-B162A85E3777}" srcOrd="0" destOrd="0" presId="urn:microsoft.com/office/officeart/2005/8/layout/radial1"/>
    <dgm:cxn modelId="{218B25A6-BC41-4CF9-9401-A2624EB8C7BC}" type="presParOf" srcId="{DE881C7C-569C-4E2F-BA20-262C6D4BA4F4}" destId="{DE7613DE-15C3-4A28-9DF2-25C6484819C0}" srcOrd="2" destOrd="0" presId="urn:microsoft.com/office/officeart/2005/8/layout/radial1"/>
    <dgm:cxn modelId="{EED77DE9-A077-40F8-B509-6F1BC65A34C9}" type="presParOf" srcId="{DE881C7C-569C-4E2F-BA20-262C6D4BA4F4}" destId="{3A798A25-8D6D-4590-8244-20E3CB3B0665}" srcOrd="3" destOrd="0" presId="urn:microsoft.com/office/officeart/2005/8/layout/radial1"/>
    <dgm:cxn modelId="{966E0026-0055-45B8-A3E3-66614A5E107A}" type="presParOf" srcId="{3A798A25-8D6D-4590-8244-20E3CB3B0665}" destId="{7F267F47-D1B7-4F45-AD45-B334A6CEC72B}" srcOrd="0" destOrd="0" presId="urn:microsoft.com/office/officeart/2005/8/layout/radial1"/>
    <dgm:cxn modelId="{59285DE1-725B-45FE-9B19-EE08E9D6739C}" type="presParOf" srcId="{DE881C7C-569C-4E2F-BA20-262C6D4BA4F4}" destId="{0AB9D19E-517D-48B8-92D3-33C6CCF395A8}" srcOrd="4" destOrd="0" presId="urn:microsoft.com/office/officeart/2005/8/layout/radial1"/>
    <dgm:cxn modelId="{D2BD0C91-38F7-4285-9309-6A977BB30305}" type="presParOf" srcId="{DE881C7C-569C-4E2F-BA20-262C6D4BA4F4}" destId="{E87B5C0A-CAD1-4B75-AD95-2BF498F1B87B}" srcOrd="5" destOrd="0" presId="urn:microsoft.com/office/officeart/2005/8/layout/radial1"/>
    <dgm:cxn modelId="{20D004FB-5B72-4C9B-808D-ADF7A2530E21}" type="presParOf" srcId="{E87B5C0A-CAD1-4B75-AD95-2BF498F1B87B}" destId="{9E8AD3F5-A720-47C3-8C8C-213FC35587A0}" srcOrd="0" destOrd="0" presId="urn:microsoft.com/office/officeart/2005/8/layout/radial1"/>
    <dgm:cxn modelId="{B59FB948-EB31-4F2A-AB5F-AE6C23A724AF}" type="presParOf" srcId="{DE881C7C-569C-4E2F-BA20-262C6D4BA4F4}" destId="{D5D7B4A3-42E2-466E-B1B8-9155F82DD00B}" srcOrd="6" destOrd="0" presId="urn:microsoft.com/office/officeart/2005/8/layout/radial1"/>
    <dgm:cxn modelId="{76855D9D-5D13-436F-B22C-788D47595103}" type="presParOf" srcId="{DE881C7C-569C-4E2F-BA20-262C6D4BA4F4}" destId="{3668A531-0022-412B-A5F4-07F15AB349FE}" srcOrd="7" destOrd="0" presId="urn:microsoft.com/office/officeart/2005/8/layout/radial1"/>
    <dgm:cxn modelId="{C2FD1EA1-AA49-483F-8AC5-1412E631453A}" type="presParOf" srcId="{3668A531-0022-412B-A5F4-07F15AB349FE}" destId="{DEA2263A-5D5D-4639-9344-4863CDDB1CF3}" srcOrd="0" destOrd="0" presId="urn:microsoft.com/office/officeart/2005/8/layout/radial1"/>
    <dgm:cxn modelId="{002ABECD-445F-46CC-BA2D-12E87BFF4B46}" type="presParOf" srcId="{DE881C7C-569C-4E2F-BA20-262C6D4BA4F4}" destId="{C56CA29A-77F1-4A39-9531-520578A5695C}" srcOrd="8" destOrd="0" presId="urn:microsoft.com/office/officeart/2005/8/layout/radial1"/>
    <dgm:cxn modelId="{A2FFE2EF-E314-4AA3-81F5-48ADFED0FC4A}" type="presParOf" srcId="{DE881C7C-569C-4E2F-BA20-262C6D4BA4F4}" destId="{8202557E-37A4-4F3D-8CD9-E0ACA668137C}" srcOrd="9" destOrd="0" presId="urn:microsoft.com/office/officeart/2005/8/layout/radial1"/>
    <dgm:cxn modelId="{62ADE522-43AF-43D8-ABD8-803AE303E986}" type="presParOf" srcId="{8202557E-37A4-4F3D-8CD9-E0ACA668137C}" destId="{48E7333A-A531-449E-86BB-DB1BB1913E17}" srcOrd="0" destOrd="0" presId="urn:microsoft.com/office/officeart/2005/8/layout/radial1"/>
    <dgm:cxn modelId="{521CD419-8E83-4605-A24B-87B275AEC4CC}" type="presParOf" srcId="{DE881C7C-569C-4E2F-BA20-262C6D4BA4F4}" destId="{90EE858A-EF9A-456F-94A3-DCC3755CAFC4}" srcOrd="10" destOrd="0" presId="urn:microsoft.com/office/officeart/2005/8/layout/radial1"/>
    <dgm:cxn modelId="{99CF35FA-D45C-4E3A-9C83-3B1AA1F18BD3}" type="presParOf" srcId="{DE881C7C-569C-4E2F-BA20-262C6D4BA4F4}" destId="{867104F9-B33B-40B7-B87F-4B814523E349}" srcOrd="11" destOrd="0" presId="urn:microsoft.com/office/officeart/2005/8/layout/radial1"/>
    <dgm:cxn modelId="{4EE2F67F-2AE3-48CF-84A1-997328192A18}" type="presParOf" srcId="{867104F9-B33B-40B7-B87F-4B814523E349}" destId="{41B6C971-E8D9-4108-B643-294A3F1E07B9}" srcOrd="0" destOrd="0" presId="urn:microsoft.com/office/officeart/2005/8/layout/radial1"/>
    <dgm:cxn modelId="{F8AFADF7-4CEC-4EC3-890C-24871C777995}" type="presParOf" srcId="{DE881C7C-569C-4E2F-BA20-262C6D4BA4F4}" destId="{CB14E7EE-9490-48EB-AC92-3B5651C7BA65}" srcOrd="12" destOrd="0" presId="urn:microsoft.com/office/officeart/2005/8/layout/radial1"/>
    <dgm:cxn modelId="{C981CDA4-1482-4748-A8B6-757BCB300257}" type="presParOf" srcId="{DE881C7C-569C-4E2F-BA20-262C6D4BA4F4}" destId="{125A9B8A-7F19-4F7F-BE59-CE8148CD0B06}" srcOrd="13" destOrd="0" presId="urn:microsoft.com/office/officeart/2005/8/layout/radial1"/>
    <dgm:cxn modelId="{833AAB2A-5DC9-49DD-A477-CFFA9A80F5F2}" type="presParOf" srcId="{125A9B8A-7F19-4F7F-BE59-CE8148CD0B06}" destId="{4860C2BD-996C-4E0D-9533-27954E14BA02}" srcOrd="0" destOrd="0" presId="urn:microsoft.com/office/officeart/2005/8/layout/radial1"/>
    <dgm:cxn modelId="{430E996E-E2F7-48E7-A19B-17A9E028C626}" type="presParOf" srcId="{DE881C7C-569C-4E2F-BA20-262C6D4BA4F4}" destId="{B3D6BD21-A6BD-43E4-968E-BF1C46643281}" srcOrd="14"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A31C75-38AF-41F1-AB61-FAFDC825D243}">
      <dsp:nvSpPr>
        <dsp:cNvPr id="0" name=""/>
        <dsp:cNvSpPr/>
      </dsp:nvSpPr>
      <dsp:spPr>
        <a:xfrm>
          <a:off x="1963436" y="2044278"/>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endParaRPr lang="zh-CN" altLang="en-US" sz="1900" b="1" i="0" u="none" strike="noStrike" kern="100" baseline="0">
            <a:latin typeface="Times New Roman" panose="02020603050405020304" pitchFamily="18" charset="0"/>
            <a:ea typeface="SimSun" panose="02010600030101010101" pitchFamily="2" charset="-122"/>
          </a:endParaRPr>
        </a:p>
        <a:p>
          <a:pPr marR="0" lvl="0" algn="ctr" defTabSz="844550" rtl="0">
            <a:lnSpc>
              <a:spcPct val="90000"/>
            </a:lnSpc>
            <a:spcBef>
              <a:spcPct val="0"/>
            </a:spcBef>
            <a:spcAft>
              <a:spcPct val="35000"/>
            </a:spcAft>
          </a:pPr>
          <a:r>
            <a:rPr lang="zh-TW" altLang="en-US" sz="1900" b="1" i="0" u="none" strike="noStrike" kern="100" baseline="0">
              <a:latin typeface="Calibri" panose="020F0502020204030204" pitchFamily="34" charset="0"/>
              <a:ea typeface="新細明體" panose="02020500000000000000" pitchFamily="18" charset="-120"/>
            </a:rPr>
            <a:t>運動表現</a:t>
          </a:r>
          <a:endParaRPr lang="zh-TW" altLang="en-US" sz="1900"/>
        </a:p>
      </dsp:txBody>
      <dsp:txXfrm>
        <a:off x="2159648" y="2240490"/>
        <a:ext cx="947393" cy="947393"/>
      </dsp:txXfrm>
    </dsp:sp>
    <dsp:sp modelId="{909C419C-BD60-4A94-9207-882375962567}">
      <dsp:nvSpPr>
        <dsp:cNvPr id="0" name=""/>
        <dsp:cNvSpPr/>
      </dsp:nvSpPr>
      <dsp:spPr>
        <a:xfrm rot="16200000">
          <a:off x="2297767" y="1685805"/>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16566" y="1691921"/>
        <a:ext cx="33557" cy="33557"/>
      </dsp:txXfrm>
    </dsp:sp>
    <dsp:sp modelId="{DE7613DE-15C3-4A28-9DF2-25C6484819C0}">
      <dsp:nvSpPr>
        <dsp:cNvPr id="0" name=""/>
        <dsp:cNvSpPr/>
      </dsp:nvSpPr>
      <dsp:spPr>
        <a:xfrm>
          <a:off x="1963436" y="33305"/>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Calibri" panose="020F0502020204030204" pitchFamily="34" charset="0"/>
              <a:ea typeface="新細明體" panose="02020500000000000000" pitchFamily="18" charset="-120"/>
            </a:rPr>
            <a:t>環境</a:t>
          </a:r>
          <a:endParaRPr lang="zh-CN" altLang="en-US" sz="1400" b="0" i="0" u="none" strike="noStrike" kern="100" baseline="0">
            <a:latin typeface="Times New Roman" panose="02020603050405020304" pitchFamily="18" charset="0"/>
            <a:ea typeface="SimSun" panose="02010600030101010101" pitchFamily="2" charset="-122"/>
          </a:endParaRPr>
        </a:p>
        <a:p>
          <a:pPr marR="0" lvl="0" algn="ctr" defTabSz="622300" rtl="0">
            <a:lnSpc>
              <a:spcPct val="90000"/>
            </a:lnSpc>
            <a:spcBef>
              <a:spcPct val="0"/>
            </a:spcBef>
            <a:spcAft>
              <a:spcPct val="35000"/>
            </a:spcAft>
          </a:pPr>
          <a:r>
            <a:rPr lang="zh-TW" altLang="en-US" sz="1400" b="0" i="0" u="none" strike="noStrike" kern="100" baseline="0">
              <a:latin typeface="Calibri" panose="020F0502020204030204" pitchFamily="34" charset="0"/>
              <a:ea typeface="新細明體" panose="02020500000000000000" pitchFamily="18" charset="-120"/>
            </a:rPr>
            <a:t>天氣、溫度及濕度等</a:t>
          </a:r>
          <a:endParaRPr lang="zh-TW" altLang="en-US" sz="1400"/>
        </a:p>
      </dsp:txBody>
      <dsp:txXfrm>
        <a:off x="2159648" y="229517"/>
        <a:ext cx="947393" cy="947393"/>
      </dsp:txXfrm>
    </dsp:sp>
    <dsp:sp modelId="{3A798A25-8D6D-4590-8244-20E3CB3B0665}">
      <dsp:nvSpPr>
        <dsp:cNvPr id="0" name=""/>
        <dsp:cNvSpPr/>
      </dsp:nvSpPr>
      <dsp:spPr>
        <a:xfrm rot="19285714">
          <a:off x="3083888" y="2064380"/>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02686" y="2070497"/>
        <a:ext cx="33557" cy="33557"/>
      </dsp:txXfrm>
    </dsp:sp>
    <dsp:sp modelId="{0AB9D19E-517D-48B8-92D3-33C6CCF395A8}">
      <dsp:nvSpPr>
        <dsp:cNvPr id="0" name=""/>
        <dsp:cNvSpPr/>
      </dsp:nvSpPr>
      <dsp:spPr>
        <a:xfrm>
          <a:off x="3535678" y="790457"/>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Calibri" panose="020F0502020204030204" pitchFamily="34" charset="0"/>
              <a:ea typeface="新細明體" panose="02020500000000000000" pitchFamily="18" charset="-120"/>
            </a:rPr>
            <a:t>藥物</a:t>
          </a:r>
          <a:r>
            <a:rPr lang="zh-TW" altLang="en-US" sz="1400" b="0" i="0" u="none" strike="noStrike" kern="100" baseline="0">
              <a:latin typeface="Calibri" panose="020F0502020204030204" pitchFamily="34" charset="0"/>
              <a:ea typeface="新細明體" panose="02020500000000000000" pitchFamily="18" charset="-120"/>
            </a:rPr>
            <a:t> </a:t>
          </a:r>
        </a:p>
        <a:p>
          <a:pPr marR="0" lvl="0" algn="ctr" defTabSz="622300" rtl="0">
            <a:lnSpc>
              <a:spcPct val="90000"/>
            </a:lnSpc>
            <a:spcBef>
              <a:spcPct val="0"/>
            </a:spcBef>
            <a:spcAft>
              <a:spcPct val="35000"/>
            </a:spcAft>
          </a:pPr>
          <a:r>
            <a:rPr lang="zh-TW" altLang="en-US" sz="1400" b="0" i="0" u="none" strike="noStrike" kern="100" baseline="0">
              <a:latin typeface="Calibri" panose="020F0502020204030204" pitchFamily="34" charset="0"/>
              <a:ea typeface="新細明體" panose="02020500000000000000" pitchFamily="18" charset="-120"/>
            </a:rPr>
            <a:t>類固醇、生長激素等</a:t>
          </a:r>
          <a:endParaRPr lang="zh-TW" altLang="en-US" sz="1400"/>
        </a:p>
      </dsp:txBody>
      <dsp:txXfrm>
        <a:off x="3731890" y="986669"/>
        <a:ext cx="947393" cy="947393"/>
      </dsp:txXfrm>
    </dsp:sp>
    <dsp:sp modelId="{E87B5C0A-CAD1-4B75-AD95-2BF498F1B87B}">
      <dsp:nvSpPr>
        <dsp:cNvPr id="0" name=""/>
        <dsp:cNvSpPr/>
      </dsp:nvSpPr>
      <dsp:spPr>
        <a:xfrm rot="771429">
          <a:off x="3278043" y="2915033"/>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96842" y="2921149"/>
        <a:ext cx="33557" cy="33557"/>
      </dsp:txXfrm>
    </dsp:sp>
    <dsp:sp modelId="{D5D7B4A3-42E2-466E-B1B8-9155F82DD00B}">
      <dsp:nvSpPr>
        <dsp:cNvPr id="0" name=""/>
        <dsp:cNvSpPr/>
      </dsp:nvSpPr>
      <dsp:spPr>
        <a:xfrm>
          <a:off x="3923989" y="2491761"/>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新細明體" panose="02020500000000000000" pitchFamily="18" charset="-120"/>
              <a:ea typeface="新細明體" panose="02020500000000000000" pitchFamily="18" charset="-120"/>
            </a:rPr>
            <a:t>身體類型</a:t>
          </a:r>
          <a:r>
            <a:rPr lang="zh-TW" altLang="en-US" sz="1400" b="0" i="0" u="none" strike="noStrike" kern="100" baseline="0">
              <a:latin typeface="新細明體" panose="02020500000000000000" pitchFamily="18" charset="-120"/>
              <a:ea typeface="新細明體" panose="02020500000000000000" pitchFamily="18" charset="-120"/>
            </a:rPr>
            <a:t>**</a:t>
          </a:r>
          <a:endParaRPr lang="zh-TW" altLang="en-US" sz="1400" b="1" i="0" u="none" strike="noStrike" kern="100" baseline="0">
            <a:latin typeface="新細明體" panose="02020500000000000000" pitchFamily="18" charset="-120"/>
            <a:ea typeface="新細明體" panose="02020500000000000000" pitchFamily="18" charset="-120"/>
          </a:endParaRPr>
        </a:p>
        <a:p>
          <a:pPr marR="0" lvl="0" algn="ctr" defTabSz="622300" rtl="0">
            <a:lnSpc>
              <a:spcPct val="90000"/>
            </a:lnSpc>
            <a:spcBef>
              <a:spcPct val="0"/>
            </a:spcBef>
            <a:spcAft>
              <a:spcPct val="35000"/>
            </a:spcAft>
          </a:pPr>
          <a:r>
            <a:rPr lang="zh-TW" altLang="en-US" sz="1400" b="0" i="0" u="none" strike="noStrike" kern="100" baseline="0">
              <a:latin typeface="新細明體" panose="02020500000000000000" pitchFamily="18" charset="-120"/>
              <a:ea typeface="新細明體" panose="02020500000000000000" pitchFamily="18" charset="-120"/>
            </a:rPr>
            <a:t>肥胖型、肌肉型、瘦長型。</a:t>
          </a:r>
          <a:endParaRPr lang="zh-CN" altLang="en-US" sz="1400" b="0" i="0" u="none" strike="noStrike" kern="100" baseline="0">
            <a:latin typeface="新細明體" panose="02020500000000000000" pitchFamily="18" charset="-120"/>
            <a:ea typeface="新細明體" panose="02020500000000000000" pitchFamily="18" charset="-120"/>
          </a:endParaRPr>
        </a:p>
      </dsp:txBody>
      <dsp:txXfrm>
        <a:off x="4120201" y="2687973"/>
        <a:ext cx="947393" cy="947393"/>
      </dsp:txXfrm>
    </dsp:sp>
    <dsp:sp modelId="{3668A531-0022-412B-A5F4-07F15AB349FE}">
      <dsp:nvSpPr>
        <dsp:cNvPr id="0" name=""/>
        <dsp:cNvSpPr/>
      </dsp:nvSpPr>
      <dsp:spPr>
        <a:xfrm rot="3857143">
          <a:off x="2734031" y="3597203"/>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052830" y="3603319"/>
        <a:ext cx="33557" cy="33557"/>
      </dsp:txXfrm>
    </dsp:sp>
    <dsp:sp modelId="{C56CA29A-77F1-4A39-9531-520578A5695C}">
      <dsp:nvSpPr>
        <dsp:cNvPr id="0" name=""/>
        <dsp:cNvSpPr/>
      </dsp:nvSpPr>
      <dsp:spPr>
        <a:xfrm>
          <a:off x="2835964" y="3856102"/>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新細明體" panose="02020500000000000000" pitchFamily="18" charset="-120"/>
              <a:ea typeface="新細明體" panose="02020500000000000000" pitchFamily="18" charset="-120"/>
            </a:rPr>
            <a:t>年齡、性別及遺傳</a:t>
          </a:r>
          <a:endParaRPr lang="zh-CN" altLang="en-US" sz="1400" b="1" i="0" u="none" strike="noStrike" kern="100" baseline="0">
            <a:latin typeface="新細明體" panose="02020500000000000000" pitchFamily="18" charset="-120"/>
            <a:ea typeface="新細明體" panose="02020500000000000000" pitchFamily="18" charset="-120"/>
          </a:endParaRPr>
        </a:p>
        <a:p>
          <a:pPr marR="0" lvl="0" algn="ctr" defTabSz="622300" rtl="0">
            <a:lnSpc>
              <a:spcPct val="90000"/>
            </a:lnSpc>
            <a:spcBef>
              <a:spcPct val="0"/>
            </a:spcBef>
            <a:spcAft>
              <a:spcPct val="35000"/>
            </a:spcAft>
          </a:pPr>
          <a:r>
            <a:rPr lang="en-US" altLang="zh-TW" sz="1400" b="0" i="0" u="none" strike="noStrike" kern="100" baseline="0">
              <a:latin typeface="新細明體" panose="02020500000000000000" pitchFamily="18" charset="-120"/>
              <a:ea typeface="新細明體" panose="02020500000000000000" pitchFamily="18" charset="-120"/>
            </a:rPr>
            <a:t>30</a:t>
          </a:r>
          <a:r>
            <a:rPr lang="zh-TW" altLang="en-US" sz="1400" b="0" i="0" u="none" strike="noStrike" kern="100" baseline="0">
              <a:latin typeface="新細明體" panose="02020500000000000000" pitchFamily="18" charset="-120"/>
              <a:ea typeface="新細明體" panose="02020500000000000000" pitchFamily="18" charset="-120"/>
            </a:rPr>
            <a:t>歲以後運動表現下降</a:t>
          </a:r>
          <a:endParaRPr lang="zh-TW" altLang="en-US" sz="1400"/>
        </a:p>
      </dsp:txBody>
      <dsp:txXfrm>
        <a:off x="3032176" y="4052314"/>
        <a:ext cx="947393" cy="947393"/>
      </dsp:txXfrm>
    </dsp:sp>
    <dsp:sp modelId="{8202557E-37A4-4F3D-8CD9-E0ACA668137C}">
      <dsp:nvSpPr>
        <dsp:cNvPr id="0" name=""/>
        <dsp:cNvSpPr/>
      </dsp:nvSpPr>
      <dsp:spPr>
        <a:xfrm rot="6942857">
          <a:off x="1861503" y="3597203"/>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2180301" y="3603319"/>
        <a:ext cx="33557" cy="33557"/>
      </dsp:txXfrm>
    </dsp:sp>
    <dsp:sp modelId="{90EE858A-EF9A-456F-94A3-DCC3755CAFC4}">
      <dsp:nvSpPr>
        <dsp:cNvPr id="0" name=""/>
        <dsp:cNvSpPr/>
      </dsp:nvSpPr>
      <dsp:spPr>
        <a:xfrm>
          <a:off x="1090908" y="3856102"/>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新細明體" panose="02020500000000000000" pitchFamily="18" charset="-120"/>
              <a:ea typeface="新細明體" panose="02020500000000000000" pitchFamily="18" charset="-120"/>
            </a:rPr>
            <a:t>柔韌度</a:t>
          </a:r>
          <a:r>
            <a:rPr lang="zh-TW" altLang="en-US" sz="1400" b="1" i="0" u="none" strike="noStrike" kern="100" baseline="30000">
              <a:latin typeface="新細明體" panose="02020500000000000000" pitchFamily="18" charset="-120"/>
              <a:ea typeface="新細明體" panose="02020500000000000000" pitchFamily="18" charset="-120"/>
            </a:rPr>
            <a:t>*</a:t>
          </a:r>
          <a:r>
            <a:rPr lang="zh-TW" altLang="en-US" sz="1400" b="0" i="0" u="none" strike="noStrike" kern="100" baseline="0">
              <a:latin typeface="新細明體" panose="02020500000000000000" pitchFamily="18" charset="-120"/>
              <a:ea typeface="新細明體" panose="02020500000000000000" pitchFamily="18" charset="-120"/>
            </a:rPr>
            <a:t> </a:t>
          </a:r>
        </a:p>
        <a:p>
          <a:pPr marR="0" lvl="0" algn="ctr" defTabSz="622300" rtl="0">
            <a:lnSpc>
              <a:spcPct val="90000"/>
            </a:lnSpc>
            <a:spcBef>
              <a:spcPct val="0"/>
            </a:spcBef>
            <a:spcAft>
              <a:spcPct val="35000"/>
            </a:spcAft>
          </a:pPr>
          <a:r>
            <a:rPr lang="zh-TW" altLang="en-US" sz="1400" b="0" i="0" u="none" strike="noStrike" kern="100" baseline="0">
              <a:latin typeface="新細明體" panose="02020500000000000000" pitchFamily="18" charset="-120"/>
              <a:ea typeface="新細明體" panose="02020500000000000000" pitchFamily="18" charset="-120"/>
            </a:rPr>
            <a:t>有助預防運動創傷</a:t>
          </a:r>
          <a:endParaRPr lang="zh-TW" altLang="en-US" sz="1400"/>
        </a:p>
      </dsp:txBody>
      <dsp:txXfrm>
        <a:off x="1287120" y="4052314"/>
        <a:ext cx="947393" cy="947393"/>
      </dsp:txXfrm>
    </dsp:sp>
    <dsp:sp modelId="{867104F9-B33B-40B7-B87F-4B814523E349}">
      <dsp:nvSpPr>
        <dsp:cNvPr id="0" name=""/>
        <dsp:cNvSpPr/>
      </dsp:nvSpPr>
      <dsp:spPr>
        <a:xfrm rot="10028571">
          <a:off x="1317490" y="2915033"/>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1636289" y="2921149"/>
        <a:ext cx="33557" cy="33557"/>
      </dsp:txXfrm>
    </dsp:sp>
    <dsp:sp modelId="{CB14E7EE-9490-48EB-AC92-3B5651C7BA65}">
      <dsp:nvSpPr>
        <dsp:cNvPr id="0" name=""/>
        <dsp:cNvSpPr/>
      </dsp:nvSpPr>
      <dsp:spPr>
        <a:xfrm>
          <a:off x="2883" y="2491761"/>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Calibri" panose="020F0502020204030204" pitchFamily="34" charset="0"/>
              <a:ea typeface="新細明體" panose="02020500000000000000" pitchFamily="18" charset="-120"/>
            </a:rPr>
            <a:t>肌肉適能</a:t>
          </a:r>
          <a:endParaRPr lang="zh-CN" altLang="en-US" sz="1400" b="1" i="0" u="none" strike="noStrike" kern="100" baseline="0">
            <a:latin typeface="Times New Roman" panose="02020603050405020304" pitchFamily="18" charset="0"/>
            <a:ea typeface="SimSun" panose="02010600030101010101" pitchFamily="2" charset="-122"/>
          </a:endParaRPr>
        </a:p>
        <a:p>
          <a:pPr marR="0" lvl="0" algn="ctr" defTabSz="622300" rtl="0">
            <a:lnSpc>
              <a:spcPct val="90000"/>
            </a:lnSpc>
            <a:spcBef>
              <a:spcPct val="0"/>
            </a:spcBef>
            <a:spcAft>
              <a:spcPct val="35000"/>
            </a:spcAft>
          </a:pPr>
          <a:r>
            <a:rPr lang="zh-TW" altLang="en-US" sz="1400" b="0" i="0" u="none" strike="noStrike" kern="100" baseline="0">
              <a:latin typeface="Calibri" panose="020F0502020204030204" pitchFamily="34" charset="0"/>
              <a:ea typeface="新細明體" panose="02020500000000000000" pitchFamily="18" charset="-120"/>
            </a:rPr>
            <a:t>運動表現的決定因素</a:t>
          </a:r>
          <a:endParaRPr lang="zh-TW" altLang="en-US" sz="1400"/>
        </a:p>
      </dsp:txBody>
      <dsp:txXfrm>
        <a:off x="199095" y="2687973"/>
        <a:ext cx="947393" cy="947393"/>
      </dsp:txXfrm>
    </dsp:sp>
    <dsp:sp modelId="{125A9B8A-7F19-4F7F-BE59-CE8148CD0B06}">
      <dsp:nvSpPr>
        <dsp:cNvPr id="0" name=""/>
        <dsp:cNvSpPr/>
      </dsp:nvSpPr>
      <dsp:spPr>
        <a:xfrm rot="13114286">
          <a:off x="1511646" y="2064380"/>
          <a:ext cx="671155" cy="45791"/>
        </a:xfrm>
        <a:custGeom>
          <a:avLst/>
          <a:gdLst/>
          <a:ahLst/>
          <a:cxnLst/>
          <a:rect l="0" t="0" r="0" b="0"/>
          <a:pathLst>
            <a:path>
              <a:moveTo>
                <a:pt x="0" y="22895"/>
              </a:moveTo>
              <a:lnTo>
                <a:pt x="671155" y="22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rot="10800000">
        <a:off x="1830445" y="2070497"/>
        <a:ext cx="33557" cy="33557"/>
      </dsp:txXfrm>
    </dsp:sp>
    <dsp:sp modelId="{B3D6BD21-A6BD-43E4-968E-BF1C46643281}">
      <dsp:nvSpPr>
        <dsp:cNvPr id="0" name=""/>
        <dsp:cNvSpPr/>
      </dsp:nvSpPr>
      <dsp:spPr>
        <a:xfrm>
          <a:off x="391194" y="790457"/>
          <a:ext cx="1339817" cy="1339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TW" altLang="en-US" sz="1400" b="1" i="0" u="none" strike="noStrike" kern="100" baseline="0">
              <a:latin typeface="Calibri" panose="020F0502020204030204" pitchFamily="34" charset="0"/>
              <a:ea typeface="新細明體" panose="02020500000000000000" pitchFamily="18" charset="-120"/>
            </a:rPr>
            <a:t>心肺適能</a:t>
          </a:r>
          <a:endParaRPr lang="zh-CN" altLang="en-US" sz="1400" b="1" i="0" u="none" strike="noStrike" kern="100" baseline="0">
            <a:latin typeface="Times New Roman" panose="02020603050405020304" pitchFamily="18" charset="0"/>
            <a:ea typeface="SimSun" panose="02010600030101010101" pitchFamily="2" charset="-122"/>
          </a:endParaRPr>
        </a:p>
        <a:p>
          <a:pPr marR="0" lvl="0" algn="ctr" defTabSz="622300" rtl="0">
            <a:lnSpc>
              <a:spcPct val="90000"/>
            </a:lnSpc>
            <a:spcBef>
              <a:spcPct val="0"/>
            </a:spcBef>
            <a:spcAft>
              <a:spcPct val="35000"/>
            </a:spcAft>
          </a:pPr>
          <a:r>
            <a:rPr lang="zh-TW" altLang="en-US" sz="1400" b="0" i="0" u="none" strike="noStrike" kern="100" baseline="0">
              <a:latin typeface="Calibri" panose="020F0502020204030204" pitchFamily="34" charset="0"/>
              <a:ea typeface="新細明體" panose="02020500000000000000" pitchFamily="18" charset="-120"/>
            </a:rPr>
            <a:t>運動表現</a:t>
          </a:r>
          <a:r>
            <a:rPr lang="zh-CN" altLang="en-US" sz="1400" b="0" i="0" u="none" strike="noStrike" kern="100" baseline="0">
              <a:latin typeface="Calibri" panose="020F0502020204030204" pitchFamily="34" charset="0"/>
              <a:ea typeface="SimSun" panose="02010600030101010101" pitchFamily="2" charset="-122"/>
            </a:rPr>
            <a:t>的關鍵因素</a:t>
          </a:r>
          <a:endParaRPr lang="zh-TW" altLang="en-US" sz="1400"/>
        </a:p>
      </dsp:txBody>
      <dsp:txXfrm>
        <a:off x="587406" y="986669"/>
        <a:ext cx="947393" cy="94739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A2B81637-689C-4627-BC73-BA5F7F4F2D71}">
  <ds:schemaRefs>
    <ds:schemaRef ds:uri="http://schemas.openxmlformats.org/officeDocument/2006/bibliography"/>
  </ds:schemaRefs>
</ds:datastoreItem>
</file>

<file path=customXml/itemProps2.xml><?xml version="1.0" encoding="utf-8"?>
<ds:datastoreItem xmlns:ds="http://schemas.openxmlformats.org/officeDocument/2006/customXml" ds:itemID="{193202F9-FB3E-4670-90E3-E6E9B26C06D5}"/>
</file>

<file path=customXml/itemProps3.xml><?xml version="1.0" encoding="utf-8"?>
<ds:datastoreItem xmlns:ds="http://schemas.openxmlformats.org/officeDocument/2006/customXml" ds:itemID="{E426AFFC-B3E2-44AD-9938-70852C09F0F7}"/>
</file>

<file path=customXml/itemProps4.xml><?xml version="1.0" encoding="utf-8"?>
<ds:datastoreItem xmlns:ds="http://schemas.openxmlformats.org/officeDocument/2006/customXml" ds:itemID="{A681CD39-C8AF-4E44-9674-88069C8819B1}"/>
</file>

<file path=docProps/app.xml><?xml version="1.0" encoding="utf-8"?>
<Properties xmlns="http://schemas.openxmlformats.org/officeDocument/2006/extended-properties" xmlns:vt="http://schemas.openxmlformats.org/officeDocument/2006/docPropsVTypes">
  <Template>Normal.dotm</Template>
  <TotalTime>44</TotalTime>
  <Pages>1</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Part V: Physiological basis for Exercise and Sport Training –</vt:lpstr>
    </vt:vector>
  </TitlesOfParts>
  <Company>Lenovo (Beijing) Limited</Company>
  <LinksUpToDate>false</LinksUpToDate>
  <CharactersWithSpaces>21081</CharactersWithSpaces>
  <SharedDoc>false</SharedDoc>
  <HLinks>
    <vt:vector size="96" baseType="variant">
      <vt:variant>
        <vt:i4>5505049</vt:i4>
      </vt:variant>
      <vt:variant>
        <vt:i4>48</vt:i4>
      </vt:variant>
      <vt:variant>
        <vt:i4>0</vt:i4>
      </vt:variant>
      <vt:variant>
        <vt:i4>5</vt:i4>
      </vt:variant>
      <vt:variant>
        <vt:lpwstr>http://www.antidoping.hk/zh/</vt:lpwstr>
      </vt:variant>
      <vt:variant>
        <vt:lpwstr/>
      </vt:variant>
      <vt:variant>
        <vt:i4>6684726</vt:i4>
      </vt:variant>
      <vt:variant>
        <vt:i4>45</vt:i4>
      </vt:variant>
      <vt:variant>
        <vt:i4>0</vt:i4>
      </vt:variant>
      <vt:variant>
        <vt:i4>5</vt:i4>
      </vt:variant>
      <vt:variant>
        <vt:lpwstr>https://www.hksi.org.hk/tc/</vt:lpwstr>
      </vt:variant>
      <vt:variant>
        <vt:lpwstr/>
      </vt:variant>
      <vt:variant>
        <vt:i4>3932194</vt:i4>
      </vt:variant>
      <vt:variant>
        <vt:i4>42</vt:i4>
      </vt:variant>
      <vt:variant>
        <vt:i4>0</vt:i4>
      </vt:variant>
      <vt:variant>
        <vt:i4>5</vt:i4>
      </vt:variant>
      <vt:variant>
        <vt:lpwstr>https://www.worldathletics.org/about-iaaf/documents/health-science</vt:lpwstr>
      </vt:variant>
      <vt:variant>
        <vt:lpwstr/>
      </vt:variant>
      <vt:variant>
        <vt:i4>7209008</vt:i4>
      </vt:variant>
      <vt:variant>
        <vt:i4>39</vt:i4>
      </vt:variant>
      <vt:variant>
        <vt:i4>0</vt:i4>
      </vt:variant>
      <vt:variant>
        <vt:i4>5</vt:i4>
      </vt:variant>
      <vt:variant>
        <vt:lpwstr>http://www.sportsci.org/index.html</vt:lpwstr>
      </vt:variant>
      <vt:variant>
        <vt:lpwstr/>
      </vt:variant>
      <vt:variant>
        <vt:i4>3276911</vt:i4>
      </vt:variant>
      <vt:variant>
        <vt:i4>36</vt:i4>
      </vt:variant>
      <vt:variant>
        <vt:i4>0</vt:i4>
      </vt:variant>
      <vt:variant>
        <vt:i4>5</vt:i4>
      </vt:variant>
      <vt:variant>
        <vt:lpwstr>http://www.pe-web.org/theory/theory.php?index=2</vt:lpwstr>
      </vt:variant>
      <vt:variant>
        <vt:lpwstr/>
      </vt:variant>
      <vt:variant>
        <vt:i4>7274615</vt:i4>
      </vt:variant>
      <vt:variant>
        <vt:i4>33</vt:i4>
      </vt:variant>
      <vt:variant>
        <vt:i4>0</vt:i4>
      </vt:variant>
      <vt:variant>
        <vt:i4>5</vt:i4>
      </vt:variant>
      <vt:variant>
        <vt:lpwstr>http://www.pe-web.org/home.htm</vt:lpwstr>
      </vt:variant>
      <vt:variant>
        <vt:lpwstr/>
      </vt:variant>
      <vt:variant>
        <vt:i4>5636100</vt:i4>
      </vt:variant>
      <vt:variant>
        <vt:i4>30</vt:i4>
      </vt:variant>
      <vt:variant>
        <vt:i4>0</vt:i4>
      </vt:variant>
      <vt:variant>
        <vt:i4>5</vt:i4>
      </vt:variant>
      <vt:variant>
        <vt:lpwstr>https://www.optum.com/business/solutions/individuals.html</vt:lpwstr>
      </vt:variant>
      <vt:variant>
        <vt:lpwstr/>
      </vt:variant>
      <vt:variant>
        <vt:i4>2490425</vt:i4>
      </vt:variant>
      <vt:variant>
        <vt:i4>27</vt:i4>
      </vt:variant>
      <vt:variant>
        <vt:i4>0</vt:i4>
      </vt:variant>
      <vt:variant>
        <vt:i4>5</vt:i4>
      </vt:variant>
      <vt:variant>
        <vt:lpwstr>http://www.tswongsir-runners.guide/</vt:lpwstr>
      </vt:variant>
      <vt:variant>
        <vt:lpwstr/>
      </vt:variant>
      <vt:variant>
        <vt:i4>7340142</vt:i4>
      </vt:variant>
      <vt:variant>
        <vt:i4>24</vt:i4>
      </vt:variant>
      <vt:variant>
        <vt:i4>0</vt:i4>
      </vt:variant>
      <vt:variant>
        <vt:i4>5</vt:i4>
      </vt:variant>
      <vt:variant>
        <vt:lpwstr>https://www.brianmac.co.uk/trnprin.htm</vt:lpwstr>
      </vt:variant>
      <vt:variant>
        <vt:lpwstr/>
      </vt:variant>
      <vt:variant>
        <vt:i4>196622</vt:i4>
      </vt:variant>
      <vt:variant>
        <vt:i4>21</vt:i4>
      </vt:variant>
      <vt:variant>
        <vt:i4>0</vt:i4>
      </vt:variant>
      <vt:variant>
        <vt:i4>5</vt:i4>
      </vt:variant>
      <vt:variant>
        <vt:lpwstr>https://www.brianmac.co.uk/index.htm</vt:lpwstr>
      </vt:variant>
      <vt:variant>
        <vt:lpwstr/>
      </vt:variant>
      <vt:variant>
        <vt:i4>4915286</vt:i4>
      </vt:variant>
      <vt:variant>
        <vt:i4>18</vt:i4>
      </vt:variant>
      <vt:variant>
        <vt:i4>0</vt:i4>
      </vt:variant>
      <vt:variant>
        <vt:i4>5</vt:i4>
      </vt:variant>
      <vt:variant>
        <vt:lpwstr>https://www.heart.org/en/healthy-living/fitness/fitness-basics/aha-recs-for-physical-activity-in-adults?utm_source=redirect_heartorg&amp;utm_medium=referral&amp;utm_campaign=301</vt:lpwstr>
      </vt:variant>
      <vt:variant>
        <vt:lpwstr/>
      </vt:variant>
      <vt:variant>
        <vt:i4>4194323</vt:i4>
      </vt:variant>
      <vt:variant>
        <vt:i4>15</vt:i4>
      </vt:variant>
      <vt:variant>
        <vt:i4>0</vt:i4>
      </vt:variant>
      <vt:variant>
        <vt:i4>5</vt:i4>
      </vt:variant>
      <vt:variant>
        <vt:lpwstr>http://library.ied.edu.hk/search~S5?/aAmerican+College+of+Sports+Medicine./aamerican+college+of+sports+medicine/1%2C1%2C124%2CB/frameset&amp;FF=aamerican+college+of+sports+medicine&amp;12%2C%2C124</vt:lpwstr>
      </vt:variant>
      <vt:variant>
        <vt:lpwstr/>
      </vt:variant>
      <vt:variant>
        <vt:i4>262170</vt:i4>
      </vt:variant>
      <vt:variant>
        <vt:i4>12</vt:i4>
      </vt:variant>
      <vt:variant>
        <vt:i4>0</vt:i4>
      </vt:variant>
      <vt:variant>
        <vt:i4>5</vt:i4>
      </vt:variant>
      <vt:variant>
        <vt:lpwstr>https://doi.org/10.1007/s40279-016-0634-6</vt:lpwstr>
      </vt:variant>
      <vt:variant>
        <vt:lpwstr/>
      </vt:variant>
      <vt:variant>
        <vt:i4>4194323</vt:i4>
      </vt:variant>
      <vt:variant>
        <vt:i4>9</vt:i4>
      </vt:variant>
      <vt:variant>
        <vt:i4>0</vt:i4>
      </vt:variant>
      <vt:variant>
        <vt:i4>5</vt:i4>
      </vt:variant>
      <vt:variant>
        <vt:lpwstr>http://library.ied.edu.hk/search~S5?/aAmerican+College+of+Sports+Medicine./aamerican+college+of+sports+medicine/1%2C1%2C124%2CB/frameset&amp;FF=aamerican+college+of+sports+medicine&amp;12%2C%2C124</vt:lpwstr>
      </vt:variant>
      <vt:variant>
        <vt:lpwstr/>
      </vt:variant>
      <vt:variant>
        <vt:i4>1835100</vt:i4>
      </vt:variant>
      <vt:variant>
        <vt:i4>6</vt:i4>
      </vt:variant>
      <vt:variant>
        <vt:i4>0</vt:i4>
      </vt:variant>
      <vt:variant>
        <vt:i4>5</vt:i4>
      </vt:variant>
      <vt:variant>
        <vt:lpwstr>http://www.brianmac.co.uk/sprints/tp400p3.htm</vt:lpwstr>
      </vt:variant>
      <vt:variant>
        <vt:lpwstr/>
      </vt:variant>
      <vt:variant>
        <vt:i4>1835102</vt:i4>
      </vt:variant>
      <vt:variant>
        <vt:i4>3</vt:i4>
      </vt:variant>
      <vt:variant>
        <vt:i4>0</vt:i4>
      </vt:variant>
      <vt:variant>
        <vt:i4>5</vt:i4>
      </vt:variant>
      <vt:variant>
        <vt:lpwstr>http://www.brianmac.co.uk/sprints/tp400p1.htm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 Physiological basis for Exercise and Sport Training –</dc:title>
  <dc:subject/>
  <dc:creator>Lenovo User</dc:creator>
  <cp:keywords/>
  <cp:lastModifiedBy>YEUNG, Tat-man</cp:lastModifiedBy>
  <cp:revision>12</cp:revision>
  <cp:lastPrinted>2022-09-19T07:16:00Z</cp:lastPrinted>
  <dcterms:created xsi:type="dcterms:W3CDTF">2024-07-10T13:06:00Z</dcterms:created>
  <dcterms:modified xsi:type="dcterms:W3CDTF">2024-09-23T07:45:00Z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