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56A99" w14:textId="47CB2019" w:rsidR="0020460C" w:rsidRPr="00D139B1" w:rsidRDefault="00723D47" w:rsidP="00D139B1">
      <w:pPr>
        <w:spacing w:line="240" w:lineRule="auto"/>
        <w:jc w:val="center"/>
        <w:rPr>
          <w:rFonts w:asciiTheme="minorEastAsia" w:hAnsiTheme="minorEastAsia" w:cs="微軟正黑體"/>
          <w:b/>
          <w:sz w:val="32"/>
          <w:szCs w:val="32"/>
        </w:rPr>
      </w:pPr>
      <w:r w:rsidRPr="00C43BAC">
        <w:rPr>
          <w:rFonts w:asciiTheme="minorEastAsia" w:hAnsiTheme="minorEastAsia" w:cs="微軟正黑體"/>
          <w:b/>
          <w:sz w:val="32"/>
          <w:szCs w:val="32"/>
        </w:rPr>
        <w:t>「青少年的慈父和導師」—— 若望</w:t>
      </w:r>
      <w:r w:rsidRPr="00C43BAC">
        <w:rPr>
          <w:rFonts w:asciiTheme="minorEastAsia" w:hAnsiTheme="minorEastAsia" w:cs="Microsoft JhengHei UI"/>
          <w:b/>
          <w:sz w:val="32"/>
          <w:szCs w:val="32"/>
        </w:rPr>
        <w:t>．</w:t>
      </w:r>
      <w:r w:rsidRPr="00C43BAC">
        <w:rPr>
          <w:rFonts w:asciiTheme="minorEastAsia" w:hAnsiTheme="minorEastAsia" w:cs="微軟正黑體"/>
          <w:b/>
          <w:sz w:val="32"/>
          <w:szCs w:val="32"/>
        </w:rPr>
        <w:t>鮑思高神父</w:t>
      </w:r>
    </w:p>
    <w:tbl>
      <w:tblPr>
        <w:tblStyle w:val="a5"/>
        <w:tblW w:w="97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C43BAC" w:rsidRPr="00C43BAC" w14:paraId="47856ACE" w14:textId="77777777">
        <w:tc>
          <w:tcPr>
            <w:tcW w:w="9776" w:type="dxa"/>
          </w:tcPr>
          <w:p w14:paraId="049121F7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大家去過位於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長洲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鮑思高青年中心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嗎？ </w:t>
            </w:r>
          </w:p>
          <w:p w14:paraId="4ED0BC4C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38D498F6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由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鮑思高慈幼會中華會省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成立的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鮑思高青年中心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，遠離遊人如鯽的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長洲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鬧市，靜靜駐守在山間一隅，三十多年來默默地秉承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神父的信念，在「尊重人性、愛人如己」的基礎上服務青少年。出生於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意大利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的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神父，他的青年事工不單止伸延到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香港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，更遍佈了世界各地。為什麼他會揀選青年人為服務對象，又如何成為他們的慈父和良朋呢？讓我們一起看看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的故事。</w:t>
            </w:r>
          </w:p>
          <w:p w14:paraId="4EFCD7AE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54EAFE88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（1815-1888）出生在意大利北部一個美麗的小村莊，爸爸媽媽和哥哥都很愛惜這個新的家庭成員。可惜在他不到兩歲時，爸爸便病逝了。自此便由媽媽獨力照顧整個家庭。生活雖然艱難，但是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的媽媽依然十分重視子女的教育，她堅持供孩子上學，不讓他們成為在街頭無所事事的人。又天天向天主祈禱，希望她的子女能夠學以致用，幫助他人。媽媽經常接濟窮人，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成了媽媽的小助手，經常幫忙把雞蛋呀、麵包呀送給村裡比自己更貧苦的人。耳濡目染下，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學習到留意身邊那些需要幫助的人。 </w:t>
            </w:r>
          </w:p>
          <w:p w14:paraId="56339CD1" w14:textId="77777777" w:rsidR="008F692A" w:rsidRDefault="008F692A" w:rsidP="008F692A">
            <w:pPr>
              <w:spacing w:line="240" w:lineRule="auto"/>
              <w:rPr>
                <w:rFonts w:asciiTheme="minorEastAsia" w:hAnsiTheme="minorEastAsia" w:cs="Microsoft JhengHei UI" w:hint="eastAsia"/>
                <w:sz w:val="26"/>
                <w:szCs w:val="26"/>
              </w:rPr>
            </w:pPr>
            <w:r>
              <w:rPr>
                <w:rFonts w:asciiTheme="minorEastAsia" w:hAnsiTheme="minorEastAsia" w:cs="Microsoft JhengHei UI" w:hint="eastAsia"/>
                <w:sz w:val="26"/>
                <w:szCs w:val="26"/>
              </w:rPr>
              <w:t> </w:t>
            </w:r>
          </w:p>
          <w:p w14:paraId="1513EFF8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那時，村裡有些失學無業的青年經常惹事生非，大家都視他們為怪獸，一點兒都不想搭理。而九歲的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，他卻發了一個夢。在夢中，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見到兇猛的野獸在耶穌的循循善誘下，竟然變成馴良的羔羊。這個夢境深深印在年幼的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心中，他想天主是否透過夢境引導自己去關心這些無業青年呢？可是自己力量那麼小，如何有能力幫忙比自己大的人？</w:t>
            </w:r>
          </w:p>
          <w:p w14:paraId="38E9C21A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7AC84472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把心中的疑慮告訴了媽媽，媽媽建議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可以試著關懷村裡和他年紀差不多的街童。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覺得媽媽的建議很好，一把便抱著媽媽說：「謝謝你，媽媽。這主意太好了！我可以試著跟他們做朋友。」</w:t>
            </w:r>
          </w:p>
          <w:p w14:paraId="6FF6C3EB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68C70DF9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以後一放學，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便嘗試認識年紀較小的街童。起初他們都不願理會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便拿出課本問他們：「你們想聽故事嗎？」小街童們一看見書籍便湊上前，好奇地把書翻了一遍，然後遞還給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：「我們不識字，你給我們讀一讀。」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見他們來了興趣，非常開心，便開始給他們講故事。有時，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又會表演哥哥新教的雜技，終於吸引到越來越多的街童圍觀。等到彼此相熟後，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便開始向他們講述聖經故事和邀請他們一起祈禱。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成功帶領幾個街童朋友信主後，他深信關愛世人便是天主給他的使命，更加堅定要追隨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耶穌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。</w:t>
            </w:r>
          </w:p>
          <w:p w14:paraId="376FF02F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5C5E1609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決定在中學畢業後便入修院。媽媽十分支持他，努力為他籌募讀書的資金。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不負眾望，勤奮苦讀，在25歲便實現目標，成為了神父。</w:t>
            </w:r>
          </w:p>
          <w:p w14:paraId="208044BE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73D9EEF5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有一天，在獻彌撒前，鮑思高如常前往預備房準備更換神父的衣服時，看見一個青年被人狠狠地責罰。只見青年一直低頭不語，樣子十分可憐，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心生憐憫，馬上上前詢問責罰青年的負責人：「你為什麼要責罰他呢？他做錯了什麼事？」 </w:t>
            </w:r>
          </w:p>
          <w:p w14:paraId="0AB12737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493A2659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lastRenderedPageBreak/>
              <w:t>負責人生氣地指著青年說：「我見他在預備房無所事事，便叫他協助其他神父穿神父袍，他竟然說自己不懂！那他出現在這裡有何目的？」 </w:t>
            </w:r>
          </w:p>
          <w:p w14:paraId="56DDF51B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1C10DF4F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仔細端詳眼前的年青人，見他十分羞怯，衣服還沾滿石灰，不像平日在預備房幫忙的人。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心想，這裡面一定另有隱情，便對負責人說：「你可能弄錯了。」 </w:t>
            </w:r>
          </w:p>
          <w:p w14:paraId="4E538CA6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7647A9EC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怎料負責人氣急敗壞，竟然質問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：「他與你有什麼關係呀！你竟然說成是我的錯！」 </w:t>
            </w:r>
          </w:p>
          <w:p w14:paraId="364EB8F9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隨即肯定地答道：「這事當然和我有關。因為他是我的朋友！」 </w:t>
            </w:r>
          </w:p>
          <w:p w14:paraId="051AF437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76178797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說罷，便走到青年跟前，和善地跟他傾談。原來眼前的小伙子只有十六歲，是個來自外地的孤兒，現在做些泥水小工程，賺取微薄的金錢，以維持生活。這天，青年本來想去聖堂參與彌撒，但是當他見到進入聖堂的人個個衣履整潔，自己卻衣衫襤褸，便自慚形穢。他解釋說，在自己的鄉下，貧窮的人都只會到預備房參與彌撒，所以自己便來到這裡，卻不巧碰上負責人錯把他當作小工，叫他幫手，他稱不懂，結果被負責人責打了。年青人還透露，由於自己目不識丁，不但常被別人取笑，還經常被工頭壓榨工錢。看到眼前這個孤苦無依的年青人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萌生私下教他識字的念頭。 </w:t>
            </w:r>
          </w:p>
          <w:p w14:paraId="7FB9B319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1218C10B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「如果我教你認字，你願意嗎？」 </w:t>
            </w:r>
          </w:p>
          <w:p w14:paraId="5AB27951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0BE50CB8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「當然願意！」 </w:t>
            </w:r>
          </w:p>
          <w:p w14:paraId="6D259EB8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5746FBAB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見到原本害羞的青年對學習如此渴求，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十分高興。同時，他顧念到社會上還有很多像這個青年一樣無助的人，便吩咐青年邀請相識的人來一起學習。 </w:t>
            </w:r>
          </w:p>
          <w:p w14:paraId="5931AEA7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62062D35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得到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的關愛和信任，這個自卑內向的青年變得十分積極自信。他主動邀請工作的同伴到教堂參加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辦的課堂，從八個人，到十數人，再到數十人。前來預備房上課的青年越來越多，把預備房都擠滿了。</w:t>
            </w:r>
          </w:p>
          <w:p w14:paraId="220143B7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258F87D1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小小的預備房已經不足以應付更多聞風前來的基層青年，後來在其他神父的支持和協助下，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創辦了青年中心，正式開展青年工作，為更多貧苦的孩子提供教育，以助他們改變困局。 </w:t>
            </w:r>
          </w:p>
          <w:p w14:paraId="0E5A2995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33F9E5A3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那時正值歐洲工業革命最盛的時代，社會變動極大，無數人離開農村，闖入新興的工業城鎮找尋工作機會，當中有不少十二至十八歲的青少年。他們有些做小工過活，很多則在環境惡劣的工廠當童工，更有些人因為找不到工作而流浪街頭。流浪街頭的青年滿口污言穢語，吵架鬧事，有些還做出違法的事，被關進了監獄。 </w:t>
            </w:r>
          </w:p>
          <w:p w14:paraId="14EB7403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27CE49BE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當時不少神父設法解決這些青少年問題，但是很多僵化的手續令問題一直得不到明顯的改善。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目睹無數貧苦青少年的可憐景況，目睹入獄青年的絕望無助，心內焦急如焚。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lastRenderedPageBreak/>
              <w:t>他認為要幫助這些青年是刻不容緩的，於是四出奔波，發起「立刻行動」，呼籲大家要「立刻」為貧苦的青年和窮困的家庭提供即時、實際的幫助。 </w:t>
            </w:r>
          </w:p>
          <w:p w14:paraId="2FEFCFC6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1E0298ED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與響應「立刻行動」的教士，主動走遍大街小巷，接觸需要幫助的青年人。沒想到，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以前用來吸引街童的魔術雜技，現在再次大派用場。他一改神父嚴肅的形象，利用有趣的表演和遊戲，吸引流浪街頭的青年人前來聚會。起初，這班街童對神職人員充滿懷疑，只是遠遠地觀望。漸漸，他們發現這個神父很不一樣，他有趣、和藹可親，而且很真誠地關心他們這些被社會標籤的人。結果，出席聚會的青年愈來愈多，由幾十人迅速增至幾百人。他們跟從鮑思高，放聲高歌，盡情遊戲，同時也認真學習。 </w:t>
            </w:r>
          </w:p>
          <w:p w14:paraId="64B18633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09764505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可是在大眾眼中，這群吵鬧頑劣的年輕人依舊是無藥可救的社會問題。他們質問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，神父怎麼能經常帶著上百個「小流氓」四處嬉戲，吵鬧擾人呢？反對的聲音紛紛而至，很多場地表明不準許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帶著這些青年前來聚會；民眾寫給教區的投訴信堆積如山，更有人誑稱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是個瘋子，鼓動政府把他關進精神病院。 </w:t>
            </w:r>
          </w:p>
          <w:p w14:paraId="19429946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2AFEDEB5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面對排山倒海的批評和攻擊，還有活動場地不足的難題，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真的心力交瘁，更一度想過放棄。在放棄的邊緣，他再次憶起九歲時的夢境，那個由野獸變成馴羊的異象。再想到這群到處飄泊流浪的青年，想到自己對天主的立志，想到在預備房跟從自己學習的學生。一個又一個年青人的改變，再次為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注入動力。他決定迎難而上，繼續燃點自己，照亮他人。 </w:t>
            </w:r>
          </w:p>
          <w:p w14:paraId="0EB29C26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751D21D6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力排眾議，繼續專注在自己的青年工作。他倡議用理智、宗教及仁愛的「預防式教育」引導年青人，除了讓青年人在中心學習語文、數學、畫畫和教理，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更耐心地關懷和尊重他們，很多受助的青年都願意反省己過，洗心革面。大家看到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用一顆父親的心去關愛年青人，用温良、忍耐和慈愛協助青少年反省舊我，脫胎換骨。以往反對和猜疑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的人，都大為改觀，很多人更出錢出力贊助他的工作，結果青年中心開了一間又一間。當更多的人認同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的教育方針，請求他擴展服務，惠及兒童和女青年，經過考慮和熱切的祈禱，並獲得教宗的支持，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相繼成立「慈幼會」和「母佑會」，以兒童、青年福利、教育、社會傳播、傳教為使命。</w:t>
            </w:r>
          </w:p>
          <w:p w14:paraId="79A80C3E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3EEAB051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竭盡所能培育青年人，被尊稱為「青年的使徒」、「慈父及青年良友」。他一生教育了無數人，其中有些成為了主教、偉大的傳教士先驅、司鐸、聖人。1883年5月29日發行的《世界報》(Le Monde)</w:t>
            </w:r>
            <w:r>
              <w:rPr>
                <w:rFonts w:ascii="MS Gothic" w:eastAsia="MS Gothic" w:hAnsi="MS Gothic" w:cs="MS Gothic" w:hint="eastAsia"/>
                <w:sz w:val="24"/>
                <w:szCs w:val="24"/>
              </w:rPr>
              <w:t> 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論及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說：「許多人追隨他，渴望見他一面，碰碰他的衣服，因為感到他散發特殊的聖德芬芳。」 </w:t>
            </w:r>
          </w:p>
          <w:p w14:paraId="4C7AEEC3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 </w:t>
            </w:r>
          </w:p>
          <w:p w14:paraId="232698CA" w14:textId="77777777" w:rsidR="008F692A" w:rsidRDefault="008F692A" w:rsidP="008F692A">
            <w:pPr>
              <w:spacing w:line="24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1888年1月31日，把一生貢獻給世人的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主懷安息，享年72歲。教宗庇護十一世於1934年冊封他為聖人。教宗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若望保祿二世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在「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聖若望．鮑思高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逝世百週年」紀念活動中，讚揚他是「青少年的慈父和導師」。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鮑思高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離世後，他的工作由慈幼會和母佑會延續下去，他的聖德芬芳繼續在世界各處散發，祝福各地的青少年。</w:t>
            </w:r>
          </w:p>
          <w:p w14:paraId="47856ACD" w14:textId="5EF341FB" w:rsidR="0020460C" w:rsidRPr="00C43BAC" w:rsidRDefault="008F692A" w:rsidP="008F692A">
            <w:pPr>
              <w:spacing w:line="24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（2762字） </w:t>
            </w:r>
          </w:p>
        </w:tc>
      </w:tr>
    </w:tbl>
    <w:p w14:paraId="47856ACF" w14:textId="77777777" w:rsidR="0020460C" w:rsidRPr="00C43BAC" w:rsidRDefault="0020460C">
      <w:pPr>
        <w:spacing w:line="240" w:lineRule="auto"/>
        <w:jc w:val="both"/>
        <w:rPr>
          <w:rFonts w:asciiTheme="minorEastAsia" w:hAnsiTheme="minorEastAsia" w:cs="Quattrocento Sans"/>
          <w:sz w:val="18"/>
          <w:szCs w:val="18"/>
        </w:rPr>
      </w:pPr>
    </w:p>
    <w:p w14:paraId="47856ADF" w14:textId="4517BB98" w:rsidR="0020460C" w:rsidRPr="00C43BAC" w:rsidRDefault="00723D47" w:rsidP="00DA51FD">
      <w:pPr>
        <w:rPr>
          <w:rFonts w:asciiTheme="minorEastAsia" w:hAnsiTheme="minorEastAsia" w:cs="STHeiti"/>
          <w:b/>
          <w:sz w:val="28"/>
          <w:szCs w:val="28"/>
        </w:rPr>
      </w:pPr>
      <w:r w:rsidRPr="00C43BAC">
        <w:rPr>
          <w:rFonts w:asciiTheme="minorEastAsia" w:hAnsiTheme="minorEastAsia" w:cs="STHeiti"/>
          <w:b/>
          <w:sz w:val="28"/>
          <w:szCs w:val="28"/>
        </w:rPr>
        <w:lastRenderedPageBreak/>
        <w:t xml:space="preserve">「青少年的慈父和導師」—— </w:t>
      </w:r>
      <w:r w:rsidRPr="00C43BAC">
        <w:rPr>
          <w:rFonts w:asciiTheme="minorEastAsia" w:hAnsiTheme="minorEastAsia" w:cs="STHeiti"/>
          <w:b/>
          <w:sz w:val="28"/>
          <w:szCs w:val="28"/>
          <w:u w:val="single"/>
        </w:rPr>
        <w:t>聖若望．鮑思高</w:t>
      </w:r>
      <w:r w:rsidR="00644710">
        <w:rPr>
          <w:rFonts w:asciiTheme="minorEastAsia" w:hAnsiTheme="minorEastAsia" w:cs="STHeiti" w:hint="eastAsia"/>
          <w:bCs/>
          <w:sz w:val="28"/>
          <w:szCs w:val="28"/>
        </w:rPr>
        <w:t xml:space="preserve"> </w:t>
      </w:r>
      <w:r w:rsidR="003154C7" w:rsidRPr="00C43BAC">
        <w:rPr>
          <w:rFonts w:asciiTheme="minorEastAsia" w:hAnsiTheme="minorEastAsia" w:cs="STHeiti"/>
          <w:b/>
          <w:sz w:val="28"/>
          <w:szCs w:val="28"/>
        </w:rPr>
        <w:t>問題</w:t>
      </w:r>
      <w:r w:rsidRPr="00C43BAC">
        <w:rPr>
          <w:rFonts w:asciiTheme="minorEastAsia" w:hAnsiTheme="minorEastAsia" w:cs="STHeiti"/>
          <w:b/>
          <w:sz w:val="28"/>
          <w:szCs w:val="28"/>
        </w:rPr>
        <w:t>（</w:t>
      </w:r>
      <w:r w:rsidR="003154C7" w:rsidRPr="00DA51FD">
        <w:rPr>
          <w:rFonts w:asciiTheme="minorEastAsia" w:hAnsiTheme="minorEastAsia" w:cs="STHeiti" w:hint="eastAsia"/>
          <w:b/>
          <w:sz w:val="28"/>
          <w:szCs w:val="28"/>
        </w:rPr>
        <w:t>請圈出合適答案</w:t>
      </w:r>
      <w:r w:rsidRPr="00C43BAC">
        <w:rPr>
          <w:rFonts w:asciiTheme="minorEastAsia" w:hAnsiTheme="minorEastAsia" w:cs="STHeiti"/>
          <w:b/>
          <w:sz w:val="28"/>
          <w:szCs w:val="28"/>
        </w:rPr>
        <w:t>）</w:t>
      </w:r>
    </w:p>
    <w:p w14:paraId="47856AE1" w14:textId="77777777" w:rsidR="0020460C" w:rsidRPr="00C43BAC" w:rsidRDefault="00723D4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C43BAC">
        <w:rPr>
          <w:rFonts w:asciiTheme="minorEastAsia" w:hAnsiTheme="minorEastAsia" w:cs="微軟正黑體"/>
          <w:b/>
          <w:sz w:val="24"/>
          <w:szCs w:val="24"/>
        </w:rPr>
        <w:t>1）為什麼</w:t>
      </w:r>
      <w:r w:rsidRPr="00C43BAC">
        <w:rPr>
          <w:rFonts w:asciiTheme="minorEastAsia" w:hAnsiTheme="minorEastAsia" w:cs="微軟正黑體"/>
          <w:b/>
          <w:sz w:val="24"/>
          <w:szCs w:val="24"/>
          <w:u w:val="single"/>
        </w:rPr>
        <w:t>鮑思高</w:t>
      </w:r>
      <w:r w:rsidRPr="00C43BAC">
        <w:rPr>
          <w:rFonts w:asciiTheme="minorEastAsia" w:hAnsiTheme="minorEastAsia" w:cs="微軟正黑體"/>
          <w:b/>
          <w:sz w:val="24"/>
          <w:szCs w:val="24"/>
        </w:rPr>
        <w:t>會開始接觸經常在村內流連的街童？</w:t>
      </w:r>
    </w:p>
    <w:p w14:paraId="47856AE2" w14:textId="3086F046" w:rsidR="0020460C" w:rsidRPr="00C43BAC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sz w:val="24"/>
          <w:szCs w:val="24"/>
        </w:rPr>
        <w:t xml:space="preserve">A </w:t>
      </w:r>
      <w:r w:rsidR="006167B9">
        <w:rPr>
          <w:rFonts w:asciiTheme="minorEastAsia" w:hAnsiTheme="minorEastAsia" w:cs="微軟正黑體" w:hint="eastAsia"/>
          <w:sz w:val="24"/>
          <w:szCs w:val="24"/>
        </w:rPr>
        <w:t xml:space="preserve"> </w:t>
      </w:r>
      <w:r w:rsidRPr="00C43BAC">
        <w:rPr>
          <w:rFonts w:asciiTheme="minorEastAsia" w:hAnsiTheme="minorEastAsia" w:cs="微軟正黑體"/>
          <w:sz w:val="24"/>
          <w:szCs w:val="24"/>
        </w:rPr>
        <w:t>他出生於貧苦家庭，非常理解街童的處境於是想幫助他們</w:t>
      </w:r>
    </w:p>
    <w:p w14:paraId="47856AE3" w14:textId="43BC8180" w:rsidR="0020460C" w:rsidRPr="00C43BAC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sz w:val="24"/>
          <w:szCs w:val="24"/>
        </w:rPr>
        <w:t xml:space="preserve">B </w:t>
      </w:r>
      <w:r w:rsidR="006167B9">
        <w:rPr>
          <w:rFonts w:asciiTheme="minorEastAsia" w:hAnsiTheme="minorEastAsia" w:cs="微軟正黑體" w:hint="eastAsia"/>
          <w:sz w:val="24"/>
          <w:szCs w:val="24"/>
        </w:rPr>
        <w:t xml:space="preserve"> </w:t>
      </w:r>
      <w:r w:rsidRPr="00C43BAC">
        <w:rPr>
          <w:rFonts w:asciiTheme="minorEastAsia" w:hAnsiTheme="minorEastAsia" w:cs="微軟正黑體"/>
          <w:sz w:val="24"/>
          <w:szCs w:val="24"/>
        </w:rPr>
        <w:t>他的媽媽是個很寬容的人，在媽媽的勸導下開始照顧街童</w:t>
      </w:r>
    </w:p>
    <w:p w14:paraId="47856AE4" w14:textId="31C0DDB3" w:rsidR="0020460C" w:rsidRPr="006B16F2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6B16F2">
        <w:rPr>
          <w:rFonts w:asciiTheme="minorEastAsia" w:hAnsiTheme="minorEastAsia" w:cs="微軟正黑體"/>
          <w:sz w:val="24"/>
          <w:szCs w:val="24"/>
        </w:rPr>
        <w:t xml:space="preserve">C </w:t>
      </w:r>
      <w:r w:rsidR="006167B9">
        <w:rPr>
          <w:rFonts w:asciiTheme="minorEastAsia" w:hAnsiTheme="minorEastAsia" w:cs="微軟正黑體" w:hint="eastAsia"/>
          <w:sz w:val="24"/>
          <w:szCs w:val="24"/>
        </w:rPr>
        <w:t xml:space="preserve"> </w:t>
      </w:r>
      <w:r w:rsidRPr="006B16F2">
        <w:rPr>
          <w:rFonts w:asciiTheme="minorEastAsia" w:hAnsiTheme="minorEastAsia" w:cs="微軟正黑體"/>
          <w:sz w:val="24"/>
          <w:szCs w:val="24"/>
        </w:rPr>
        <w:t>他九歲時</w:t>
      </w:r>
      <w:r w:rsidRPr="006B16F2">
        <w:rPr>
          <w:rFonts w:asciiTheme="minorEastAsia" w:hAnsiTheme="minorEastAsia" w:cs="新細明體"/>
          <w:sz w:val="24"/>
          <w:szCs w:val="24"/>
        </w:rPr>
        <w:t>，</w:t>
      </w:r>
      <w:r w:rsidRPr="006B16F2">
        <w:rPr>
          <w:rFonts w:asciiTheme="minorEastAsia" w:hAnsiTheme="minorEastAsia" w:cs="微軟正黑體"/>
          <w:sz w:val="24"/>
          <w:szCs w:val="24"/>
        </w:rPr>
        <w:t>夢見耶穌勸導他要以「溫良和愛德」對待惹事生非的青年</w:t>
      </w:r>
    </w:p>
    <w:p w14:paraId="47856AE5" w14:textId="77777777" w:rsidR="0020460C" w:rsidRPr="00C43BAC" w:rsidRDefault="0020460C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7856AE6" w14:textId="77777777" w:rsidR="0020460C" w:rsidRPr="00C43BAC" w:rsidRDefault="00723D4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b/>
          <w:sz w:val="24"/>
          <w:szCs w:val="24"/>
        </w:rPr>
        <w:t>2） 鮑思高私下教導害羞的青年識字，帶給青年什麼轉變？</w:t>
      </w:r>
    </w:p>
    <w:p w14:paraId="47856AE7" w14:textId="4F05D978" w:rsidR="0020460C" w:rsidRPr="00C43BAC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sz w:val="24"/>
          <w:szCs w:val="24"/>
        </w:rPr>
        <w:t>A 變得十分驕傲自滿</w:t>
      </w:r>
    </w:p>
    <w:p w14:paraId="47856AE8" w14:textId="2E74A856" w:rsidR="0020460C" w:rsidRPr="006B16F2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6B16F2">
        <w:rPr>
          <w:rFonts w:asciiTheme="minorEastAsia" w:hAnsiTheme="minorEastAsia" w:cs="微軟正黑體"/>
          <w:sz w:val="24"/>
          <w:szCs w:val="24"/>
        </w:rPr>
        <w:t>B 變得十分積極自信</w:t>
      </w:r>
    </w:p>
    <w:p w14:paraId="47856AE9" w14:textId="72E37FA9" w:rsidR="0020460C" w:rsidRPr="00C43BAC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sz w:val="24"/>
          <w:szCs w:val="24"/>
        </w:rPr>
        <w:t>C 變得十分沉默自卑</w:t>
      </w:r>
    </w:p>
    <w:p w14:paraId="47856AEA" w14:textId="77777777" w:rsidR="0020460C" w:rsidRPr="00C43BAC" w:rsidRDefault="0020460C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7856AEB" w14:textId="77777777" w:rsidR="0020460C" w:rsidRPr="00C43BAC" w:rsidRDefault="00723D4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C43BAC">
        <w:rPr>
          <w:rFonts w:asciiTheme="minorEastAsia" w:hAnsiTheme="minorEastAsia" w:cs="微軟正黑體"/>
          <w:b/>
          <w:sz w:val="24"/>
          <w:szCs w:val="24"/>
        </w:rPr>
        <w:t>3）鮑思高創立了什麼，以提供教育給更多貧苦孩子？</w:t>
      </w:r>
    </w:p>
    <w:p w14:paraId="47856AEC" w14:textId="1CA579E5" w:rsidR="0020460C" w:rsidRPr="00C43BAC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sz w:val="24"/>
          <w:szCs w:val="24"/>
        </w:rPr>
        <w:t>A 社區中心</w:t>
      </w:r>
    </w:p>
    <w:p w14:paraId="47856AED" w14:textId="134217A4" w:rsidR="0020460C" w:rsidRPr="006B16F2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6B16F2">
        <w:rPr>
          <w:rFonts w:asciiTheme="minorEastAsia" w:hAnsiTheme="minorEastAsia" w:cs="微軟正黑體"/>
          <w:sz w:val="24"/>
          <w:szCs w:val="24"/>
        </w:rPr>
        <w:t>B 青年中心</w:t>
      </w:r>
    </w:p>
    <w:p w14:paraId="47856AEE" w14:textId="6991B30F" w:rsidR="0020460C" w:rsidRPr="00C43BAC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sz w:val="24"/>
          <w:szCs w:val="24"/>
        </w:rPr>
        <w:t>C 基層青少年中心</w:t>
      </w:r>
    </w:p>
    <w:p w14:paraId="47856AEF" w14:textId="77777777" w:rsidR="0020460C" w:rsidRPr="00C43BAC" w:rsidRDefault="0020460C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7856AF0" w14:textId="77777777" w:rsidR="0020460C" w:rsidRPr="00C43BAC" w:rsidRDefault="00723D4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C43BAC">
        <w:rPr>
          <w:rFonts w:asciiTheme="minorEastAsia" w:hAnsiTheme="minorEastAsia" w:cs="微軟正黑體"/>
          <w:b/>
          <w:sz w:val="24"/>
          <w:szCs w:val="24"/>
        </w:rPr>
        <w:t>4）大眾不理解、批評和攻擊鮑思高，他在放棄邊緣怎麼面對這些難題？</w:t>
      </w:r>
    </w:p>
    <w:p w14:paraId="47856AF1" w14:textId="158F4767" w:rsidR="0020460C" w:rsidRPr="00C43BAC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sz w:val="24"/>
          <w:szCs w:val="24"/>
        </w:rPr>
        <w:t>A 他再次回想一個個青年的改變，為自己注入動力，迎難而上</w:t>
      </w:r>
    </w:p>
    <w:p w14:paraId="47856AF2" w14:textId="34B3050C" w:rsidR="0020460C" w:rsidRPr="00C43BAC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sz w:val="24"/>
          <w:szCs w:val="24"/>
        </w:rPr>
        <w:t>B 他繼續專注青年工作，倡議用理智、宗教、仁愛的「預防式教育」引導年輕人</w:t>
      </w:r>
    </w:p>
    <w:p w14:paraId="47856AF3" w14:textId="52D573E7" w:rsidR="0020460C" w:rsidRPr="006B16F2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6B16F2">
        <w:rPr>
          <w:rFonts w:asciiTheme="minorEastAsia" w:hAnsiTheme="minorEastAsia" w:cs="微軟正黑體"/>
          <w:sz w:val="24"/>
          <w:szCs w:val="24"/>
        </w:rPr>
        <w:t>C 以上皆正確</w:t>
      </w:r>
    </w:p>
    <w:p w14:paraId="47856AF4" w14:textId="77777777" w:rsidR="0020460C" w:rsidRPr="00C43BAC" w:rsidRDefault="0020460C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7856AF5" w14:textId="77777777" w:rsidR="0020460C" w:rsidRPr="00C43BAC" w:rsidRDefault="00723D4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C43BAC">
        <w:rPr>
          <w:rFonts w:asciiTheme="minorEastAsia" w:hAnsiTheme="minorEastAsia" w:cs="微軟正黑體"/>
          <w:b/>
          <w:sz w:val="24"/>
          <w:szCs w:val="24"/>
        </w:rPr>
        <w:t>5）鮑思高竭盡所能培育青年人，被尊稱為？</w:t>
      </w:r>
    </w:p>
    <w:p w14:paraId="47856AF6" w14:textId="61CC36E3" w:rsidR="0020460C" w:rsidRPr="00C43BAC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sz w:val="24"/>
          <w:szCs w:val="24"/>
        </w:rPr>
        <w:t>A 「青年的同伴」、「青年天使」</w:t>
      </w:r>
    </w:p>
    <w:p w14:paraId="47856AF7" w14:textId="726297BA" w:rsidR="0020460C" w:rsidRPr="006B16F2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6B16F2">
        <w:rPr>
          <w:rFonts w:asciiTheme="minorEastAsia" w:hAnsiTheme="minorEastAsia" w:cs="微軟正黑體"/>
          <w:sz w:val="24"/>
          <w:szCs w:val="24"/>
        </w:rPr>
        <w:t>B 「青年的使徒」、「慈父及青年良友」</w:t>
      </w:r>
    </w:p>
    <w:p w14:paraId="47856AF8" w14:textId="4B639EAD" w:rsidR="0020460C" w:rsidRPr="00C43BAC" w:rsidRDefault="00723D47" w:rsidP="006167B9">
      <w:pPr>
        <w:spacing w:line="240" w:lineRule="auto"/>
        <w:ind w:leftChars="129" w:left="284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sz w:val="24"/>
          <w:szCs w:val="24"/>
        </w:rPr>
        <w:t>C 「青年的老師」、「青年牧羊人」</w:t>
      </w:r>
    </w:p>
    <w:p w14:paraId="47856AF9" w14:textId="77777777" w:rsidR="0020460C" w:rsidRPr="00C43BAC" w:rsidRDefault="0020460C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C3A3426" w14:textId="77777777" w:rsidR="00723D47" w:rsidRPr="00C43BAC" w:rsidRDefault="00723D47">
      <w:pPr>
        <w:rPr>
          <w:rFonts w:asciiTheme="minorEastAsia" w:hAnsiTheme="minorEastAsia" w:cs="微軟正黑體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/>
          <w:b/>
          <w:bCs/>
          <w:sz w:val="28"/>
          <w:szCs w:val="28"/>
        </w:rPr>
        <w:br w:type="page"/>
      </w:r>
    </w:p>
    <w:p w14:paraId="7C9A7F3A" w14:textId="5F3D1FE0" w:rsidR="00F16646" w:rsidRDefault="00F16646">
      <w:pPr>
        <w:spacing w:line="240" w:lineRule="auto"/>
        <w:rPr>
          <w:rFonts w:asciiTheme="minorEastAsia" w:hAnsiTheme="minorEastAsia" w:cs="微軟正黑體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r w:rsidR="00723D47"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46FCB508" w14:textId="77777777" w:rsidR="00FB383C" w:rsidRPr="00FB383C" w:rsidRDefault="00FB383C">
      <w:pPr>
        <w:spacing w:line="240" w:lineRule="auto"/>
        <w:rPr>
          <w:rFonts w:asciiTheme="minorEastAsia" w:hAnsiTheme="minorEastAsia" w:cs="微軟正黑體"/>
          <w:b/>
          <w:bCs/>
          <w:sz w:val="24"/>
          <w:szCs w:val="24"/>
        </w:rPr>
      </w:pPr>
    </w:p>
    <w:p w14:paraId="47856AFA" w14:textId="77777777" w:rsidR="0020460C" w:rsidRPr="00C43BAC" w:rsidRDefault="00723D47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微軟正黑體"/>
          <w:sz w:val="24"/>
          <w:szCs w:val="24"/>
          <w:u w:val="single"/>
        </w:rPr>
        <w:t>鮑思高</w:t>
      </w:r>
      <w:r w:rsidRPr="00C43BAC">
        <w:rPr>
          <w:rFonts w:asciiTheme="minorEastAsia" w:hAnsiTheme="minorEastAsia" w:cs="微軟正黑體"/>
          <w:sz w:val="24"/>
          <w:szCs w:val="24"/>
        </w:rPr>
        <w:t>的生命中彰顯了哪些特質？試舉例說明。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D126E" w14:paraId="2157DB16" w14:textId="77777777" w:rsidTr="00BD126E">
        <w:trPr>
          <w:trHeight w:val="567"/>
        </w:trPr>
        <w:tc>
          <w:tcPr>
            <w:tcW w:w="9356" w:type="dxa"/>
          </w:tcPr>
          <w:p w14:paraId="4062976C" w14:textId="77777777" w:rsidR="00BD126E" w:rsidRDefault="00BD126E" w:rsidP="00FA4053"/>
        </w:tc>
      </w:tr>
      <w:tr w:rsidR="00BD126E" w14:paraId="3F6403EA" w14:textId="77777777" w:rsidTr="00BD126E">
        <w:trPr>
          <w:trHeight w:val="567"/>
        </w:trPr>
        <w:tc>
          <w:tcPr>
            <w:tcW w:w="9356" w:type="dxa"/>
          </w:tcPr>
          <w:p w14:paraId="427C8E18" w14:textId="77777777" w:rsidR="00BD126E" w:rsidRDefault="00BD126E" w:rsidP="00FA4053"/>
        </w:tc>
      </w:tr>
      <w:tr w:rsidR="00BD126E" w14:paraId="6E5432ED" w14:textId="77777777" w:rsidTr="00BD126E">
        <w:trPr>
          <w:trHeight w:val="567"/>
        </w:trPr>
        <w:tc>
          <w:tcPr>
            <w:tcW w:w="9356" w:type="dxa"/>
          </w:tcPr>
          <w:p w14:paraId="7AF6EFA3" w14:textId="77777777" w:rsidR="00BD126E" w:rsidRDefault="00BD126E" w:rsidP="00FA4053"/>
        </w:tc>
      </w:tr>
    </w:tbl>
    <w:p w14:paraId="07B1FBF8" w14:textId="77777777" w:rsidR="007F6F2E" w:rsidRDefault="007F6F2E" w:rsidP="007F6F2E">
      <w:pPr>
        <w:widowControl w:val="0"/>
        <w:spacing w:line="240" w:lineRule="auto"/>
        <w:rPr>
          <w:rFonts w:asciiTheme="minorEastAsia" w:hAnsiTheme="minorEastAsia" w:cs="Gungsuh"/>
          <w:sz w:val="24"/>
          <w:szCs w:val="24"/>
        </w:rPr>
      </w:pPr>
    </w:p>
    <w:p w14:paraId="47856AFD" w14:textId="028D7444" w:rsidR="0020460C" w:rsidRPr="00C43BAC" w:rsidRDefault="00CA226B" w:rsidP="007F6F2E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C43BAC">
        <w:rPr>
          <w:rFonts w:asciiTheme="minorEastAsia" w:hAnsiTheme="minorEastAsia" w:cs="Gungsuh" w:hint="eastAsia"/>
          <w:sz w:val="24"/>
          <w:szCs w:val="24"/>
        </w:rPr>
        <w:t>當</w:t>
      </w:r>
      <w:r w:rsidRPr="00C43BAC">
        <w:rPr>
          <w:rFonts w:asciiTheme="minorEastAsia" w:hAnsiTheme="minorEastAsia" w:cs="微軟正黑體"/>
          <w:sz w:val="24"/>
          <w:szCs w:val="24"/>
          <w:u w:val="single"/>
        </w:rPr>
        <w:t>鮑思高</w:t>
      </w:r>
      <w:r w:rsidR="005B33F1" w:rsidRPr="00C43BAC">
        <w:rPr>
          <w:rFonts w:asciiTheme="minorEastAsia" w:hAnsiTheme="minorEastAsia" w:cs="Gungsuh"/>
          <w:sz w:val="24"/>
          <w:szCs w:val="24"/>
        </w:rPr>
        <w:t>面對批評和攻擊</w:t>
      </w:r>
      <w:r w:rsidRPr="00C43BAC">
        <w:rPr>
          <w:rFonts w:asciiTheme="minorEastAsia" w:hAnsiTheme="minorEastAsia" w:cs="Gungsuh" w:hint="eastAsia"/>
          <w:sz w:val="24"/>
          <w:szCs w:val="24"/>
        </w:rPr>
        <w:t>及困難時，他曾經想過放棄，是甚麼原因令他堅持下去</w:t>
      </w:r>
      <w:r w:rsidR="00723D47" w:rsidRPr="00C43BAC">
        <w:rPr>
          <w:rFonts w:asciiTheme="minorEastAsia" w:hAnsiTheme="minorEastAsia" w:cs="微軟正黑體"/>
          <w:sz w:val="24"/>
          <w:szCs w:val="24"/>
        </w:rPr>
        <w:t>？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D126E" w14:paraId="0FC4BEC1" w14:textId="77777777" w:rsidTr="00FA4053">
        <w:trPr>
          <w:trHeight w:val="567"/>
        </w:trPr>
        <w:tc>
          <w:tcPr>
            <w:tcW w:w="9356" w:type="dxa"/>
          </w:tcPr>
          <w:p w14:paraId="3B99A110" w14:textId="77777777" w:rsidR="00BD126E" w:rsidRDefault="00BD126E" w:rsidP="00FA4053"/>
        </w:tc>
      </w:tr>
      <w:tr w:rsidR="00BD126E" w14:paraId="09E08BF0" w14:textId="77777777" w:rsidTr="00FA4053">
        <w:trPr>
          <w:trHeight w:val="567"/>
        </w:trPr>
        <w:tc>
          <w:tcPr>
            <w:tcW w:w="9356" w:type="dxa"/>
          </w:tcPr>
          <w:p w14:paraId="09D6A0B9" w14:textId="77777777" w:rsidR="00BD126E" w:rsidRDefault="00BD126E" w:rsidP="00FA4053"/>
        </w:tc>
      </w:tr>
      <w:tr w:rsidR="00BD126E" w14:paraId="71D1125E" w14:textId="77777777" w:rsidTr="00FA4053">
        <w:trPr>
          <w:trHeight w:val="567"/>
        </w:trPr>
        <w:tc>
          <w:tcPr>
            <w:tcW w:w="9356" w:type="dxa"/>
          </w:tcPr>
          <w:p w14:paraId="0665288B" w14:textId="77777777" w:rsidR="00BD126E" w:rsidRDefault="00BD126E" w:rsidP="00FA4053"/>
        </w:tc>
      </w:tr>
    </w:tbl>
    <w:p w14:paraId="1E25FD74" w14:textId="77777777" w:rsidR="001E33C5" w:rsidRPr="00C43BAC" w:rsidRDefault="001E33C5" w:rsidP="001A2681">
      <w:pPr>
        <w:widowControl w:val="0"/>
        <w:spacing w:line="240" w:lineRule="auto"/>
        <w:rPr>
          <w:rFonts w:asciiTheme="minorEastAsia" w:hAnsiTheme="minorEastAsia" w:cs="Gungsuh"/>
          <w:sz w:val="24"/>
          <w:szCs w:val="24"/>
        </w:rPr>
      </w:pPr>
    </w:p>
    <w:p w14:paraId="47856B00" w14:textId="3EE2CED8" w:rsidR="0020460C" w:rsidRPr="00C43BAC" w:rsidRDefault="00723D47" w:rsidP="001E33C5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Gungsuh"/>
          <w:sz w:val="24"/>
          <w:szCs w:val="24"/>
        </w:rPr>
      </w:pPr>
      <w:r w:rsidRPr="00C43BAC">
        <w:rPr>
          <w:rFonts w:asciiTheme="minorEastAsia" w:hAnsiTheme="minorEastAsia" w:cs="Gungsuh"/>
          <w:sz w:val="24"/>
          <w:szCs w:val="24"/>
        </w:rPr>
        <w:t>從鮑思高身上，我們可以看到他有</w:t>
      </w:r>
      <w:r w:rsidR="00286C35" w:rsidRPr="00C43BAC">
        <w:rPr>
          <w:rFonts w:asciiTheme="minorEastAsia" w:hAnsiTheme="minorEastAsia" w:cs="Gungsuh" w:hint="eastAsia"/>
          <w:sz w:val="24"/>
          <w:szCs w:val="24"/>
        </w:rPr>
        <w:t>甚麼</w:t>
      </w:r>
      <w:r w:rsidR="00013750" w:rsidRPr="00C43BAC">
        <w:rPr>
          <w:rFonts w:asciiTheme="minorEastAsia" w:hAnsiTheme="minorEastAsia" w:cs="Gungsuh" w:hint="eastAsia"/>
          <w:sz w:val="24"/>
          <w:szCs w:val="24"/>
        </w:rPr>
        <w:t>值得我們學習的</w:t>
      </w:r>
      <w:r w:rsidR="00286C35" w:rsidRPr="00C43BAC">
        <w:rPr>
          <w:rFonts w:asciiTheme="minorEastAsia" w:hAnsiTheme="minorEastAsia" w:cs="Gungsuh" w:hint="eastAsia"/>
          <w:sz w:val="24"/>
          <w:szCs w:val="24"/>
        </w:rPr>
        <w:t>特質</w:t>
      </w:r>
      <w:r w:rsidRPr="00C43BAC">
        <w:rPr>
          <w:rFonts w:asciiTheme="minorEastAsia" w:hAnsiTheme="minorEastAsia" w:cs="Gungsuh"/>
          <w:sz w:val="24"/>
          <w:szCs w:val="24"/>
        </w:rPr>
        <w:t>？（例如：仁愛、寬恕等）</w:t>
      </w:r>
      <w:r w:rsidR="00013750" w:rsidRPr="00C43BAC">
        <w:rPr>
          <w:rFonts w:asciiTheme="minorEastAsia" w:hAnsiTheme="minorEastAsia" w:cs="Gungsuh" w:hint="eastAsia"/>
          <w:sz w:val="24"/>
          <w:szCs w:val="24"/>
        </w:rPr>
        <w:t>請舉一個日常生活的例子</w:t>
      </w:r>
      <w:r w:rsidR="00350D62" w:rsidRPr="00C43BAC">
        <w:rPr>
          <w:rFonts w:asciiTheme="minorEastAsia" w:hAnsiTheme="minorEastAsia" w:cs="Gungsuh" w:hint="eastAsia"/>
          <w:sz w:val="24"/>
          <w:szCs w:val="24"/>
        </w:rPr>
        <w:t>，說明如果是</w:t>
      </w:r>
      <w:r w:rsidR="00350D62" w:rsidRPr="00C43BAC">
        <w:rPr>
          <w:rFonts w:asciiTheme="minorEastAsia" w:hAnsiTheme="minorEastAsia" w:cs="Gungsuh"/>
          <w:sz w:val="24"/>
          <w:szCs w:val="24"/>
        </w:rPr>
        <w:t>鮑思高</w:t>
      </w:r>
      <w:r w:rsidR="00350D62" w:rsidRPr="00C43BAC">
        <w:rPr>
          <w:rFonts w:asciiTheme="minorEastAsia" w:hAnsiTheme="minorEastAsia" w:cs="Gungsuh" w:hint="eastAsia"/>
          <w:sz w:val="24"/>
          <w:szCs w:val="24"/>
        </w:rPr>
        <w:t>的話</w:t>
      </w:r>
      <w:r w:rsidR="00FC7E75" w:rsidRPr="00C43BAC">
        <w:rPr>
          <w:rFonts w:asciiTheme="minorEastAsia" w:hAnsiTheme="minorEastAsia" w:cs="Gungsuh" w:hint="eastAsia"/>
          <w:sz w:val="24"/>
          <w:szCs w:val="24"/>
        </w:rPr>
        <w:t>會如何面對</w:t>
      </w:r>
      <w:r w:rsidR="000F4AC7" w:rsidRPr="00C43BAC">
        <w:rPr>
          <w:rFonts w:asciiTheme="minorEastAsia" w:hAnsiTheme="minorEastAsia" w:cs="Gungsuh" w:hint="eastAsia"/>
          <w:sz w:val="24"/>
          <w:szCs w:val="24"/>
        </w:rPr>
        <w:t>這種困難</w:t>
      </w:r>
      <w:r w:rsidRPr="00C43BAC">
        <w:rPr>
          <w:rFonts w:asciiTheme="minorEastAsia" w:hAnsiTheme="minorEastAsia" w:cs="Gungsuh"/>
          <w:sz w:val="24"/>
          <w:szCs w:val="24"/>
        </w:rPr>
        <w:t>。</w:t>
      </w:r>
    </w:p>
    <w:p w14:paraId="47856B01" w14:textId="77777777" w:rsidR="0020460C" w:rsidRPr="00C43BAC" w:rsidRDefault="0020460C">
      <w:pPr>
        <w:spacing w:line="240" w:lineRule="auto"/>
        <w:jc w:val="center"/>
        <w:rPr>
          <w:rFonts w:asciiTheme="minorEastAsia" w:hAnsiTheme="minorEastAsia" w:cs="Source Han Sans TW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F6F2E" w14:paraId="73320FDC" w14:textId="77777777" w:rsidTr="00FA4053">
        <w:trPr>
          <w:trHeight w:val="567"/>
        </w:trPr>
        <w:tc>
          <w:tcPr>
            <w:tcW w:w="9356" w:type="dxa"/>
          </w:tcPr>
          <w:p w14:paraId="425FE070" w14:textId="77777777" w:rsidR="007F6F2E" w:rsidRDefault="007F6F2E" w:rsidP="00FA4053"/>
        </w:tc>
      </w:tr>
      <w:tr w:rsidR="007F6F2E" w14:paraId="66A4D468" w14:textId="77777777" w:rsidTr="00FA4053">
        <w:trPr>
          <w:trHeight w:val="567"/>
        </w:trPr>
        <w:tc>
          <w:tcPr>
            <w:tcW w:w="9356" w:type="dxa"/>
          </w:tcPr>
          <w:p w14:paraId="62976FB1" w14:textId="77777777" w:rsidR="007F6F2E" w:rsidRDefault="007F6F2E" w:rsidP="00FA4053"/>
        </w:tc>
      </w:tr>
      <w:tr w:rsidR="007F6F2E" w14:paraId="23626F99" w14:textId="77777777" w:rsidTr="00FA4053">
        <w:trPr>
          <w:trHeight w:val="567"/>
        </w:trPr>
        <w:tc>
          <w:tcPr>
            <w:tcW w:w="9356" w:type="dxa"/>
          </w:tcPr>
          <w:p w14:paraId="5C758454" w14:textId="77777777" w:rsidR="007F6F2E" w:rsidRDefault="007F6F2E" w:rsidP="00FA4053"/>
        </w:tc>
      </w:tr>
    </w:tbl>
    <w:p w14:paraId="47856B02" w14:textId="77777777" w:rsidR="0020460C" w:rsidRPr="00C43BAC" w:rsidRDefault="0020460C">
      <w:pPr>
        <w:spacing w:line="240" w:lineRule="auto"/>
        <w:rPr>
          <w:rFonts w:asciiTheme="minorEastAsia" w:hAnsiTheme="minorEastAsia" w:cs="Times New Roman"/>
          <w:sz w:val="24"/>
          <w:szCs w:val="24"/>
        </w:rPr>
      </w:pPr>
    </w:p>
    <w:p w14:paraId="47856B03" w14:textId="77777777" w:rsidR="0020460C" w:rsidRPr="00C43BAC" w:rsidRDefault="0020460C">
      <w:pPr>
        <w:rPr>
          <w:rFonts w:asciiTheme="minorEastAsia" w:hAnsiTheme="minorEastAsia"/>
        </w:rPr>
      </w:pPr>
    </w:p>
    <w:sectPr w:rsidR="0020460C" w:rsidRPr="00C43BA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3A986" w14:textId="77777777" w:rsidR="002335AB" w:rsidRDefault="002335AB">
      <w:pPr>
        <w:spacing w:line="240" w:lineRule="auto"/>
      </w:pPr>
      <w:r>
        <w:separator/>
      </w:r>
    </w:p>
  </w:endnote>
  <w:endnote w:type="continuationSeparator" w:id="0">
    <w:p w14:paraId="500F34B2" w14:textId="77777777" w:rsidR="002335AB" w:rsidRDefault="00233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  <w:font w:name="Source Han Sans TW">
    <w:altName w:val="HGMaruGothicMPRO"/>
    <w:panose1 w:val="00000000000000000000"/>
    <w:charset w:val="80"/>
    <w:family w:val="swiss"/>
    <w:notTrueType/>
    <w:pitch w:val="variable"/>
    <w:sig w:usb0="20000083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226491"/>
      <w:docPartObj>
        <w:docPartGallery w:val="Page Numbers (Bottom of Page)"/>
        <w:docPartUnique/>
      </w:docPartObj>
    </w:sdtPr>
    <w:sdtEndPr/>
    <w:sdtContent>
      <w:p w14:paraId="7E2A22B4" w14:textId="2348280E" w:rsidR="00ED6423" w:rsidRDefault="00ED6423">
        <w:pPr>
          <w:pStyle w:val="a8"/>
          <w:jc w:val="right"/>
        </w:pPr>
        <w:r w:rsidRPr="00ED6423">
          <w:rPr>
            <w:sz w:val="24"/>
            <w:szCs w:val="24"/>
          </w:rPr>
          <w:fldChar w:fldCharType="begin"/>
        </w:r>
        <w:r w:rsidRPr="00ED6423">
          <w:rPr>
            <w:sz w:val="24"/>
            <w:szCs w:val="24"/>
          </w:rPr>
          <w:instrText>PAGE   \* MERGEFORMAT</w:instrText>
        </w:r>
        <w:r w:rsidRPr="00ED6423">
          <w:rPr>
            <w:sz w:val="24"/>
            <w:szCs w:val="24"/>
          </w:rPr>
          <w:fldChar w:fldCharType="separate"/>
        </w:r>
        <w:r w:rsidRPr="00ED6423">
          <w:rPr>
            <w:sz w:val="24"/>
            <w:szCs w:val="24"/>
            <w:lang w:val="zh-TW"/>
          </w:rPr>
          <w:t>2</w:t>
        </w:r>
        <w:r w:rsidRPr="00ED6423">
          <w:rPr>
            <w:sz w:val="24"/>
            <w:szCs w:val="24"/>
          </w:rPr>
          <w:fldChar w:fldCharType="end"/>
        </w:r>
      </w:p>
    </w:sdtContent>
  </w:sdt>
  <w:p w14:paraId="10495B9F" w14:textId="77777777" w:rsidR="00ED6423" w:rsidRDefault="00ED64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286A" w14:textId="77777777" w:rsidR="002335AB" w:rsidRDefault="002335AB">
      <w:pPr>
        <w:spacing w:line="240" w:lineRule="auto"/>
      </w:pPr>
      <w:r>
        <w:separator/>
      </w:r>
    </w:p>
  </w:footnote>
  <w:footnote w:type="continuationSeparator" w:id="0">
    <w:p w14:paraId="3FC7A617" w14:textId="77777777" w:rsidR="002335AB" w:rsidRDefault="00233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6B04" w14:textId="78AB4572" w:rsidR="0020460C" w:rsidRDefault="00723D47">
    <w:pPr>
      <w:spacing w:line="240" w:lineRule="auto"/>
      <w:rPr>
        <w:rFonts w:ascii="Microsoft JhengHei UI" w:eastAsia="Microsoft JhengHei UI" w:hAnsi="Microsoft JhengHei UI" w:cs="Microsoft JhengHei UI"/>
        <w:sz w:val="26"/>
        <w:szCs w:val="26"/>
      </w:rPr>
    </w:pPr>
    <w:r>
      <w:rPr>
        <w:rFonts w:ascii="Microsoft JhengHei UI" w:eastAsia="Microsoft JhengHei UI" w:hAnsi="Microsoft JhengHei UI" w:cs="Microsoft JhengHei UI"/>
        <w:sz w:val="26"/>
        <w:szCs w:val="26"/>
      </w:rPr>
      <w:t>（1）聖若望鮑思高(St. John Bosco)</w:t>
    </w:r>
    <w:r>
      <w:rPr>
        <w:rFonts w:ascii="Microsoft JhengHei UI" w:eastAsia="Microsoft JhengHei UI" w:hAnsi="Microsoft JhengHei UI" w:cs="Microsoft JhengHei UI"/>
        <w:b/>
        <w:sz w:val="26"/>
        <w:szCs w:val="26"/>
      </w:rPr>
      <w:t xml:space="preserve"> - </w:t>
    </w:r>
    <w:r>
      <w:rPr>
        <w:rFonts w:ascii="Microsoft JhengHei UI" w:eastAsia="Microsoft JhengHei UI" w:hAnsi="Microsoft JhengHei UI" w:cs="Microsoft JhengHei UI"/>
        <w:sz w:val="26"/>
        <w:szCs w:val="26"/>
      </w:rPr>
      <w:t>關愛他人</w:t>
    </w:r>
  </w:p>
  <w:p w14:paraId="47856B05" w14:textId="77777777" w:rsidR="0020460C" w:rsidRDefault="002046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67F12"/>
    <w:multiLevelType w:val="multilevel"/>
    <w:tmpl w:val="6FFA5C8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93504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0C"/>
    <w:rsid w:val="00013750"/>
    <w:rsid w:val="000261B3"/>
    <w:rsid w:val="00033FB2"/>
    <w:rsid w:val="000F4AC7"/>
    <w:rsid w:val="001A2681"/>
    <w:rsid w:val="001A2A74"/>
    <w:rsid w:val="001E33C5"/>
    <w:rsid w:val="0020460C"/>
    <w:rsid w:val="002335AB"/>
    <w:rsid w:val="00286C35"/>
    <w:rsid w:val="002919F0"/>
    <w:rsid w:val="002E3D03"/>
    <w:rsid w:val="002F6260"/>
    <w:rsid w:val="003154C7"/>
    <w:rsid w:val="00350A46"/>
    <w:rsid w:val="00350D62"/>
    <w:rsid w:val="0050168F"/>
    <w:rsid w:val="0050360B"/>
    <w:rsid w:val="00503F73"/>
    <w:rsid w:val="0059507F"/>
    <w:rsid w:val="005B33F1"/>
    <w:rsid w:val="005E299F"/>
    <w:rsid w:val="006167B9"/>
    <w:rsid w:val="00644710"/>
    <w:rsid w:val="006476E6"/>
    <w:rsid w:val="00660186"/>
    <w:rsid w:val="006B16F2"/>
    <w:rsid w:val="006F1E54"/>
    <w:rsid w:val="00723D47"/>
    <w:rsid w:val="0072733A"/>
    <w:rsid w:val="00754A51"/>
    <w:rsid w:val="007636DC"/>
    <w:rsid w:val="007F6280"/>
    <w:rsid w:val="007F6F2E"/>
    <w:rsid w:val="00853B3B"/>
    <w:rsid w:val="008A233D"/>
    <w:rsid w:val="008F692A"/>
    <w:rsid w:val="00BD126E"/>
    <w:rsid w:val="00C43BAC"/>
    <w:rsid w:val="00C506E2"/>
    <w:rsid w:val="00CA226B"/>
    <w:rsid w:val="00D139B1"/>
    <w:rsid w:val="00D832E8"/>
    <w:rsid w:val="00DA51FD"/>
    <w:rsid w:val="00ED6423"/>
    <w:rsid w:val="00F16646"/>
    <w:rsid w:val="00F261D6"/>
    <w:rsid w:val="00F50BC5"/>
    <w:rsid w:val="00FB383C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856A98"/>
  <w15:docId w15:val="{EF59D909-A65E-4B97-9CA9-CCE5E0DE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E6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9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50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507F"/>
    <w:rPr>
      <w:sz w:val="20"/>
      <w:szCs w:val="20"/>
    </w:rPr>
  </w:style>
  <w:style w:type="table" w:styleId="aa">
    <w:name w:val="Table Grid"/>
    <w:basedOn w:val="a1"/>
    <w:uiPriority w:val="39"/>
    <w:rsid w:val="00BD126E"/>
    <w:pPr>
      <w:spacing w:line="240" w:lineRule="auto"/>
    </w:pPr>
    <w:rPr>
      <w:rFonts w:asciiTheme="minorHAnsi" w:hAnsiTheme="minorHAnsi" w:cstheme="minorBidi"/>
      <w:kern w:val="2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mcqlemcqle</cp:lastModifiedBy>
  <cp:revision>47</cp:revision>
  <dcterms:created xsi:type="dcterms:W3CDTF">2022-10-31T07:42:00Z</dcterms:created>
  <dcterms:modified xsi:type="dcterms:W3CDTF">2023-03-15T11:57:00Z</dcterms:modified>
</cp:coreProperties>
</file>